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glossary/document.xml" ContentType="application/vnd.openxmlformats-officedocument.wordprocessingml.document.glossary+xml"/>
  <Override PartName="/word/glossary/fontTable.xml" ContentType="application/vnd.openxmlformats-officedocument.wordprocessingml.fontTable+xml"/>
  <Override PartName="/word/glossary/settings.xml" ContentType="application/vnd.openxmlformats-officedocument.wordprocessingml.settings+xml"/>
  <Override PartName="/word/glossary/styles.xml" ContentType="application/vnd.openxmlformats-officedocument.wordprocessingml.styl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792AB37">
      <w:pPr>
        <w:spacing w:line="312" w:lineRule="auto"/>
        <w:ind w:firstLine="1446" w:firstLineChars="200"/>
        <w:jc w:val="center"/>
        <w:rPr>
          <w:rFonts w:hint="eastAsia" w:ascii="宋体" w:hAnsi="宋体" w:eastAsia="宋体" w:cs="Times New Roman"/>
          <w:b/>
          <w:sz w:val="72"/>
          <w:szCs w:val="24"/>
        </w:rPr>
      </w:pPr>
      <w:bookmarkStart w:id="0" w:name="OLE_LINK1"/>
    </w:p>
    <w:p w14:paraId="50BF5996">
      <w:pPr>
        <w:spacing w:line="312" w:lineRule="auto"/>
        <w:ind w:firstLine="1446" w:firstLineChars="200"/>
        <w:jc w:val="center"/>
        <w:rPr>
          <w:rFonts w:hint="eastAsia" w:ascii="宋体" w:hAnsi="宋体" w:eastAsia="宋体" w:cs="Times New Roman"/>
          <w:b/>
          <w:sz w:val="72"/>
          <w:szCs w:val="24"/>
        </w:rPr>
      </w:pPr>
    </w:p>
    <w:p w14:paraId="57DCAC07">
      <w:pPr>
        <w:spacing w:before="240" w:after="60" w:line="560" w:lineRule="exact"/>
        <w:jc w:val="center"/>
        <w:outlineLvl w:val="0"/>
        <w:rPr>
          <w:rFonts w:hint="eastAsia" w:ascii="宋体" w:hAnsi="宋体" w:eastAsia="宋体" w:cs="Times New Roman"/>
          <w:b/>
          <w:bCs/>
          <w:sz w:val="72"/>
          <w:szCs w:val="32"/>
        </w:rPr>
      </w:pPr>
      <w:bookmarkStart w:id="1" w:name="_Toc11208282"/>
      <w:bookmarkStart w:id="2" w:name="_Toc114236891"/>
      <w:bookmarkStart w:id="3" w:name="_Toc128257636"/>
      <w:bookmarkStart w:id="4" w:name="_Toc168317297"/>
      <w:bookmarkStart w:id="5" w:name="_Toc114236841"/>
      <w:bookmarkStart w:id="6" w:name="_Toc11208275"/>
      <w:r>
        <w:rPr>
          <w:rFonts w:hint="eastAsia" w:ascii="宋体" w:hAnsi="宋体" w:eastAsia="宋体" w:cs="Times New Roman"/>
          <w:b/>
          <w:bCs/>
          <w:sz w:val="72"/>
          <w:szCs w:val="32"/>
        </w:rPr>
        <w:t>招标文件</w:t>
      </w:r>
      <w:bookmarkEnd w:id="1"/>
      <w:bookmarkEnd w:id="2"/>
      <w:bookmarkEnd w:id="3"/>
      <w:bookmarkEnd w:id="4"/>
      <w:bookmarkEnd w:id="5"/>
      <w:bookmarkEnd w:id="6"/>
    </w:p>
    <w:p w14:paraId="47C06EE5">
      <w:pPr>
        <w:spacing w:before="240" w:after="60" w:line="560" w:lineRule="exact"/>
        <w:jc w:val="center"/>
        <w:outlineLvl w:val="0"/>
        <w:rPr>
          <w:rFonts w:hint="eastAsia" w:ascii="宋体" w:hAnsi="宋体" w:eastAsia="宋体" w:cs="Times New Roman"/>
          <w:b/>
          <w:bCs/>
          <w:sz w:val="72"/>
          <w:szCs w:val="32"/>
        </w:rPr>
      </w:pPr>
    </w:p>
    <w:p w14:paraId="3C6B25AD">
      <w:pPr>
        <w:spacing w:line="560" w:lineRule="exact"/>
        <w:ind w:firstLine="1446" w:firstLineChars="200"/>
        <w:jc w:val="center"/>
        <w:rPr>
          <w:rFonts w:hint="eastAsia" w:ascii="宋体" w:hAnsi="宋体" w:eastAsia="宋体" w:cs="Times New Roman"/>
          <w:b/>
          <w:sz w:val="72"/>
          <w:szCs w:val="24"/>
        </w:rPr>
      </w:pPr>
    </w:p>
    <w:p w14:paraId="7591398F">
      <w:pPr>
        <w:spacing w:line="560" w:lineRule="exact"/>
        <w:ind w:firstLine="1446" w:firstLineChars="200"/>
        <w:jc w:val="center"/>
        <w:rPr>
          <w:rFonts w:hint="eastAsia" w:ascii="宋体" w:hAnsi="宋体" w:eastAsia="宋体" w:cs="Times New Roman"/>
          <w:b/>
          <w:sz w:val="72"/>
          <w:szCs w:val="24"/>
        </w:rPr>
      </w:pPr>
    </w:p>
    <w:p w14:paraId="5F5A0960">
      <w:pPr>
        <w:spacing w:line="560" w:lineRule="exact"/>
        <w:ind w:firstLine="1446" w:firstLineChars="200"/>
        <w:jc w:val="center"/>
        <w:rPr>
          <w:rFonts w:hint="eastAsia" w:ascii="宋体" w:hAnsi="宋体" w:eastAsia="宋体" w:cs="Times New Roman"/>
          <w:b/>
          <w:sz w:val="72"/>
          <w:szCs w:val="24"/>
        </w:rPr>
      </w:pPr>
    </w:p>
    <w:p w14:paraId="1C268D68">
      <w:pPr>
        <w:spacing w:line="560" w:lineRule="exact"/>
        <w:ind w:firstLine="1446" w:firstLineChars="200"/>
        <w:jc w:val="center"/>
        <w:rPr>
          <w:rFonts w:hint="eastAsia" w:ascii="宋体" w:hAnsi="宋体" w:eastAsia="宋体" w:cs="Times New Roman"/>
          <w:b/>
          <w:sz w:val="72"/>
          <w:szCs w:val="24"/>
        </w:rPr>
      </w:pPr>
    </w:p>
    <w:p w14:paraId="0E0B86FB">
      <w:pPr>
        <w:spacing w:line="560" w:lineRule="exact"/>
        <w:ind w:firstLine="1446" w:firstLineChars="200"/>
        <w:jc w:val="center"/>
        <w:rPr>
          <w:rFonts w:hint="eastAsia" w:ascii="宋体" w:hAnsi="宋体" w:eastAsia="宋体" w:cs="Times New Roman"/>
          <w:b/>
          <w:sz w:val="72"/>
          <w:szCs w:val="24"/>
        </w:rPr>
      </w:pPr>
    </w:p>
    <w:p w14:paraId="6B460780">
      <w:pPr>
        <w:spacing w:line="560" w:lineRule="exact"/>
        <w:ind w:firstLine="1446" w:firstLineChars="200"/>
        <w:jc w:val="center"/>
        <w:rPr>
          <w:rFonts w:hint="eastAsia" w:ascii="宋体" w:hAnsi="宋体" w:eastAsia="宋体" w:cs="Times New Roman"/>
          <w:b/>
          <w:sz w:val="72"/>
          <w:szCs w:val="24"/>
        </w:rPr>
      </w:pPr>
    </w:p>
    <w:p w14:paraId="789A9BCE">
      <w:pPr>
        <w:pStyle w:val="22"/>
        <w:rPr>
          <w:rFonts w:hint="eastAsia" w:cs="宋体"/>
          <w:snapToGrid w:val="0"/>
          <w:kern w:val="0"/>
          <w:szCs w:val="28"/>
        </w:rPr>
      </w:pPr>
      <w:r>
        <w:rPr>
          <w:rFonts w:hint="eastAsia"/>
          <w:color w:val="auto"/>
          <w:u w:val="none"/>
        </w:rPr>
        <w:t>项目名称</w:t>
      </w:r>
      <w:r>
        <w:rPr>
          <w:rFonts w:hint="eastAsia" w:cs="Times New Roman"/>
          <w:color w:val="auto"/>
          <w:u w:val="none"/>
        </w:rPr>
        <w:t>：</w:t>
      </w:r>
      <w:sdt>
        <w:sdtPr>
          <w:rPr>
            <w:rStyle w:val="23"/>
            <w:rFonts w:hint="eastAsia"/>
          </w:rPr>
          <w:alias w:val="项目名称"/>
          <w:tag w:val="项目名称"/>
          <w:id w:val="-2000571233"/>
          <w:lock w:val="sdtLocked"/>
          <w:placeholder>
            <w:docPart w:val="DefaultPlaceholder_-1854013440"/>
          </w:placeholder>
        </w:sdtPr>
        <w:sdtEndPr>
          <w:rPr>
            <w:rStyle w:val="23"/>
            <w:rFonts w:hint="eastAsia"/>
          </w:rPr>
        </w:sdtEndPr>
        <w:sdtContent>
          <w:r>
            <w:rPr>
              <w:rStyle w:val="23"/>
              <w:rFonts w:hint="eastAsia"/>
            </w:rPr>
            <w:t>2025年度河套壹号项目楼体幕墙发光字制作及安装</w:t>
          </w:r>
        </w:sdtContent>
      </w:sdt>
    </w:p>
    <w:p w14:paraId="5E5813A9">
      <w:pPr>
        <w:pStyle w:val="22"/>
        <w:rPr>
          <w:rFonts w:hint="eastAsia" w:cs="Times New Roman"/>
          <w:szCs w:val="24"/>
        </w:rPr>
      </w:pPr>
      <w:r>
        <w:rPr>
          <w:rFonts w:hint="eastAsia" w:cs="Times New Roman"/>
          <w:color w:val="auto"/>
          <w:szCs w:val="24"/>
          <w:u w:val="none"/>
        </w:rPr>
        <w:t>招</w:t>
      </w:r>
      <w:r>
        <w:rPr>
          <w:rFonts w:cs="Times New Roman"/>
          <w:color w:val="auto"/>
          <w:szCs w:val="24"/>
          <w:u w:val="none"/>
        </w:rPr>
        <w:t xml:space="preserve"> </w:t>
      </w:r>
      <w:r>
        <w:rPr>
          <w:rFonts w:hint="eastAsia" w:cs="Times New Roman"/>
          <w:color w:val="auto"/>
          <w:szCs w:val="24"/>
          <w:u w:val="none"/>
        </w:rPr>
        <w:t>标</w:t>
      </w:r>
      <w:r>
        <w:rPr>
          <w:rFonts w:cs="Times New Roman"/>
          <w:color w:val="auto"/>
          <w:szCs w:val="24"/>
          <w:u w:val="none"/>
        </w:rPr>
        <w:t xml:space="preserve"> </w:t>
      </w:r>
      <w:r>
        <w:rPr>
          <w:rFonts w:hint="eastAsia" w:cs="Times New Roman"/>
          <w:color w:val="auto"/>
          <w:szCs w:val="24"/>
          <w:u w:val="none"/>
        </w:rPr>
        <w:t>人：</w:t>
      </w:r>
      <w:r>
        <w:rPr>
          <w:rStyle w:val="23"/>
          <w:rFonts w:hint="eastAsia"/>
        </w:rPr>
        <w:t>深圳创科发展有限公司</w:t>
      </w:r>
    </w:p>
    <w:p w14:paraId="73F734E6">
      <w:pPr>
        <w:spacing w:line="360" w:lineRule="auto"/>
        <w:ind w:firstLine="640" w:firstLineChars="200"/>
        <w:rPr>
          <w:rFonts w:hint="eastAsia" w:ascii="宋体" w:hAnsi="宋体" w:eastAsia="宋体" w:cs="Times New Roman"/>
          <w:bCs/>
          <w:sz w:val="32"/>
          <w:szCs w:val="24"/>
        </w:rPr>
      </w:pPr>
    </w:p>
    <w:p w14:paraId="6DB55B15">
      <w:pPr>
        <w:spacing w:line="360" w:lineRule="auto"/>
        <w:ind w:firstLine="562" w:firstLineChars="200"/>
        <w:jc w:val="center"/>
        <w:rPr>
          <w:rFonts w:hint="eastAsia" w:ascii="宋体" w:hAnsi="宋体" w:eastAsia="宋体" w:cs="Times New Roman"/>
          <w:b/>
          <w:sz w:val="28"/>
          <w:szCs w:val="44"/>
        </w:rPr>
      </w:pPr>
    </w:p>
    <w:p w14:paraId="61741476">
      <w:pPr>
        <w:spacing w:line="360" w:lineRule="auto"/>
        <w:ind w:firstLine="562" w:firstLineChars="200"/>
        <w:jc w:val="center"/>
        <w:rPr>
          <w:rFonts w:hint="eastAsia" w:ascii="宋体" w:hAnsi="宋体" w:eastAsia="宋体" w:cs="Times New Roman"/>
          <w:b/>
          <w:sz w:val="28"/>
          <w:szCs w:val="44"/>
        </w:rPr>
      </w:pPr>
    </w:p>
    <w:sdt>
      <w:sdtPr>
        <w:rPr>
          <w:rStyle w:val="25"/>
          <w:rFonts w:hint="eastAsia"/>
        </w:rPr>
        <w:alias w:val="日期"/>
        <w:tag w:val="日期"/>
        <w:id w:val="-1636555062"/>
        <w:lock w:val="sdtLocked"/>
        <w:placeholder>
          <w:docPart w:val="DefaultPlaceholder_-1854013437"/>
        </w:placeholder>
        <w:date w:fullDate="2025-03-01T00:00:00Z">
          <w:dateFormat w:val="yyyy年M月"/>
          <w:lid w:val="zh-CN"/>
          <w:storeMappedDataAs w:val="datetime"/>
          <w:calendar w:val="gregorian"/>
        </w:date>
      </w:sdtPr>
      <w:sdtEndPr>
        <w:rPr>
          <w:rStyle w:val="25"/>
          <w:rFonts w:hint="eastAsia"/>
        </w:rPr>
      </w:sdtEndPr>
      <w:sdtContent>
        <w:p w14:paraId="3D41D8FF">
          <w:pPr>
            <w:spacing w:line="360" w:lineRule="auto"/>
            <w:jc w:val="center"/>
            <w:rPr>
              <w:rFonts w:hint="eastAsia" w:ascii="宋体" w:hAnsi="宋体" w:eastAsia="宋体" w:cs="Times New Roman"/>
              <w:sz w:val="52"/>
              <w:szCs w:val="52"/>
            </w:rPr>
          </w:pPr>
          <w:r>
            <w:rPr>
              <w:rStyle w:val="25"/>
              <w:rFonts w:hint="eastAsia"/>
            </w:rPr>
            <w:t>2025年3月</w:t>
          </w:r>
        </w:p>
      </w:sdtContent>
    </w:sdt>
    <w:p w14:paraId="222E7838">
      <w:pPr>
        <w:spacing w:line="360" w:lineRule="auto"/>
        <w:ind w:firstLine="482" w:firstLineChars="200"/>
        <w:jc w:val="center"/>
        <w:rPr>
          <w:rFonts w:hint="eastAsia" w:ascii="宋体" w:hAnsi="宋体" w:eastAsia="宋体" w:cs="Times New Roman"/>
          <w:b/>
          <w:sz w:val="24"/>
          <w:szCs w:val="24"/>
        </w:rPr>
      </w:pPr>
    </w:p>
    <w:p w14:paraId="6BC6BE0E">
      <w:pPr>
        <w:spacing w:line="360" w:lineRule="auto"/>
        <w:ind w:firstLine="482" w:firstLineChars="200"/>
        <w:jc w:val="center"/>
        <w:rPr>
          <w:rFonts w:hint="eastAsia" w:ascii="宋体" w:hAnsi="宋体" w:eastAsia="宋体" w:cs="Times New Roman"/>
          <w:b/>
          <w:sz w:val="24"/>
          <w:szCs w:val="24"/>
        </w:rPr>
      </w:pPr>
    </w:p>
    <w:p w14:paraId="42760464">
      <w:pPr>
        <w:spacing w:line="360" w:lineRule="auto"/>
        <w:ind w:firstLine="643" w:firstLineChars="200"/>
        <w:jc w:val="center"/>
        <w:rPr>
          <w:rFonts w:hint="eastAsia" w:ascii="宋体" w:hAnsi="宋体" w:eastAsia="宋体" w:cs="Times New Roman"/>
          <w:b/>
          <w:sz w:val="32"/>
          <w:szCs w:val="32"/>
        </w:rPr>
      </w:pPr>
    </w:p>
    <w:p w14:paraId="449339FC">
      <w:pPr>
        <w:spacing w:line="560" w:lineRule="exact"/>
        <w:ind w:firstLine="640" w:firstLineChars="200"/>
        <w:rPr>
          <w:rFonts w:hint="eastAsia" w:ascii="宋体" w:hAnsi="宋体" w:eastAsia="宋体" w:cs="Times New Roman"/>
          <w:sz w:val="32"/>
          <w:szCs w:val="32"/>
        </w:rPr>
      </w:pPr>
      <w:r>
        <w:rPr>
          <w:rFonts w:ascii="宋体" w:hAnsi="宋体" w:eastAsia="宋体" w:cs="Times New Roman"/>
          <w:sz w:val="32"/>
          <w:szCs w:val="32"/>
        </w:rPr>
        <w:br w:type="page"/>
      </w:r>
    </w:p>
    <w:p w14:paraId="5F24413A">
      <w:pPr>
        <w:keepNext/>
        <w:keepLines/>
        <w:widowControl/>
        <w:spacing w:before="240" w:line="259" w:lineRule="auto"/>
        <w:ind w:firstLine="560"/>
        <w:jc w:val="center"/>
        <w:rPr>
          <w:rFonts w:hint="eastAsia" w:ascii="宋体" w:hAnsi="宋体" w:eastAsia="宋体" w:cs="Times New Roman"/>
          <w:kern w:val="0"/>
          <w:sz w:val="72"/>
          <w:szCs w:val="72"/>
          <w:lang w:val="zh-CN"/>
        </w:rPr>
      </w:pPr>
      <w:r>
        <w:rPr>
          <w:rFonts w:hint="eastAsia" w:ascii="宋体" w:hAnsi="宋体" w:eastAsia="宋体" w:cs="Times New Roman"/>
          <w:kern w:val="0"/>
          <w:sz w:val="72"/>
          <w:szCs w:val="72"/>
          <w:lang w:val="zh-CN"/>
        </w:rPr>
        <w:t>目录</w:t>
      </w:r>
    </w:p>
    <w:p w14:paraId="0CE72F41">
      <w:pPr>
        <w:pStyle w:val="7"/>
        <w:tabs>
          <w:tab w:val="right" w:leader="dot" w:pos="9170"/>
        </w:tabs>
        <w:spacing w:line="360" w:lineRule="auto"/>
        <w:rPr>
          <w:rFonts w:hint="eastAsia"/>
          <w:sz w:val="22"/>
          <w:szCs w:val="24"/>
          <w14:ligatures w14:val="standardContextual"/>
        </w:rPr>
      </w:pPr>
      <w:r>
        <w:rPr>
          <w:rFonts w:ascii="宋体" w:hAnsi="宋体" w:eastAsia="宋体" w:cs="Times New Roman"/>
          <w:sz w:val="28"/>
          <w:szCs w:val="24"/>
        </w:rPr>
        <w:fldChar w:fldCharType="begin"/>
      </w:r>
      <w:r>
        <w:rPr>
          <w:rFonts w:ascii="宋体" w:hAnsi="宋体" w:eastAsia="宋体" w:cs="Times New Roman"/>
          <w:sz w:val="28"/>
          <w:szCs w:val="24"/>
        </w:rPr>
        <w:instrText xml:space="preserve"> TOC \o "1-3" \h \z \u </w:instrText>
      </w:r>
      <w:r>
        <w:rPr>
          <w:rFonts w:ascii="宋体" w:hAnsi="宋体" w:eastAsia="宋体" w:cs="Times New Roman"/>
          <w:sz w:val="28"/>
          <w:szCs w:val="24"/>
        </w:rPr>
        <w:fldChar w:fldCharType="separate"/>
      </w:r>
      <w:r>
        <w:fldChar w:fldCharType="begin"/>
      </w:r>
      <w:r>
        <w:instrText xml:space="preserve"> HYPERLINK \l "_Toc168317297" </w:instrText>
      </w:r>
      <w:r>
        <w:fldChar w:fldCharType="separate"/>
      </w:r>
      <w:r>
        <w:rPr>
          <w:rStyle w:val="16"/>
          <w:rFonts w:ascii="宋体" w:hAnsi="宋体" w:eastAsia="宋体" w:cs="Times New Roman"/>
          <w:b/>
          <w:bCs/>
        </w:rPr>
        <w:t>招标文件</w:t>
      </w:r>
      <w:r>
        <w:tab/>
      </w:r>
      <w:r>
        <w:fldChar w:fldCharType="begin"/>
      </w:r>
      <w:r>
        <w:instrText xml:space="preserve"> PAGEREF _Toc168317297 \h </w:instrText>
      </w:r>
      <w:r>
        <w:fldChar w:fldCharType="separate"/>
      </w:r>
      <w:r>
        <w:t>0</w:t>
      </w:r>
      <w:r>
        <w:fldChar w:fldCharType="end"/>
      </w:r>
      <w:r>
        <w:fldChar w:fldCharType="end"/>
      </w:r>
    </w:p>
    <w:p w14:paraId="1C0C9AA5">
      <w:pPr>
        <w:pStyle w:val="7"/>
        <w:tabs>
          <w:tab w:val="right" w:leader="dot" w:pos="9170"/>
        </w:tabs>
        <w:spacing w:line="360" w:lineRule="auto"/>
        <w:rPr>
          <w:rFonts w:hint="eastAsia"/>
          <w:sz w:val="22"/>
          <w:szCs w:val="24"/>
          <w14:ligatures w14:val="standardContextual"/>
        </w:rPr>
      </w:pPr>
      <w:r>
        <w:fldChar w:fldCharType="begin"/>
      </w:r>
      <w:r>
        <w:instrText xml:space="preserve"> HYPERLINK \l "_Toc168317298" </w:instrText>
      </w:r>
      <w:r>
        <w:fldChar w:fldCharType="separate"/>
      </w:r>
      <w:r>
        <w:rPr>
          <w:rStyle w:val="16"/>
          <w:rFonts w:ascii="宋体" w:hAnsi="宋体" w:eastAsia="宋体" w:cs="Times New Roman"/>
          <w:b/>
          <w:bCs/>
          <w:kern w:val="44"/>
        </w:rPr>
        <w:t>第一章 致投标单位</w:t>
      </w:r>
      <w:r>
        <w:tab/>
      </w:r>
      <w:r>
        <w:fldChar w:fldCharType="begin"/>
      </w:r>
      <w:r>
        <w:instrText xml:space="preserve"> PAGEREF _Toc168317298 \h </w:instrText>
      </w:r>
      <w:r>
        <w:fldChar w:fldCharType="separate"/>
      </w:r>
      <w:r>
        <w:t>2</w:t>
      </w:r>
      <w:r>
        <w:fldChar w:fldCharType="end"/>
      </w:r>
      <w:r>
        <w:fldChar w:fldCharType="end"/>
      </w:r>
    </w:p>
    <w:p w14:paraId="2A95711A">
      <w:pPr>
        <w:pStyle w:val="7"/>
        <w:tabs>
          <w:tab w:val="right" w:leader="dot" w:pos="9170"/>
        </w:tabs>
        <w:spacing w:line="360" w:lineRule="auto"/>
        <w:rPr>
          <w:rFonts w:hint="eastAsia"/>
          <w:sz w:val="22"/>
          <w:szCs w:val="24"/>
          <w14:ligatures w14:val="standardContextual"/>
        </w:rPr>
      </w:pPr>
      <w:r>
        <w:fldChar w:fldCharType="begin"/>
      </w:r>
      <w:r>
        <w:instrText xml:space="preserve"> HYPERLINK \l "_Toc168317299" </w:instrText>
      </w:r>
      <w:r>
        <w:fldChar w:fldCharType="separate"/>
      </w:r>
      <w:r>
        <w:rPr>
          <w:rStyle w:val="16"/>
          <w:rFonts w:ascii="宋体" w:hAnsi="宋体" w:eastAsia="宋体" w:cs="Times New Roman"/>
          <w:b/>
          <w:bCs/>
          <w:kern w:val="44"/>
        </w:rPr>
        <w:t>第二章 投标须知前附表</w:t>
      </w:r>
      <w:r>
        <w:tab/>
      </w:r>
      <w:r>
        <w:fldChar w:fldCharType="begin"/>
      </w:r>
      <w:r>
        <w:instrText xml:space="preserve"> PAGEREF _Toc168317299 \h </w:instrText>
      </w:r>
      <w:r>
        <w:fldChar w:fldCharType="separate"/>
      </w:r>
      <w:r>
        <w:t>4</w:t>
      </w:r>
      <w:r>
        <w:fldChar w:fldCharType="end"/>
      </w:r>
      <w:r>
        <w:fldChar w:fldCharType="end"/>
      </w:r>
    </w:p>
    <w:p w14:paraId="4220BF06">
      <w:pPr>
        <w:pStyle w:val="7"/>
        <w:tabs>
          <w:tab w:val="right" w:leader="dot" w:pos="9170"/>
        </w:tabs>
        <w:spacing w:line="360" w:lineRule="auto"/>
        <w:rPr>
          <w:rFonts w:hint="eastAsia"/>
          <w:sz w:val="22"/>
          <w:szCs w:val="24"/>
          <w14:ligatures w14:val="standardContextual"/>
        </w:rPr>
      </w:pPr>
      <w:r>
        <w:fldChar w:fldCharType="begin"/>
      </w:r>
      <w:r>
        <w:instrText xml:space="preserve"> HYPERLINK \l "_Toc168317300" </w:instrText>
      </w:r>
      <w:r>
        <w:fldChar w:fldCharType="separate"/>
      </w:r>
      <w:r>
        <w:rPr>
          <w:rStyle w:val="16"/>
          <w:rFonts w:ascii="宋体" w:hAnsi="宋体" w:eastAsia="宋体" w:cs="Times New Roman"/>
          <w:b/>
          <w:bCs/>
          <w:kern w:val="44"/>
        </w:rPr>
        <w:t>第三章 投标文件否决性条款摘要</w:t>
      </w:r>
      <w:r>
        <w:tab/>
      </w:r>
      <w:r>
        <w:fldChar w:fldCharType="begin"/>
      </w:r>
      <w:r>
        <w:instrText xml:space="preserve"> PAGEREF _Toc168317300 \h </w:instrText>
      </w:r>
      <w:r>
        <w:fldChar w:fldCharType="separate"/>
      </w:r>
      <w:r>
        <w:t>11</w:t>
      </w:r>
      <w:r>
        <w:fldChar w:fldCharType="end"/>
      </w:r>
      <w:r>
        <w:fldChar w:fldCharType="end"/>
      </w:r>
    </w:p>
    <w:p w14:paraId="7D4D1514">
      <w:pPr>
        <w:pStyle w:val="7"/>
        <w:tabs>
          <w:tab w:val="right" w:leader="dot" w:pos="9170"/>
        </w:tabs>
        <w:spacing w:line="360" w:lineRule="auto"/>
        <w:rPr>
          <w:rFonts w:hint="eastAsia"/>
          <w:sz w:val="22"/>
          <w:szCs w:val="24"/>
          <w14:ligatures w14:val="standardContextual"/>
        </w:rPr>
      </w:pPr>
      <w:r>
        <w:fldChar w:fldCharType="begin"/>
      </w:r>
      <w:r>
        <w:instrText xml:space="preserve"> HYPERLINK \l "_Toc168317301" </w:instrText>
      </w:r>
      <w:r>
        <w:fldChar w:fldCharType="separate"/>
      </w:r>
      <w:r>
        <w:rPr>
          <w:rStyle w:val="16"/>
          <w:rFonts w:ascii="宋体" w:hAnsi="宋体" w:eastAsia="宋体" w:cs="Times New Roman"/>
          <w:b/>
          <w:bCs/>
          <w:kern w:val="44"/>
        </w:rPr>
        <w:t>第四章 评标方法和评标工作</w:t>
      </w:r>
      <w:r>
        <w:tab/>
      </w:r>
      <w:r>
        <w:fldChar w:fldCharType="begin"/>
      </w:r>
      <w:r>
        <w:instrText xml:space="preserve"> PAGEREF _Toc168317301 \h </w:instrText>
      </w:r>
      <w:r>
        <w:fldChar w:fldCharType="separate"/>
      </w:r>
      <w:r>
        <w:t>14</w:t>
      </w:r>
      <w:r>
        <w:fldChar w:fldCharType="end"/>
      </w:r>
      <w:r>
        <w:fldChar w:fldCharType="end"/>
      </w:r>
    </w:p>
    <w:p w14:paraId="112EA08C">
      <w:pPr>
        <w:pStyle w:val="7"/>
        <w:tabs>
          <w:tab w:val="right" w:leader="dot" w:pos="9170"/>
        </w:tabs>
        <w:spacing w:line="360" w:lineRule="auto"/>
        <w:rPr>
          <w:rFonts w:hint="eastAsia"/>
          <w:sz w:val="22"/>
          <w:szCs w:val="24"/>
          <w14:ligatures w14:val="standardContextual"/>
        </w:rPr>
      </w:pPr>
      <w:r>
        <w:fldChar w:fldCharType="begin"/>
      </w:r>
      <w:r>
        <w:instrText xml:space="preserve"> HYPERLINK \l "_Toc168317302" </w:instrText>
      </w:r>
      <w:r>
        <w:fldChar w:fldCharType="separate"/>
      </w:r>
      <w:r>
        <w:rPr>
          <w:rStyle w:val="16"/>
          <w:rFonts w:ascii="宋体" w:hAnsi="宋体" w:eastAsia="宋体" w:cs="Times New Roman"/>
          <w:b/>
          <w:bCs/>
          <w:kern w:val="44"/>
        </w:rPr>
        <w:t>第五章 投标文件要求</w:t>
      </w:r>
      <w:r>
        <w:tab/>
      </w:r>
      <w:r>
        <w:fldChar w:fldCharType="begin"/>
      </w:r>
      <w:r>
        <w:instrText xml:space="preserve"> PAGEREF _Toc168317302 \h </w:instrText>
      </w:r>
      <w:r>
        <w:fldChar w:fldCharType="separate"/>
      </w:r>
      <w:r>
        <w:t>15</w:t>
      </w:r>
      <w:r>
        <w:fldChar w:fldCharType="end"/>
      </w:r>
      <w:r>
        <w:fldChar w:fldCharType="end"/>
      </w:r>
    </w:p>
    <w:p w14:paraId="44D1CD23">
      <w:pPr>
        <w:pStyle w:val="7"/>
        <w:tabs>
          <w:tab w:val="right" w:leader="dot" w:pos="9170"/>
        </w:tabs>
        <w:spacing w:line="360" w:lineRule="auto"/>
        <w:rPr>
          <w:rFonts w:hint="eastAsia"/>
          <w:sz w:val="22"/>
          <w:szCs w:val="24"/>
          <w14:ligatures w14:val="standardContextual"/>
        </w:rPr>
      </w:pPr>
      <w:r>
        <w:fldChar w:fldCharType="begin"/>
      </w:r>
      <w:r>
        <w:instrText xml:space="preserve"> HYPERLINK \l "_Toc168317303" </w:instrText>
      </w:r>
      <w:r>
        <w:fldChar w:fldCharType="separate"/>
      </w:r>
      <w:r>
        <w:rPr>
          <w:rStyle w:val="16"/>
          <w:rFonts w:ascii="宋体" w:hAnsi="宋体" w:eastAsia="宋体" w:cs="Times New Roman"/>
          <w:b/>
          <w:bCs/>
          <w:kern w:val="44"/>
        </w:rPr>
        <w:t>第六章 投标文件格式</w:t>
      </w:r>
      <w:r>
        <w:tab/>
      </w:r>
      <w:r>
        <w:fldChar w:fldCharType="begin"/>
      </w:r>
      <w:r>
        <w:instrText xml:space="preserve"> PAGEREF _Toc168317303 \h </w:instrText>
      </w:r>
      <w:r>
        <w:fldChar w:fldCharType="separate"/>
      </w:r>
      <w:r>
        <w:t>17</w:t>
      </w:r>
      <w:r>
        <w:fldChar w:fldCharType="end"/>
      </w:r>
      <w:r>
        <w:fldChar w:fldCharType="end"/>
      </w:r>
    </w:p>
    <w:p w14:paraId="3FB78CFC">
      <w:pPr>
        <w:pStyle w:val="7"/>
        <w:tabs>
          <w:tab w:val="right" w:leader="dot" w:pos="9170"/>
        </w:tabs>
        <w:spacing w:line="360" w:lineRule="auto"/>
        <w:rPr>
          <w:rFonts w:hint="eastAsia"/>
          <w:sz w:val="22"/>
          <w:szCs w:val="24"/>
          <w14:ligatures w14:val="standardContextual"/>
        </w:rPr>
      </w:pPr>
      <w:r>
        <w:fldChar w:fldCharType="begin"/>
      </w:r>
      <w:r>
        <w:instrText xml:space="preserve"> HYPERLINK \l "_Toc168317308" </w:instrText>
      </w:r>
      <w:r>
        <w:fldChar w:fldCharType="separate"/>
      </w:r>
      <w:r>
        <w:rPr>
          <w:rStyle w:val="16"/>
          <w:rFonts w:ascii="宋体" w:hAnsi="宋体" w:eastAsia="宋体" w:cs="Times New Roman"/>
          <w:b/>
          <w:bCs/>
          <w:kern w:val="44"/>
        </w:rPr>
        <w:t>第七章 其他</w:t>
      </w:r>
      <w:r>
        <w:tab/>
      </w:r>
      <w:r>
        <w:fldChar w:fldCharType="begin"/>
      </w:r>
      <w:r>
        <w:instrText xml:space="preserve"> PAGEREF _Toc168317308 \h </w:instrText>
      </w:r>
      <w:r>
        <w:fldChar w:fldCharType="separate"/>
      </w:r>
      <w:r>
        <w:t>32</w:t>
      </w:r>
      <w:r>
        <w:fldChar w:fldCharType="end"/>
      </w:r>
      <w:r>
        <w:fldChar w:fldCharType="end"/>
      </w:r>
    </w:p>
    <w:p w14:paraId="7FA86E25">
      <w:pPr>
        <w:pStyle w:val="7"/>
        <w:tabs>
          <w:tab w:val="right" w:leader="dot" w:pos="9170"/>
        </w:tabs>
        <w:spacing w:line="360" w:lineRule="auto"/>
        <w:rPr>
          <w:rFonts w:hint="eastAsia"/>
          <w:sz w:val="22"/>
          <w:szCs w:val="24"/>
          <w14:ligatures w14:val="standardContextual"/>
        </w:rPr>
      </w:pPr>
      <w:r>
        <w:fldChar w:fldCharType="begin"/>
      </w:r>
      <w:r>
        <w:instrText xml:space="preserve"> HYPERLINK \l "_Toc168317309" </w:instrText>
      </w:r>
      <w:r>
        <w:fldChar w:fldCharType="separate"/>
      </w:r>
      <w:r>
        <w:rPr>
          <w:rStyle w:val="16"/>
          <w:rFonts w:ascii="宋体" w:hAnsi="宋体" w:eastAsia="宋体" w:cs="Times New Roman"/>
          <w:b/>
          <w:bCs/>
          <w:kern w:val="44"/>
        </w:rPr>
        <w:t>第八章 评分标准</w:t>
      </w:r>
      <w:r>
        <w:tab/>
      </w:r>
      <w:r>
        <w:fldChar w:fldCharType="begin"/>
      </w:r>
      <w:r>
        <w:instrText xml:space="preserve"> PAGEREF _Toc168317309 \h </w:instrText>
      </w:r>
      <w:r>
        <w:fldChar w:fldCharType="separate"/>
      </w:r>
      <w:r>
        <w:t>33</w:t>
      </w:r>
      <w:r>
        <w:fldChar w:fldCharType="end"/>
      </w:r>
      <w:r>
        <w:fldChar w:fldCharType="end"/>
      </w:r>
    </w:p>
    <w:p w14:paraId="7B967008">
      <w:pPr>
        <w:spacing w:line="360" w:lineRule="auto"/>
        <w:ind w:firstLine="562" w:firstLineChars="200"/>
        <w:rPr>
          <w:rFonts w:hint="eastAsia" w:ascii="宋体" w:hAnsi="宋体" w:eastAsia="宋体" w:cs="Times New Roman"/>
          <w:sz w:val="28"/>
          <w:szCs w:val="24"/>
        </w:rPr>
      </w:pPr>
      <w:r>
        <w:rPr>
          <w:rFonts w:ascii="宋体" w:hAnsi="宋体" w:eastAsia="宋体" w:cs="Times New Roman"/>
          <w:b/>
          <w:bCs/>
          <w:sz w:val="28"/>
          <w:szCs w:val="24"/>
          <w:lang w:val="zh-CN"/>
        </w:rPr>
        <w:fldChar w:fldCharType="end"/>
      </w:r>
    </w:p>
    <w:p w14:paraId="5554E701">
      <w:pPr>
        <w:spacing w:line="360" w:lineRule="auto"/>
        <w:ind w:firstLine="482" w:firstLineChars="200"/>
        <w:rPr>
          <w:rFonts w:hint="eastAsia" w:ascii="宋体" w:hAnsi="宋体" w:eastAsia="宋体" w:cs="Times New Roman"/>
          <w:b/>
          <w:sz w:val="24"/>
          <w:szCs w:val="24"/>
        </w:rPr>
      </w:pPr>
    </w:p>
    <w:p w14:paraId="352EF432">
      <w:pPr>
        <w:spacing w:line="360" w:lineRule="auto"/>
        <w:ind w:firstLine="482" w:firstLineChars="200"/>
        <w:rPr>
          <w:rFonts w:hint="eastAsia" w:ascii="宋体" w:hAnsi="宋体" w:eastAsia="宋体" w:cs="Times New Roman"/>
          <w:b/>
          <w:sz w:val="24"/>
          <w:szCs w:val="24"/>
        </w:rPr>
      </w:pPr>
    </w:p>
    <w:p w14:paraId="655AEC0B">
      <w:pPr>
        <w:spacing w:line="360" w:lineRule="auto"/>
        <w:ind w:firstLine="482" w:firstLineChars="200"/>
        <w:rPr>
          <w:rFonts w:hint="eastAsia" w:ascii="宋体" w:hAnsi="宋体" w:eastAsia="宋体" w:cs="Times New Roman"/>
          <w:b/>
          <w:sz w:val="24"/>
          <w:szCs w:val="24"/>
        </w:rPr>
      </w:pPr>
    </w:p>
    <w:p w14:paraId="6C1E3F94">
      <w:pPr>
        <w:spacing w:line="360" w:lineRule="auto"/>
        <w:ind w:firstLine="482" w:firstLineChars="200"/>
        <w:rPr>
          <w:rFonts w:hint="eastAsia" w:ascii="宋体" w:hAnsi="宋体" w:eastAsia="宋体" w:cs="Times New Roman"/>
          <w:b/>
          <w:sz w:val="24"/>
          <w:szCs w:val="24"/>
        </w:rPr>
      </w:pPr>
    </w:p>
    <w:p w14:paraId="5F7A0BF2">
      <w:pPr>
        <w:spacing w:line="360" w:lineRule="auto"/>
        <w:ind w:firstLine="482" w:firstLineChars="200"/>
        <w:rPr>
          <w:rFonts w:hint="eastAsia" w:ascii="宋体" w:hAnsi="宋体" w:eastAsia="宋体" w:cs="Times New Roman"/>
          <w:b/>
          <w:sz w:val="24"/>
          <w:szCs w:val="24"/>
        </w:rPr>
      </w:pPr>
    </w:p>
    <w:p w14:paraId="6829346E">
      <w:pPr>
        <w:spacing w:line="360" w:lineRule="auto"/>
        <w:ind w:firstLine="482" w:firstLineChars="200"/>
        <w:rPr>
          <w:rFonts w:hint="eastAsia" w:ascii="宋体" w:hAnsi="宋体" w:eastAsia="宋体" w:cs="Times New Roman"/>
          <w:b/>
          <w:sz w:val="24"/>
          <w:szCs w:val="24"/>
        </w:rPr>
      </w:pPr>
    </w:p>
    <w:p w14:paraId="0FCD40EC">
      <w:pPr>
        <w:spacing w:line="360" w:lineRule="auto"/>
        <w:ind w:firstLine="482" w:firstLineChars="200"/>
        <w:rPr>
          <w:rFonts w:hint="eastAsia" w:ascii="宋体" w:hAnsi="宋体" w:eastAsia="宋体" w:cs="Times New Roman"/>
          <w:b/>
          <w:sz w:val="24"/>
          <w:szCs w:val="24"/>
        </w:rPr>
      </w:pPr>
    </w:p>
    <w:p w14:paraId="504052DC">
      <w:pPr>
        <w:spacing w:line="360" w:lineRule="auto"/>
        <w:ind w:firstLine="482" w:firstLineChars="200"/>
        <w:rPr>
          <w:rFonts w:hint="eastAsia" w:ascii="宋体" w:hAnsi="宋体" w:eastAsia="宋体" w:cs="Times New Roman"/>
          <w:b/>
          <w:sz w:val="24"/>
          <w:szCs w:val="24"/>
        </w:rPr>
      </w:pPr>
    </w:p>
    <w:p w14:paraId="4EB79371">
      <w:pPr>
        <w:spacing w:line="360" w:lineRule="auto"/>
        <w:ind w:firstLine="482" w:firstLineChars="200"/>
        <w:rPr>
          <w:rFonts w:hint="eastAsia" w:ascii="宋体" w:hAnsi="宋体" w:eastAsia="宋体" w:cs="Times New Roman"/>
          <w:b/>
          <w:sz w:val="24"/>
          <w:szCs w:val="24"/>
        </w:rPr>
      </w:pPr>
    </w:p>
    <w:p w14:paraId="73A047DD">
      <w:pPr>
        <w:pStyle w:val="26"/>
        <w:keepNext/>
        <w:keepLines/>
        <w:numPr>
          <w:ilvl w:val="0"/>
          <w:numId w:val="1"/>
        </w:numPr>
        <w:spacing w:line="560" w:lineRule="exact"/>
        <w:ind w:firstLineChars="0"/>
        <w:jc w:val="center"/>
        <w:outlineLvl w:val="0"/>
        <w:rPr>
          <w:rFonts w:hint="eastAsia" w:ascii="宋体" w:hAnsi="宋体" w:eastAsia="宋体" w:cs="Times New Roman"/>
          <w:b/>
          <w:bCs/>
          <w:kern w:val="44"/>
          <w:sz w:val="44"/>
          <w:szCs w:val="44"/>
        </w:rPr>
      </w:pPr>
      <w:r>
        <w:rPr>
          <w:rFonts w:ascii="宋体" w:hAnsi="宋体" w:eastAsia="宋体" w:cs="Times New Roman"/>
          <w:b/>
          <w:bCs/>
          <w:kern w:val="44"/>
          <w:sz w:val="24"/>
          <w:szCs w:val="44"/>
        </w:rPr>
        <w:br w:type="page"/>
      </w:r>
      <w:bookmarkStart w:id="7" w:name="_Toc168317298"/>
      <w:bookmarkStart w:id="8" w:name="_Toc11208276"/>
      <w:bookmarkStart w:id="9" w:name="_Toc4077963"/>
      <w:r>
        <w:rPr>
          <w:rFonts w:hint="eastAsia" w:ascii="宋体" w:hAnsi="宋体" w:eastAsia="宋体" w:cs="Times New Roman"/>
          <w:b/>
          <w:bCs/>
          <w:kern w:val="44"/>
          <w:sz w:val="44"/>
          <w:szCs w:val="44"/>
        </w:rPr>
        <w:t>致投标单位</w:t>
      </w:r>
      <w:bookmarkEnd w:id="7"/>
      <w:bookmarkEnd w:id="8"/>
      <w:bookmarkEnd w:id="9"/>
    </w:p>
    <w:p w14:paraId="66F1E61D">
      <w:pPr>
        <w:spacing w:line="560" w:lineRule="exact"/>
        <w:ind w:firstLine="720" w:firstLineChars="200"/>
        <w:jc w:val="center"/>
        <w:rPr>
          <w:rFonts w:hint="eastAsia" w:ascii="宋体" w:hAnsi="宋体" w:eastAsia="宋体" w:cs="Times New Roman"/>
          <w:sz w:val="36"/>
          <w:szCs w:val="36"/>
        </w:rPr>
      </w:pPr>
    </w:p>
    <w:p w14:paraId="6915D80D">
      <w:pPr>
        <w:spacing w:line="360" w:lineRule="auto"/>
        <w:rPr>
          <w:rFonts w:hint="eastAsia" w:ascii="宋体" w:hAnsi="宋体" w:eastAsia="宋体" w:cs="Times New Roman"/>
          <w:szCs w:val="21"/>
        </w:rPr>
      </w:pPr>
      <w:r>
        <w:rPr>
          <w:rFonts w:hint="eastAsia" w:ascii="宋体" w:hAnsi="宋体" w:eastAsia="宋体" w:cs="Times New Roman"/>
          <w:szCs w:val="21"/>
        </w:rPr>
        <w:t>各投标人</w:t>
      </w:r>
      <w:r>
        <w:rPr>
          <w:rFonts w:ascii="宋体" w:hAnsi="宋体" w:eastAsia="宋体" w:cs="Times New Roman"/>
          <w:szCs w:val="21"/>
        </w:rPr>
        <w:t>：</w:t>
      </w:r>
    </w:p>
    <w:p w14:paraId="060E4BAF">
      <w:pPr>
        <w:spacing w:line="360" w:lineRule="auto"/>
        <w:ind w:firstLine="420" w:firstLineChars="200"/>
        <w:rPr>
          <w:rFonts w:ascii="仿宋_GB2312" w:hAnsi="Calibri" w:eastAsia="宋体" w:cs="Times New Roman"/>
          <w:szCs w:val="21"/>
        </w:rPr>
      </w:pPr>
      <w:r>
        <w:rPr>
          <w:rFonts w:hint="eastAsia" w:ascii="仿宋_GB2312" w:hAnsi="Calibri" w:eastAsia="宋体" w:cs="Times New Roman"/>
          <w:szCs w:val="21"/>
        </w:rPr>
        <w:t>一、本招标文件是依据有关招标投标的法律、法规、规章和规范性文件的规定，根据本招标项目的特点和需要编制的。</w:t>
      </w:r>
    </w:p>
    <w:p w14:paraId="6D7A2DB2">
      <w:p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招标文件的编制遵循公开、公平、公正和诚实信用的原则，招标文件的内容已清楚地反映了</w:t>
      </w:r>
      <w:sdt>
        <w:sdtPr>
          <w:rPr>
            <w:rStyle w:val="23"/>
            <w:rFonts w:hint="eastAsia"/>
            <w:sz w:val="21"/>
            <w:szCs w:val="21"/>
          </w:rPr>
          <w:alias w:val="项目名称"/>
          <w:tag w:val="项目名称"/>
          <w:id w:val="424148155"/>
          <w:placeholder>
            <w:docPart w:val="BEDC7890106E480CB821BF2AE0CB883A"/>
          </w:placeholder>
        </w:sdtPr>
        <w:sdtEndPr>
          <w:rPr>
            <w:rStyle w:val="23"/>
            <w:rFonts w:hint="default"/>
            <w:sz w:val="21"/>
            <w:szCs w:val="21"/>
          </w:rPr>
        </w:sdtEndPr>
        <w:sdtContent>
          <w:r>
            <w:rPr>
              <w:rStyle w:val="23"/>
              <w:sz w:val="21"/>
              <w:szCs w:val="21"/>
            </w:rPr>
            <w:fldChar w:fldCharType="begin"/>
          </w:r>
          <w:r>
            <w:rPr>
              <w:rStyle w:val="23"/>
              <w:sz w:val="21"/>
              <w:szCs w:val="21"/>
            </w:rPr>
            <w:instrText xml:space="preserve"> </w:instrText>
          </w:r>
          <w:r>
            <w:rPr>
              <w:rStyle w:val="23"/>
              <w:rFonts w:hint="eastAsia"/>
              <w:sz w:val="21"/>
              <w:szCs w:val="21"/>
            </w:rPr>
            <w:instrText xml:space="preserve">REF 项目名称 \h</w:instrText>
          </w:r>
          <w:r>
            <w:rPr>
              <w:rStyle w:val="23"/>
              <w:sz w:val="21"/>
              <w:szCs w:val="21"/>
            </w:rPr>
            <w:instrText xml:space="preserve">  \* MERGEFORMAT </w:instrText>
          </w:r>
          <w:r>
            <w:rPr>
              <w:rStyle w:val="23"/>
              <w:sz w:val="21"/>
              <w:szCs w:val="21"/>
            </w:rPr>
            <w:fldChar w:fldCharType="separate"/>
          </w:r>
          <w:r>
            <w:rPr>
              <w:rStyle w:val="23"/>
              <w:rFonts w:hint="eastAsia"/>
              <w:sz w:val="21"/>
              <w:szCs w:val="21"/>
            </w:rPr>
            <w:t>2025年度河套壹号项目楼体幕墙发光字制作及安装</w:t>
          </w:r>
          <w:r>
            <w:rPr>
              <w:rStyle w:val="23"/>
              <w:sz w:val="21"/>
              <w:szCs w:val="21"/>
            </w:rPr>
            <w:fldChar w:fldCharType="end"/>
          </w:r>
        </w:sdtContent>
      </w:sdt>
      <w:r>
        <w:rPr>
          <w:rFonts w:hint="eastAsia" w:ascii="宋体" w:hAnsi="宋体" w:eastAsia="宋体" w:cs="Times New Roman"/>
          <w:szCs w:val="21"/>
        </w:rPr>
        <w:t>工作内容和基本要求等。我们要求投标人必须完全响应本招标文件的实质性内容。</w:t>
      </w:r>
    </w:p>
    <w:p w14:paraId="0337FD8E">
      <w:p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二、投标人获取招标文件后，应仔细阅读招标文件及附件的全部内容，招标文件与附件具有同等效力。有关该项目招标文件的答疑、补遗内容不一致时，以最后发出的为准。</w:t>
      </w:r>
    </w:p>
    <w:p w14:paraId="1606D5AE">
      <w:p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三、投标人应在遵循招标文件的各项规定和要求的前提下，编制投标文件。编制投标文件时，应注意：</w:t>
      </w:r>
    </w:p>
    <w:p w14:paraId="1F402452">
      <w:p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1.</w:t>
      </w:r>
      <w:r>
        <w:rPr>
          <w:rFonts w:ascii="宋体" w:hAnsi="宋体" w:eastAsia="宋体" w:cs="Times New Roman"/>
          <w:szCs w:val="21"/>
        </w:rPr>
        <w:t xml:space="preserve"> </w:t>
      </w:r>
      <w:r>
        <w:rPr>
          <w:rFonts w:hint="eastAsia" w:ascii="宋体" w:hAnsi="宋体" w:eastAsia="宋体" w:cs="Times New Roman"/>
          <w:szCs w:val="21"/>
        </w:rPr>
        <w:t>投标文件必须满足招标文件中的实质性要求和条件。投标文件的所有否决性条款已在招标文件中汇总明示，若出现其中任何一个情形的，其投标将会被否决。</w:t>
      </w:r>
    </w:p>
    <w:p w14:paraId="7ABE196E">
      <w:p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2.</w:t>
      </w:r>
      <w:r>
        <w:rPr>
          <w:rFonts w:ascii="宋体" w:hAnsi="宋体" w:eastAsia="宋体" w:cs="Times New Roman"/>
          <w:szCs w:val="21"/>
        </w:rPr>
        <w:t xml:space="preserve"> </w:t>
      </w:r>
      <w:r>
        <w:rPr>
          <w:rFonts w:hint="eastAsia" w:ascii="宋体" w:hAnsi="宋体" w:eastAsia="宋体" w:cs="Times New Roman"/>
          <w:szCs w:val="21"/>
        </w:rPr>
        <w:t>投标人对招标文件有不同意见或不明之处，以不记名方式向招标人提出书面质疑，求得彻底澄清。若招标人不接受投标人提出的意见，投标人必须按招标文件办理，而不应在投标文件中加进额外的条件。</w:t>
      </w:r>
    </w:p>
    <w:p w14:paraId="69E28147">
      <w:p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四、投标人在提交投标文件时，应注意：</w:t>
      </w:r>
    </w:p>
    <w:p w14:paraId="3186656C">
      <w:p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1.</w:t>
      </w:r>
      <w:r>
        <w:rPr>
          <w:rFonts w:ascii="宋体" w:hAnsi="宋体" w:eastAsia="宋体" w:cs="Times New Roman"/>
          <w:szCs w:val="21"/>
        </w:rPr>
        <w:t xml:space="preserve"> </w:t>
      </w:r>
      <w:r>
        <w:rPr>
          <w:rFonts w:hint="eastAsia" w:ascii="宋体" w:hAnsi="宋体" w:eastAsia="宋体" w:cs="Times New Roman"/>
          <w:szCs w:val="21"/>
        </w:rPr>
        <w:t>投标人应严格按照招标文件的要求进行投标文件的密封和标记。</w:t>
      </w:r>
    </w:p>
    <w:p w14:paraId="0BEDB7E7">
      <w:p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2</w:t>
      </w:r>
      <w:r>
        <w:rPr>
          <w:rFonts w:ascii="宋体" w:hAnsi="宋体" w:eastAsia="宋体" w:cs="Times New Roman"/>
          <w:szCs w:val="21"/>
        </w:rPr>
        <w:t xml:space="preserve">. </w:t>
      </w:r>
      <w:r>
        <w:rPr>
          <w:rFonts w:hint="eastAsia" w:ascii="宋体" w:hAnsi="宋体" w:eastAsia="宋体" w:cs="Times New Roman"/>
          <w:szCs w:val="21"/>
        </w:rPr>
        <w:t>投标人应当在招标文件要求提交投标文件的截止时间前，将投标文件送达招标文件中指定的地点。</w:t>
      </w:r>
    </w:p>
    <w:p w14:paraId="39B4E053">
      <w:p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五、其他应该注意的：</w:t>
      </w:r>
    </w:p>
    <w:p w14:paraId="6B0EADF6">
      <w:p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1.</w:t>
      </w:r>
      <w:r>
        <w:rPr>
          <w:rFonts w:ascii="宋体" w:hAnsi="宋体" w:eastAsia="宋体" w:cs="Times New Roman"/>
          <w:szCs w:val="21"/>
        </w:rPr>
        <w:t xml:space="preserve"> </w:t>
      </w:r>
      <w:r>
        <w:rPr>
          <w:rFonts w:hint="eastAsia" w:ascii="宋体" w:hAnsi="宋体" w:eastAsia="宋体" w:cs="Times New Roman"/>
          <w:szCs w:val="21"/>
        </w:rPr>
        <w:t>投标人提交投标文件，参加开标会和抽签的必须是投标人的法定代表人或授权委托人，非上述人员不得参加上述投标活动，否则由此产生的不利后果由投标人自行承担。</w:t>
      </w:r>
    </w:p>
    <w:p w14:paraId="2D34A018">
      <w:p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2.</w:t>
      </w:r>
      <w:r>
        <w:rPr>
          <w:rFonts w:ascii="宋体" w:hAnsi="宋体" w:eastAsia="宋体" w:cs="Times New Roman"/>
          <w:szCs w:val="21"/>
        </w:rPr>
        <w:t xml:space="preserve"> </w:t>
      </w:r>
      <w:r>
        <w:rPr>
          <w:rFonts w:hint="eastAsia" w:ascii="宋体" w:hAnsi="宋体" w:eastAsia="宋体" w:cs="Times New Roman"/>
          <w:szCs w:val="21"/>
        </w:rPr>
        <w:t>投标人应当遵守招标人对招标活动的组织安排。投标人违反招标人的组织安排可能导致不利后果，责任由该投标人自负。</w:t>
      </w:r>
    </w:p>
    <w:p w14:paraId="56EE7795">
      <w:p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3.</w:t>
      </w:r>
      <w:r>
        <w:rPr>
          <w:rFonts w:ascii="宋体" w:hAnsi="宋体" w:eastAsia="宋体" w:cs="Times New Roman"/>
          <w:szCs w:val="21"/>
        </w:rPr>
        <w:t xml:space="preserve"> </w:t>
      </w:r>
      <w:r>
        <w:rPr>
          <w:rFonts w:hint="eastAsia" w:ascii="宋体" w:hAnsi="宋体" w:eastAsia="宋体" w:cs="Times New Roman"/>
          <w:szCs w:val="21"/>
        </w:rPr>
        <w:t>投标人须对投标资料的真实性负责。招标人有权将投标文件的部分或全部内容向外公示，若公示期间收到有关弄虚作假投诉的，招标人将提请有关行政管理部门查处。一旦查实将严格按照法律法规以及投标文件的有关承诺作出处理。</w:t>
      </w:r>
    </w:p>
    <w:p w14:paraId="156E782E">
      <w:p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4.</w:t>
      </w:r>
      <w:r>
        <w:rPr>
          <w:rFonts w:ascii="宋体" w:hAnsi="宋体" w:eastAsia="宋体" w:cs="Times New Roman"/>
          <w:szCs w:val="21"/>
        </w:rPr>
        <w:t xml:space="preserve"> </w:t>
      </w:r>
      <w:r>
        <w:rPr>
          <w:rFonts w:hint="eastAsia" w:ascii="宋体" w:hAnsi="宋体" w:eastAsia="宋体" w:cs="Times New Roman"/>
          <w:szCs w:val="21"/>
        </w:rPr>
        <w:t>若投标人资格被暂扣或吊销，但仍参与投标的，招标人将取消其投标或中标资格、没收其投标保证金，有关行政管理部门将按弄虚作假行为对其进行行政处罚。</w:t>
      </w:r>
    </w:p>
    <w:p w14:paraId="4A054983">
      <w:p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招标人：</w:t>
      </w:r>
      <w:r>
        <w:rPr>
          <w:rFonts w:ascii="宋体" w:hAnsi="宋体" w:eastAsia="宋体" w:cs="Times New Roman"/>
          <w:szCs w:val="21"/>
        </w:rPr>
        <w:fldChar w:fldCharType="begin"/>
      </w:r>
      <w:r>
        <w:rPr>
          <w:rFonts w:ascii="宋体" w:hAnsi="宋体" w:eastAsia="宋体" w:cs="Times New Roman"/>
          <w:szCs w:val="21"/>
        </w:rPr>
        <w:instrText xml:space="preserve"> </w:instrText>
      </w:r>
      <w:r>
        <w:rPr>
          <w:rFonts w:hint="eastAsia" w:ascii="宋体" w:hAnsi="宋体" w:eastAsia="宋体" w:cs="Times New Roman"/>
          <w:szCs w:val="21"/>
        </w:rPr>
        <w:instrText xml:space="preserve">REF 招标人名称 \h</w:instrText>
      </w:r>
      <w:r>
        <w:rPr>
          <w:rFonts w:ascii="宋体" w:hAnsi="宋体" w:eastAsia="宋体" w:cs="Times New Roman"/>
          <w:szCs w:val="21"/>
        </w:rPr>
        <w:instrText xml:space="preserve">  \* MERGEFORMAT </w:instrText>
      </w:r>
      <w:r>
        <w:rPr>
          <w:rFonts w:ascii="宋体" w:hAnsi="宋体" w:eastAsia="宋体" w:cs="Times New Roman"/>
          <w:szCs w:val="21"/>
        </w:rPr>
        <w:fldChar w:fldCharType="separate"/>
      </w:r>
      <w:r>
        <w:rPr>
          <w:rStyle w:val="23"/>
          <w:rFonts w:hint="eastAsia"/>
          <w:sz w:val="21"/>
          <w:szCs w:val="21"/>
        </w:rPr>
        <w:t>深圳创科发展有限公司</w:t>
      </w:r>
      <w:r>
        <w:rPr>
          <w:rFonts w:ascii="宋体" w:hAnsi="宋体" w:eastAsia="宋体" w:cs="Times New Roman"/>
          <w:szCs w:val="21"/>
        </w:rPr>
        <w:fldChar w:fldCharType="end"/>
      </w:r>
    </w:p>
    <w:p w14:paraId="47E20766">
      <w:p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招标人地址：深圳市福田区福田保税区桃花路3号国创中心7楼</w:t>
      </w:r>
    </w:p>
    <w:p w14:paraId="4542A19B">
      <w:p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邮政编码：518048</w:t>
      </w:r>
    </w:p>
    <w:p w14:paraId="283E9113">
      <w:pPr>
        <w:spacing w:line="360" w:lineRule="auto"/>
        <w:ind w:firstLine="420" w:firstLineChars="200"/>
        <w:rPr>
          <w:rFonts w:hint="eastAsia" w:ascii="宋体" w:hAnsi="宋体" w:eastAsia="宋体" w:cs="Times New Roman"/>
          <w:color w:val="0000FF"/>
          <w:szCs w:val="21"/>
          <w:u w:val="single"/>
        </w:rPr>
      </w:pPr>
      <w:r>
        <w:rPr>
          <w:rFonts w:hint="eastAsia" w:ascii="宋体" w:hAnsi="宋体" w:eastAsia="宋体" w:cs="Times New Roman"/>
          <w:szCs w:val="21"/>
        </w:rPr>
        <w:t>联 系 人：</w:t>
      </w:r>
      <w:bookmarkStart w:id="10" w:name="联系人姓名"/>
      <w:sdt>
        <w:sdtPr>
          <w:rPr>
            <w:rFonts w:hint="eastAsia"/>
          </w:rPr>
          <w:alias w:val="联系人"/>
          <w:tag w:val="联系人"/>
          <w:id w:val="243229087"/>
          <w:lock w:val="sdtLocked"/>
          <w:placeholder>
            <w:docPart w:val="DefaultPlaceholder_-1854013438"/>
          </w:placeholder>
          <w:dropDownList>
            <w:listItem w:displayText="选择一项。" w:value="选择一项。"/>
            <w:listItem w:displayText="何奕" w:value="何奕"/>
          </w:dropDownList>
        </w:sdtPr>
        <w:sdtEndPr>
          <w:rPr>
            <w:rFonts w:hint="eastAsia"/>
          </w:rPr>
        </w:sdtEndPr>
        <w:sdtContent>
          <w:r>
            <w:rPr>
              <w:rFonts w:hint="eastAsia"/>
              <w:color w:val="0000FF"/>
              <w:u w:val="single"/>
            </w:rPr>
            <w:t>何奕</w:t>
          </w:r>
        </w:sdtContent>
      </w:sdt>
      <w:bookmarkEnd w:id="10"/>
    </w:p>
    <w:p w14:paraId="0350509C">
      <w:p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联系电话：</w:t>
      </w:r>
      <w:bookmarkStart w:id="11" w:name="联系人电话"/>
      <w:sdt>
        <w:sdtPr>
          <w:rPr>
            <w:rStyle w:val="23"/>
            <w:rFonts w:hint="eastAsia"/>
            <w:sz w:val="21"/>
            <w:szCs w:val="21"/>
          </w:rPr>
          <w:alias w:val="电话"/>
          <w:tag w:val="点后"/>
          <w:id w:val="-1123843679"/>
          <w:placeholder>
            <w:docPart w:val="7AE4A53A4E2C478BA91865DBDFF04557"/>
          </w:placeholder>
          <w:dropDownList>
            <w:listItem w:displayText="选择一项。" w:value="选择一项。"/>
            <w:listItem w:displayText="15986609870" w:value="15986609870"/>
            <w:listItem w:displayText="15327575205" w:value="15327575205"/>
            <w:listItem w:displayText="18823300719" w:value="18823300719"/>
          </w:dropDownList>
        </w:sdtPr>
        <w:sdtEndPr>
          <w:rPr>
            <w:rStyle w:val="23"/>
            <w:rFonts w:hint="eastAsia"/>
            <w:sz w:val="21"/>
            <w:szCs w:val="21"/>
          </w:rPr>
        </w:sdtEndPr>
        <w:sdtContent>
          <w:r>
            <w:rPr>
              <w:rFonts w:hint="eastAsia" w:ascii="宋体" w:hAnsi="宋体" w:eastAsia="宋体" w:cs="Arial Unicode MS"/>
              <w:color w:val="0000FF"/>
              <w:szCs w:val="21"/>
              <w:u w:val="single"/>
            </w:rPr>
            <w:t>18823300719</w:t>
          </w:r>
        </w:sdtContent>
      </w:sdt>
      <w:bookmarkEnd w:id="11"/>
    </w:p>
    <w:p w14:paraId="3B3127D2">
      <w:p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日    期：</w:t>
      </w:r>
      <w:sdt>
        <w:sdtPr>
          <w:rPr>
            <w:rStyle w:val="23"/>
            <w:rFonts w:hint="eastAsia"/>
            <w:sz w:val="21"/>
            <w:szCs w:val="21"/>
          </w:rPr>
          <w:alias w:val="日期"/>
          <w:tag w:val="日期"/>
          <w:id w:val="1251085945"/>
          <w:lock w:val="sdtLocked"/>
          <w:placeholder>
            <w:docPart w:val="DefaultPlaceholder_-1854013437"/>
          </w:placeholder>
          <w:date w:fullDate="2025-03-01T00:00:00Z">
            <w:dateFormat w:val="yyyy年M月"/>
            <w:lid w:val="zh-CN"/>
            <w:storeMappedDataAs w:val="datetime"/>
            <w:calendar w:val="gregorian"/>
          </w:date>
        </w:sdtPr>
        <w:sdtEndPr>
          <w:rPr>
            <w:rStyle w:val="23"/>
            <w:rFonts w:hint="eastAsia"/>
            <w:sz w:val="21"/>
            <w:szCs w:val="21"/>
          </w:rPr>
        </w:sdtEndPr>
        <w:sdtContent>
          <w:r>
            <w:rPr>
              <w:rFonts w:hint="eastAsia" w:ascii="宋体" w:hAnsi="宋体" w:eastAsia="宋体" w:cs="Arial Unicode MS"/>
              <w:color w:val="0000FF"/>
              <w:szCs w:val="21"/>
              <w:u w:val="single"/>
            </w:rPr>
            <w:t>2025年3月</w:t>
          </w:r>
        </w:sdtContent>
      </w:sdt>
    </w:p>
    <w:p w14:paraId="67D17124">
      <w:pPr>
        <w:spacing w:line="560" w:lineRule="exact"/>
        <w:ind w:firstLine="482" w:firstLineChars="200"/>
        <w:rPr>
          <w:rFonts w:hint="eastAsia" w:ascii="宋体" w:hAnsi="宋体" w:eastAsia="宋体" w:cs="Times New Roman"/>
          <w:b/>
          <w:sz w:val="24"/>
          <w:szCs w:val="24"/>
        </w:rPr>
      </w:pPr>
    </w:p>
    <w:p w14:paraId="68EE585A">
      <w:pPr>
        <w:spacing w:line="360" w:lineRule="auto"/>
        <w:ind w:firstLine="482" w:firstLineChars="200"/>
        <w:rPr>
          <w:rFonts w:hint="eastAsia" w:ascii="宋体" w:hAnsi="宋体" w:eastAsia="宋体" w:cs="Times New Roman"/>
          <w:b/>
          <w:sz w:val="24"/>
          <w:szCs w:val="24"/>
        </w:rPr>
      </w:pPr>
      <w:r>
        <w:rPr>
          <w:rFonts w:ascii="宋体" w:hAnsi="宋体" w:eastAsia="宋体" w:cs="Times New Roman"/>
          <w:b/>
          <w:sz w:val="24"/>
          <w:szCs w:val="24"/>
        </w:rPr>
        <w:br w:type="page"/>
      </w:r>
    </w:p>
    <w:p w14:paraId="1AC07294">
      <w:pPr>
        <w:pStyle w:val="26"/>
        <w:keepNext/>
        <w:keepLines/>
        <w:numPr>
          <w:ilvl w:val="0"/>
          <w:numId w:val="1"/>
        </w:numPr>
        <w:spacing w:line="560" w:lineRule="exact"/>
        <w:ind w:firstLineChars="0"/>
        <w:jc w:val="center"/>
        <w:outlineLvl w:val="0"/>
        <w:rPr>
          <w:rFonts w:hint="eastAsia" w:ascii="宋体" w:hAnsi="宋体" w:eastAsia="宋体" w:cs="Times New Roman"/>
          <w:b/>
          <w:bCs/>
          <w:kern w:val="44"/>
          <w:sz w:val="44"/>
          <w:szCs w:val="44"/>
        </w:rPr>
      </w:pPr>
      <w:bookmarkStart w:id="12" w:name="_Toc11208277"/>
      <w:bookmarkStart w:id="13" w:name="_Toc168317299"/>
      <w:r>
        <w:rPr>
          <w:rFonts w:hint="eastAsia" w:ascii="宋体" w:hAnsi="宋体" w:eastAsia="宋体" w:cs="Times New Roman"/>
          <w:b/>
          <w:bCs/>
          <w:kern w:val="44"/>
          <w:sz w:val="44"/>
          <w:szCs w:val="44"/>
        </w:rPr>
        <w:t>投标须知前附表</w:t>
      </w:r>
      <w:bookmarkEnd w:id="12"/>
      <w:bookmarkEnd w:id="13"/>
    </w:p>
    <w:p w14:paraId="63F8513C">
      <w:pPr>
        <w:spacing w:line="360" w:lineRule="auto"/>
        <w:ind w:firstLine="723" w:firstLineChars="200"/>
        <w:jc w:val="center"/>
        <w:rPr>
          <w:rFonts w:hint="eastAsia" w:ascii="宋体" w:hAnsi="宋体" w:eastAsia="宋体" w:cs="Times New Roman"/>
          <w:b/>
          <w:sz w:val="36"/>
          <w:szCs w:val="36"/>
        </w:rPr>
      </w:pPr>
    </w:p>
    <w:tbl>
      <w:tblPr>
        <w:tblStyle w:val="11"/>
        <w:tblW w:w="906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62"/>
        <w:gridCol w:w="1276"/>
        <w:gridCol w:w="7229"/>
      </w:tblGrid>
      <w:tr w14:paraId="0D52FB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1" w:hRule="atLeast"/>
          <w:jc w:val="center"/>
        </w:trPr>
        <w:tc>
          <w:tcPr>
            <w:tcW w:w="562" w:type="dxa"/>
            <w:vAlign w:val="center"/>
          </w:tcPr>
          <w:p w14:paraId="485150D9">
            <w:pPr>
              <w:jc w:val="center"/>
              <w:rPr>
                <w:rFonts w:hint="eastAsia" w:ascii="宋体" w:hAnsi="宋体" w:eastAsia="宋体" w:cs="Arial Unicode MS"/>
                <w:szCs w:val="21"/>
              </w:rPr>
            </w:pPr>
            <w:r>
              <w:rPr>
                <w:rFonts w:ascii="宋体" w:hAnsi="宋体" w:eastAsia="宋体" w:cs="Arial Unicode MS"/>
                <w:szCs w:val="21"/>
              </w:rPr>
              <w:t>序号</w:t>
            </w:r>
          </w:p>
        </w:tc>
        <w:tc>
          <w:tcPr>
            <w:tcW w:w="1276" w:type="dxa"/>
            <w:vAlign w:val="center"/>
          </w:tcPr>
          <w:p w14:paraId="72977DCE">
            <w:pPr>
              <w:jc w:val="center"/>
              <w:rPr>
                <w:rFonts w:hint="eastAsia" w:ascii="宋体" w:hAnsi="宋体" w:eastAsia="宋体" w:cs="Arial Unicode MS"/>
                <w:szCs w:val="21"/>
              </w:rPr>
            </w:pPr>
            <w:r>
              <w:rPr>
                <w:rFonts w:ascii="宋体" w:hAnsi="宋体" w:eastAsia="宋体" w:cs="Arial Unicode MS"/>
                <w:szCs w:val="21"/>
              </w:rPr>
              <w:t>内容</w:t>
            </w:r>
          </w:p>
        </w:tc>
        <w:tc>
          <w:tcPr>
            <w:tcW w:w="7229" w:type="dxa"/>
            <w:vAlign w:val="center"/>
          </w:tcPr>
          <w:p w14:paraId="38C23408">
            <w:pPr>
              <w:spacing w:line="360" w:lineRule="auto"/>
              <w:jc w:val="center"/>
              <w:rPr>
                <w:rFonts w:hint="eastAsia" w:ascii="宋体" w:hAnsi="宋体" w:eastAsia="宋体" w:cs="Arial Unicode MS"/>
                <w:szCs w:val="21"/>
              </w:rPr>
            </w:pPr>
            <w:r>
              <w:rPr>
                <w:rFonts w:ascii="宋体" w:hAnsi="宋体" w:eastAsia="宋体" w:cs="Arial Unicode MS"/>
                <w:szCs w:val="21"/>
              </w:rPr>
              <w:t>规定</w:t>
            </w:r>
          </w:p>
        </w:tc>
      </w:tr>
      <w:tr w14:paraId="6598D6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05" w:hRule="atLeast"/>
          <w:jc w:val="center"/>
        </w:trPr>
        <w:tc>
          <w:tcPr>
            <w:tcW w:w="562" w:type="dxa"/>
            <w:vAlign w:val="center"/>
          </w:tcPr>
          <w:p w14:paraId="43940DEB">
            <w:pPr>
              <w:pStyle w:val="26"/>
              <w:numPr>
                <w:ilvl w:val="0"/>
                <w:numId w:val="2"/>
              </w:numPr>
              <w:ind w:firstLineChars="0"/>
              <w:jc w:val="center"/>
              <w:rPr>
                <w:rFonts w:hint="eastAsia" w:ascii="宋体" w:hAnsi="宋体" w:eastAsia="宋体" w:cs="Arial Unicode MS"/>
                <w:szCs w:val="21"/>
              </w:rPr>
            </w:pPr>
          </w:p>
        </w:tc>
        <w:tc>
          <w:tcPr>
            <w:tcW w:w="1276" w:type="dxa"/>
            <w:vAlign w:val="center"/>
          </w:tcPr>
          <w:p w14:paraId="21E6CDA9">
            <w:pPr>
              <w:jc w:val="center"/>
              <w:rPr>
                <w:rFonts w:hint="eastAsia" w:ascii="宋体" w:hAnsi="宋体" w:eastAsia="宋体" w:cs="Arial Unicode MS"/>
                <w:szCs w:val="21"/>
              </w:rPr>
            </w:pPr>
            <w:r>
              <w:rPr>
                <w:rFonts w:ascii="宋体" w:hAnsi="宋体" w:eastAsia="宋体" w:cs="Arial Unicode MS"/>
                <w:szCs w:val="21"/>
              </w:rPr>
              <w:t>招标人</w:t>
            </w:r>
          </w:p>
        </w:tc>
        <w:tc>
          <w:tcPr>
            <w:tcW w:w="7229" w:type="dxa"/>
            <w:vAlign w:val="center"/>
          </w:tcPr>
          <w:p w14:paraId="2E6C8557">
            <w:pPr>
              <w:spacing w:line="360" w:lineRule="auto"/>
              <w:rPr>
                <w:rFonts w:hint="eastAsia" w:ascii="宋体" w:hAnsi="宋体" w:eastAsia="宋体" w:cs="Arial Unicode MS"/>
                <w:szCs w:val="21"/>
              </w:rPr>
            </w:pPr>
            <w:r>
              <w:rPr>
                <w:rFonts w:ascii="宋体" w:hAnsi="宋体" w:eastAsia="宋体" w:cs="Arial Unicode MS"/>
                <w:szCs w:val="21"/>
              </w:rPr>
              <w:t>招标人名称：</w:t>
            </w:r>
            <w:r>
              <w:rPr>
                <w:rFonts w:ascii="宋体" w:hAnsi="宋体" w:eastAsia="宋体" w:cs="Arial Unicode MS"/>
                <w:szCs w:val="21"/>
              </w:rPr>
              <w:fldChar w:fldCharType="begin"/>
            </w:r>
            <w:r>
              <w:rPr>
                <w:rFonts w:ascii="宋体" w:hAnsi="宋体" w:eastAsia="宋体" w:cs="Arial Unicode MS"/>
                <w:szCs w:val="21"/>
              </w:rPr>
              <w:instrText xml:space="preserve"> REF 招标人名称 \h  \* MERGEFORMAT </w:instrText>
            </w:r>
            <w:r>
              <w:rPr>
                <w:rFonts w:ascii="宋体" w:hAnsi="宋体" w:eastAsia="宋体" w:cs="Arial Unicode MS"/>
                <w:szCs w:val="21"/>
              </w:rPr>
              <w:fldChar w:fldCharType="separate"/>
            </w:r>
            <w:r>
              <w:rPr>
                <w:rStyle w:val="23"/>
                <w:rFonts w:hint="eastAsia"/>
                <w:sz w:val="21"/>
                <w:szCs w:val="21"/>
              </w:rPr>
              <w:t>深圳创科发展有限公司</w:t>
            </w:r>
            <w:r>
              <w:rPr>
                <w:rFonts w:ascii="宋体" w:hAnsi="宋体" w:eastAsia="宋体" w:cs="Arial Unicode MS"/>
                <w:szCs w:val="21"/>
              </w:rPr>
              <w:fldChar w:fldCharType="end"/>
            </w:r>
          </w:p>
          <w:p w14:paraId="1444363F">
            <w:pPr>
              <w:spacing w:line="360" w:lineRule="auto"/>
              <w:rPr>
                <w:rFonts w:hint="eastAsia" w:ascii="宋体" w:hAnsi="宋体" w:eastAsia="宋体" w:cs="Arial Unicode MS"/>
                <w:szCs w:val="21"/>
              </w:rPr>
            </w:pPr>
            <w:r>
              <w:rPr>
                <w:rFonts w:ascii="宋体" w:hAnsi="宋体" w:eastAsia="宋体" w:cs="Arial Unicode MS"/>
                <w:szCs w:val="21"/>
              </w:rPr>
              <w:t>联系地址：</w:t>
            </w:r>
            <w:r>
              <w:rPr>
                <w:rFonts w:hint="eastAsia" w:ascii="宋体" w:hAnsi="宋体" w:eastAsia="宋体" w:cs="Arial Unicode MS"/>
                <w:szCs w:val="21"/>
              </w:rPr>
              <w:t>深圳市福田区福田保税区桃花路</w:t>
            </w:r>
            <w:r>
              <w:rPr>
                <w:rFonts w:ascii="宋体" w:hAnsi="宋体" w:eastAsia="宋体" w:cs="Arial Unicode MS"/>
                <w:szCs w:val="21"/>
              </w:rPr>
              <w:t>3号国创中心7楼</w:t>
            </w:r>
          </w:p>
          <w:p w14:paraId="17E1C7FC">
            <w:pPr>
              <w:spacing w:line="360" w:lineRule="auto"/>
              <w:rPr>
                <w:rFonts w:hint="eastAsia" w:ascii="宋体" w:hAnsi="宋体" w:eastAsia="宋体" w:cs="Arial Unicode MS"/>
                <w:szCs w:val="21"/>
              </w:rPr>
            </w:pPr>
            <w:r>
              <w:rPr>
                <w:rFonts w:ascii="宋体" w:hAnsi="宋体" w:eastAsia="宋体" w:cs="Arial Unicode MS"/>
                <w:szCs w:val="21"/>
              </w:rPr>
              <w:t>联 系 人：</w:t>
            </w:r>
            <w:r>
              <w:rPr>
                <w:rFonts w:ascii="宋体" w:hAnsi="宋体" w:eastAsia="宋体" w:cs="Arial Unicode MS"/>
                <w:szCs w:val="21"/>
              </w:rPr>
              <w:fldChar w:fldCharType="begin"/>
            </w:r>
            <w:r>
              <w:rPr>
                <w:rFonts w:ascii="宋体" w:hAnsi="宋体" w:eastAsia="宋体" w:cs="Arial Unicode MS"/>
                <w:szCs w:val="21"/>
              </w:rPr>
              <w:instrText xml:space="preserve"> REF 联系人姓名 \h  \* MERGEFORMAT </w:instrText>
            </w:r>
            <w:r>
              <w:rPr>
                <w:rFonts w:ascii="宋体" w:hAnsi="宋体" w:eastAsia="宋体" w:cs="Arial Unicode MS"/>
                <w:szCs w:val="21"/>
              </w:rPr>
              <w:fldChar w:fldCharType="separate"/>
            </w:r>
            <w:sdt>
              <w:sdtPr>
                <w:rPr>
                  <w:rStyle w:val="23"/>
                  <w:rFonts w:hint="eastAsia"/>
                  <w:sz w:val="21"/>
                  <w:szCs w:val="21"/>
                </w:rPr>
                <w:alias w:val="联系人"/>
                <w:tag w:val="联系人"/>
                <w:id w:val="-1451855770"/>
                <w:lock w:val="sdtLocked"/>
                <w:placeholder>
                  <w:docPart w:val="1D9CDC4FE8F74F11A7E6802992ADC375"/>
                </w:placeholder>
                <w:dropDownList>
                  <w:listItem w:displayText="选择一项。" w:value="选择一项。"/>
                  <w:listItem w:displayText="李缘" w:value="李缘"/>
                  <w:listItem w:displayText="唐超" w:value="唐超"/>
                  <w:listItem w:displayText="何奕" w:value="何奕"/>
                </w:dropDownList>
              </w:sdtPr>
              <w:sdtEndPr>
                <w:rPr>
                  <w:rStyle w:val="23"/>
                  <w:rFonts w:hint="eastAsia"/>
                  <w:sz w:val="21"/>
                  <w:szCs w:val="21"/>
                </w:rPr>
              </w:sdtEndPr>
              <w:sdtContent>
                <w:r>
                  <w:rPr>
                    <w:rFonts w:hint="eastAsia" w:ascii="宋体" w:hAnsi="宋体" w:eastAsia="宋体" w:cs="Arial Unicode MS"/>
                    <w:color w:val="0000FF"/>
                    <w:szCs w:val="21"/>
                    <w:u w:val="single"/>
                  </w:rPr>
                  <w:t>何奕</w:t>
                </w:r>
              </w:sdtContent>
            </w:sdt>
            <w:r>
              <w:rPr>
                <w:rFonts w:ascii="宋体" w:hAnsi="宋体" w:eastAsia="宋体" w:cs="Arial Unicode MS"/>
                <w:szCs w:val="21"/>
              </w:rPr>
              <w:fldChar w:fldCharType="end"/>
            </w:r>
          </w:p>
          <w:p w14:paraId="4BC1D1C2">
            <w:pPr>
              <w:spacing w:line="360" w:lineRule="auto"/>
              <w:rPr>
                <w:rFonts w:hint="eastAsia" w:ascii="宋体" w:hAnsi="宋体" w:eastAsia="宋体" w:cs="Arial Unicode MS"/>
                <w:szCs w:val="21"/>
              </w:rPr>
            </w:pPr>
            <w:r>
              <w:rPr>
                <w:rFonts w:ascii="宋体" w:hAnsi="宋体" w:eastAsia="宋体" w:cs="Arial Unicode MS"/>
                <w:szCs w:val="21"/>
              </w:rPr>
              <w:t>联系电话：</w:t>
            </w:r>
            <w:r>
              <w:rPr>
                <w:rFonts w:ascii="宋体" w:hAnsi="宋体" w:eastAsia="宋体" w:cs="Arial Unicode MS"/>
                <w:szCs w:val="21"/>
              </w:rPr>
              <w:fldChar w:fldCharType="begin"/>
            </w:r>
            <w:r>
              <w:rPr>
                <w:rFonts w:ascii="宋体" w:hAnsi="宋体" w:eastAsia="宋体" w:cs="Arial Unicode MS"/>
                <w:szCs w:val="21"/>
              </w:rPr>
              <w:instrText xml:space="preserve"> REF 联系人电话 \h  \* MERGEFORMAT </w:instrText>
            </w:r>
            <w:r>
              <w:rPr>
                <w:rFonts w:ascii="宋体" w:hAnsi="宋体" w:eastAsia="宋体" w:cs="Arial Unicode MS"/>
                <w:szCs w:val="21"/>
              </w:rPr>
              <w:fldChar w:fldCharType="separate"/>
            </w:r>
            <w:sdt>
              <w:sdtPr>
                <w:rPr>
                  <w:rFonts w:hint="eastAsia"/>
                </w:rPr>
                <w:alias w:val="电话"/>
                <w:tag w:val="点后"/>
                <w:id w:val="-1715577728"/>
                <w:placeholder>
                  <w:docPart w:val="EB1EF8FE1AE2429E8899D9C75A6C9CC4"/>
                </w:placeholder>
                <w:dropDownList>
                  <w:listItem w:displayText="选择一项。" w:value="选择一项。"/>
                  <w:listItem w:displayText="18823300719" w:value="18823300719"/>
                </w:dropDownList>
              </w:sdtPr>
              <w:sdtEndPr>
                <w:rPr>
                  <w:rFonts w:hint="eastAsia"/>
                  <w:color w:val="0000FF"/>
                  <w:u w:val="single"/>
                </w:rPr>
              </w:sdtEndPr>
              <w:sdtContent>
                <w:r>
                  <w:rPr>
                    <w:rFonts w:hint="eastAsia"/>
                    <w:color w:val="0000FF"/>
                    <w:u w:val="single"/>
                  </w:rPr>
                  <w:t>18823300719</w:t>
                </w:r>
              </w:sdtContent>
            </w:sdt>
            <w:r>
              <w:rPr>
                <w:rFonts w:ascii="宋体" w:hAnsi="宋体" w:eastAsia="宋体" w:cs="Arial Unicode MS"/>
                <w:szCs w:val="21"/>
              </w:rPr>
              <w:fldChar w:fldCharType="end"/>
            </w:r>
          </w:p>
        </w:tc>
      </w:tr>
      <w:tr w14:paraId="142FDE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0" w:hRule="atLeast"/>
          <w:jc w:val="center"/>
        </w:trPr>
        <w:tc>
          <w:tcPr>
            <w:tcW w:w="562" w:type="dxa"/>
            <w:vAlign w:val="center"/>
          </w:tcPr>
          <w:p w14:paraId="33712EA0">
            <w:pPr>
              <w:pStyle w:val="26"/>
              <w:numPr>
                <w:ilvl w:val="0"/>
                <w:numId w:val="2"/>
              </w:numPr>
              <w:ind w:firstLineChars="0"/>
              <w:jc w:val="center"/>
              <w:rPr>
                <w:rFonts w:hint="eastAsia" w:ascii="宋体" w:hAnsi="宋体" w:eastAsia="宋体" w:cs="Arial Unicode MS"/>
                <w:szCs w:val="21"/>
              </w:rPr>
            </w:pPr>
          </w:p>
        </w:tc>
        <w:tc>
          <w:tcPr>
            <w:tcW w:w="1276" w:type="dxa"/>
            <w:vAlign w:val="center"/>
          </w:tcPr>
          <w:p w14:paraId="1816804D">
            <w:pPr>
              <w:jc w:val="center"/>
              <w:rPr>
                <w:rFonts w:hint="eastAsia" w:ascii="宋体" w:hAnsi="宋体" w:eastAsia="宋体" w:cs="Arial Unicode MS"/>
                <w:szCs w:val="21"/>
              </w:rPr>
            </w:pPr>
            <w:r>
              <w:rPr>
                <w:rFonts w:ascii="宋体" w:hAnsi="宋体" w:eastAsia="宋体" w:cs="Arial Unicode MS"/>
                <w:szCs w:val="21"/>
              </w:rPr>
              <w:t>项目名称</w:t>
            </w:r>
          </w:p>
        </w:tc>
        <w:tc>
          <w:tcPr>
            <w:tcW w:w="7229" w:type="dxa"/>
            <w:vAlign w:val="center"/>
          </w:tcPr>
          <w:p w14:paraId="3244CB16">
            <w:pPr>
              <w:spacing w:line="360" w:lineRule="auto"/>
              <w:rPr>
                <w:rFonts w:hint="eastAsia" w:ascii="宋体" w:hAnsi="宋体" w:eastAsia="宋体" w:cs="Arial Unicode MS"/>
                <w:szCs w:val="21"/>
              </w:rPr>
            </w:pPr>
            <w:bookmarkStart w:id="14" w:name="_Hlk16434784"/>
            <w:sdt>
              <w:sdtPr>
                <w:rPr>
                  <w:rStyle w:val="23"/>
                  <w:rFonts w:hint="eastAsia"/>
                  <w:sz w:val="21"/>
                  <w:szCs w:val="21"/>
                </w:rPr>
                <w:alias w:val="项目名称"/>
                <w:tag w:val="项目名称"/>
                <w:id w:val="-606192609"/>
                <w:lock w:val="sdtLocked"/>
                <w:placeholder>
                  <w:docPart w:val="E4506C9E2CAA4BA8A71ABBEB97638864"/>
                </w:placeholder>
              </w:sdtPr>
              <w:sdtEndPr>
                <w:rPr>
                  <w:rStyle w:val="23"/>
                  <w:rFonts w:hint="default"/>
                  <w:sz w:val="21"/>
                  <w:szCs w:val="21"/>
                </w:rPr>
              </w:sdtEndPr>
              <w:sdtContent>
                <w:r>
                  <w:rPr>
                    <w:rStyle w:val="23"/>
                    <w:sz w:val="21"/>
                    <w:szCs w:val="21"/>
                  </w:rPr>
                  <w:fldChar w:fldCharType="begin"/>
                </w:r>
                <w:r>
                  <w:rPr>
                    <w:rStyle w:val="23"/>
                    <w:sz w:val="21"/>
                    <w:szCs w:val="21"/>
                  </w:rPr>
                  <w:instrText xml:space="preserve"> </w:instrText>
                </w:r>
                <w:r>
                  <w:rPr>
                    <w:rStyle w:val="23"/>
                    <w:rFonts w:hint="eastAsia"/>
                    <w:sz w:val="21"/>
                    <w:szCs w:val="21"/>
                  </w:rPr>
                  <w:instrText xml:space="preserve">REF 项目名称 \h</w:instrText>
                </w:r>
                <w:r>
                  <w:rPr>
                    <w:rStyle w:val="23"/>
                    <w:sz w:val="21"/>
                    <w:szCs w:val="21"/>
                  </w:rPr>
                  <w:instrText xml:space="preserve">  \* MERGEFORMAT </w:instrText>
                </w:r>
                <w:r>
                  <w:rPr>
                    <w:rStyle w:val="23"/>
                    <w:sz w:val="21"/>
                    <w:szCs w:val="21"/>
                  </w:rPr>
                  <w:fldChar w:fldCharType="separate"/>
                </w:r>
                <w:r>
                  <w:rPr>
                    <w:rStyle w:val="23"/>
                    <w:rFonts w:hint="eastAsia"/>
                    <w:sz w:val="21"/>
                    <w:szCs w:val="21"/>
                  </w:rPr>
                  <w:t>2025年度河套壹号项目楼体幕墙发光字制作及安装</w:t>
                </w:r>
                <w:r>
                  <w:rPr>
                    <w:rStyle w:val="23"/>
                    <w:sz w:val="21"/>
                    <w:szCs w:val="21"/>
                  </w:rPr>
                  <w:fldChar w:fldCharType="end"/>
                </w:r>
              </w:sdtContent>
            </w:sdt>
            <w:bookmarkEnd w:id="14"/>
          </w:p>
        </w:tc>
      </w:tr>
      <w:tr w14:paraId="51FD5D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4" w:hRule="atLeast"/>
          <w:jc w:val="center"/>
        </w:trPr>
        <w:tc>
          <w:tcPr>
            <w:tcW w:w="562" w:type="dxa"/>
            <w:vAlign w:val="center"/>
          </w:tcPr>
          <w:p w14:paraId="0B877B45">
            <w:pPr>
              <w:pStyle w:val="26"/>
              <w:numPr>
                <w:ilvl w:val="0"/>
                <w:numId w:val="2"/>
              </w:numPr>
              <w:ind w:firstLineChars="0"/>
              <w:jc w:val="center"/>
              <w:rPr>
                <w:rFonts w:hint="eastAsia" w:ascii="宋体" w:hAnsi="宋体" w:eastAsia="宋体" w:cs="Arial Unicode MS"/>
                <w:szCs w:val="21"/>
              </w:rPr>
            </w:pPr>
          </w:p>
        </w:tc>
        <w:tc>
          <w:tcPr>
            <w:tcW w:w="1276" w:type="dxa"/>
            <w:vAlign w:val="center"/>
          </w:tcPr>
          <w:p w14:paraId="6790CBBF">
            <w:pPr>
              <w:jc w:val="center"/>
              <w:rPr>
                <w:rFonts w:hint="eastAsia" w:ascii="宋体" w:hAnsi="宋体" w:eastAsia="宋体" w:cs="Arial Unicode MS"/>
                <w:szCs w:val="21"/>
              </w:rPr>
            </w:pPr>
            <w:r>
              <w:rPr>
                <w:rFonts w:ascii="宋体" w:hAnsi="宋体" w:eastAsia="宋体" w:cs="Arial Unicode MS"/>
                <w:szCs w:val="21"/>
              </w:rPr>
              <w:t>项目地点</w:t>
            </w:r>
          </w:p>
        </w:tc>
        <w:tc>
          <w:tcPr>
            <w:tcW w:w="7229" w:type="dxa"/>
            <w:vAlign w:val="center"/>
          </w:tcPr>
          <w:p w14:paraId="38E55BBE">
            <w:pPr>
              <w:spacing w:line="360" w:lineRule="auto"/>
              <w:rPr>
                <w:rFonts w:hint="eastAsia" w:ascii="宋体" w:hAnsi="宋体" w:eastAsia="宋体" w:cs="Arial Unicode MS"/>
                <w:szCs w:val="21"/>
              </w:rPr>
            </w:pPr>
            <w:sdt>
              <w:sdtPr>
                <w:rPr>
                  <w:rStyle w:val="23"/>
                  <w:sz w:val="21"/>
                  <w:szCs w:val="21"/>
                </w:rPr>
                <w:alias w:val="项目地点"/>
                <w:tag w:val="项目地点"/>
                <w:id w:val="1023831215"/>
                <w:lock w:val="sdtLocked"/>
                <w:placeholder>
                  <w:docPart w:val="DefaultPlaceholder_-1854013440"/>
                </w:placeholder>
              </w:sdtPr>
              <w:sdtEndPr>
                <w:rPr>
                  <w:rStyle w:val="23"/>
                  <w:sz w:val="21"/>
                  <w:szCs w:val="21"/>
                </w:rPr>
              </w:sdtEndPr>
              <w:sdtContent>
                <w:r>
                  <w:rPr>
                    <w:rStyle w:val="23"/>
                    <w:rFonts w:hint="eastAsia"/>
                    <w:sz w:val="21"/>
                    <w:szCs w:val="21"/>
                  </w:rPr>
                  <w:t>河套壹号项目</w:t>
                </w:r>
              </w:sdtContent>
            </w:sdt>
            <w:r>
              <w:rPr>
                <w:rStyle w:val="23"/>
                <w:rFonts w:hint="eastAsia"/>
                <w:sz w:val="21"/>
                <w:szCs w:val="21"/>
              </w:rPr>
              <w:t>。</w:t>
            </w:r>
          </w:p>
        </w:tc>
      </w:tr>
      <w:tr w14:paraId="26FF42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4" w:hRule="atLeast"/>
          <w:jc w:val="center"/>
        </w:trPr>
        <w:tc>
          <w:tcPr>
            <w:tcW w:w="562" w:type="dxa"/>
            <w:vAlign w:val="center"/>
          </w:tcPr>
          <w:p w14:paraId="7FF69495">
            <w:pPr>
              <w:pStyle w:val="26"/>
              <w:numPr>
                <w:ilvl w:val="0"/>
                <w:numId w:val="2"/>
              </w:numPr>
              <w:ind w:firstLineChars="0"/>
              <w:jc w:val="center"/>
              <w:rPr>
                <w:rFonts w:hint="eastAsia" w:ascii="宋体" w:hAnsi="宋体" w:eastAsia="宋体" w:cs="Arial Unicode MS"/>
                <w:szCs w:val="21"/>
              </w:rPr>
            </w:pPr>
          </w:p>
        </w:tc>
        <w:tc>
          <w:tcPr>
            <w:tcW w:w="1276" w:type="dxa"/>
            <w:vAlign w:val="center"/>
          </w:tcPr>
          <w:p w14:paraId="31AF24D8">
            <w:pPr>
              <w:jc w:val="center"/>
              <w:rPr>
                <w:rFonts w:hint="eastAsia" w:ascii="宋体" w:hAnsi="宋体" w:eastAsia="宋体" w:cs="Arial Unicode MS"/>
                <w:szCs w:val="21"/>
              </w:rPr>
            </w:pPr>
            <w:r>
              <w:rPr>
                <w:rFonts w:ascii="宋体" w:hAnsi="宋体" w:eastAsia="宋体" w:cs="Arial Unicode MS"/>
                <w:szCs w:val="21"/>
              </w:rPr>
              <w:t>项目规模及特征</w:t>
            </w:r>
          </w:p>
        </w:tc>
        <w:tc>
          <w:tcPr>
            <w:tcW w:w="7229" w:type="dxa"/>
            <w:vAlign w:val="center"/>
          </w:tcPr>
          <w:sdt>
            <w:sdtPr>
              <w:rPr>
                <w:rStyle w:val="23"/>
                <w:sz w:val="21"/>
                <w:szCs w:val="21"/>
              </w:rPr>
              <w:alias w:val="项目特征"/>
              <w:tag w:val="项目特征"/>
              <w:id w:val="-1519149003"/>
              <w:lock w:val="sdtLocked"/>
              <w:placeholder>
                <w:docPart w:val="DefaultPlaceholder_-1854013440"/>
              </w:placeholder>
              <w15:color w:val="808080"/>
            </w:sdtPr>
            <w:sdtEndPr>
              <w:rPr>
                <w:rStyle w:val="23"/>
                <w:sz w:val="21"/>
                <w:szCs w:val="21"/>
              </w:rPr>
            </w:sdtEndPr>
            <w:sdtContent>
              <w:p w14:paraId="2725511B">
                <w:pPr>
                  <w:spacing w:line="360" w:lineRule="auto"/>
                  <w:rPr>
                    <w:rStyle w:val="23"/>
                    <w:rFonts w:hint="eastAsia"/>
                    <w:sz w:val="21"/>
                    <w:szCs w:val="21"/>
                  </w:rPr>
                </w:pPr>
                <w:r>
                  <w:rPr>
                    <w:rStyle w:val="23"/>
                    <w:rFonts w:hint="eastAsia"/>
                    <w:sz w:val="21"/>
                    <w:szCs w:val="21"/>
                  </w:rPr>
                  <w:t>河套壹号位于福田保税区市花路和槟榔道路口东北角，占地面积约8100㎡，总计容建筑面积约8.8万㎡，办公用房约7.0万㎡，其中可售办公用房约4.2万㎡，可租赁办公面积2.8万㎡。本项目建筑高度约200m，属于地铁上盖物业，交通便利，配套齐全，按照“全球视野、国际标准”要求，面向大数据及人工智能、金融科技、银行、证券、保险、基金等行业，致力于打造成为集科技总部、科技服务、风投创投于一体的河套深港科技创新合作区（以下简称“合作区”）地标建筑。</w:t>
                </w:r>
              </w:p>
              <w:p w14:paraId="5DA53C18">
                <w:pPr>
                  <w:spacing w:line="360" w:lineRule="auto"/>
                  <w:rPr>
                    <w:rFonts w:hint="eastAsia" w:ascii="宋体" w:hAnsi="宋体" w:eastAsia="宋体" w:cs="Arial Unicode MS"/>
                    <w:color w:val="0000FF"/>
                    <w:szCs w:val="21"/>
                    <w:u w:val="single"/>
                  </w:rPr>
                </w:pPr>
                <w:r>
                  <w:rPr>
                    <w:rStyle w:val="23"/>
                    <w:rFonts w:hint="eastAsia"/>
                    <w:sz w:val="21"/>
                    <w:szCs w:val="21"/>
                  </w:rPr>
                  <w:t>目前河套壹号项目幕墙工程即将完工，楼体外立面需保持完好，对于楼体灯光字安装难度提升，使用面积、周期及</w:t>
                </w:r>
                <w:r>
                  <w:rPr>
                    <w:rStyle w:val="23"/>
                    <w:sz w:val="21"/>
                    <w:szCs w:val="21"/>
                  </w:rPr>
                  <w:t>效果展示要求提高</w:t>
                </w:r>
                <w:r>
                  <w:rPr>
                    <w:rStyle w:val="23"/>
                    <w:rFonts w:hint="eastAsia"/>
                    <w:sz w:val="21"/>
                    <w:szCs w:val="21"/>
                  </w:rPr>
                  <w:t>，需要招采专业的灯光字制作安装公司进行楼体幕墙发光字制作及安装。</w:t>
                </w:r>
              </w:p>
            </w:sdtContent>
          </w:sdt>
        </w:tc>
      </w:tr>
      <w:tr w14:paraId="2AB2B5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4" w:hRule="atLeast"/>
          <w:jc w:val="center"/>
        </w:trPr>
        <w:tc>
          <w:tcPr>
            <w:tcW w:w="562" w:type="dxa"/>
            <w:vAlign w:val="center"/>
          </w:tcPr>
          <w:p w14:paraId="29B67E1F">
            <w:pPr>
              <w:pStyle w:val="26"/>
              <w:numPr>
                <w:ilvl w:val="0"/>
                <w:numId w:val="2"/>
              </w:numPr>
              <w:ind w:firstLineChars="0"/>
              <w:jc w:val="center"/>
              <w:rPr>
                <w:rFonts w:hint="eastAsia" w:ascii="宋体" w:hAnsi="宋体" w:eastAsia="宋体" w:cs="Arial Unicode MS"/>
                <w:szCs w:val="21"/>
              </w:rPr>
            </w:pPr>
          </w:p>
        </w:tc>
        <w:tc>
          <w:tcPr>
            <w:tcW w:w="1276" w:type="dxa"/>
            <w:vAlign w:val="center"/>
          </w:tcPr>
          <w:p w14:paraId="59113BCF">
            <w:pPr>
              <w:jc w:val="center"/>
              <w:rPr>
                <w:rFonts w:hint="eastAsia" w:ascii="宋体" w:hAnsi="宋体" w:eastAsia="宋体" w:cs="Arial Unicode MS"/>
                <w:szCs w:val="21"/>
              </w:rPr>
            </w:pPr>
            <w:r>
              <w:rPr>
                <w:rFonts w:ascii="宋体" w:hAnsi="宋体" w:eastAsia="宋体" w:cs="Arial Unicode MS"/>
                <w:szCs w:val="21"/>
              </w:rPr>
              <w:t>招标方式</w:t>
            </w:r>
          </w:p>
        </w:tc>
        <w:tc>
          <w:tcPr>
            <w:tcW w:w="7229" w:type="dxa"/>
            <w:vAlign w:val="center"/>
          </w:tcPr>
          <w:sdt>
            <w:sdtPr>
              <w:rPr>
                <w:rStyle w:val="23"/>
                <w:sz w:val="21"/>
                <w:szCs w:val="21"/>
              </w:rPr>
              <w:alias w:val="招标方式"/>
              <w:tag w:val="招标方式"/>
              <w:id w:val="1852683837"/>
              <w:lock w:val="sdtLocked"/>
              <w:placeholder>
                <w:docPart w:val="07E134DA00B54D1DB8DE60CF78AFC182"/>
              </w:placeholder>
              <w15:color w:val="808080"/>
              <w:dropDownList>
                <w:listItem w:value="选择一项。"/>
                <w:listItem w:displayText="邀请招标" w:value="邀请招标"/>
                <w:listItem w:displayText="随机抽签" w:value="随机抽签"/>
                <w:listItem w:displayText="询价采购" w:value="询价采购"/>
                <w:listItem w:displayText="单一来源采购" w:value="单一来源采购"/>
                <w:listItem w:displayText="直接委托" w:value="直接委托"/>
                <w:listItem w:displayText="简易招标" w:value="简易招标"/>
                <w:listItem w:displayText="公开招标" w:value="公开招标"/>
              </w:dropDownList>
            </w:sdtPr>
            <w:sdtEndPr>
              <w:rPr>
                <w:rStyle w:val="23"/>
                <w:sz w:val="21"/>
                <w:szCs w:val="21"/>
              </w:rPr>
            </w:sdtEndPr>
            <w:sdtContent>
              <w:p w14:paraId="05305828">
                <w:pPr>
                  <w:spacing w:line="360" w:lineRule="auto"/>
                  <w:rPr>
                    <w:rFonts w:hint="eastAsia" w:ascii="宋体" w:hAnsi="宋体" w:eastAsia="宋体" w:cs="Arial Unicode MS"/>
                    <w:szCs w:val="21"/>
                  </w:rPr>
                </w:pPr>
                <w:r>
                  <w:rPr>
                    <w:rStyle w:val="23"/>
                    <w:sz w:val="21"/>
                    <w:szCs w:val="21"/>
                  </w:rPr>
                  <w:t>公开招标</w:t>
                </w:r>
              </w:p>
            </w:sdtContent>
          </w:sdt>
        </w:tc>
      </w:tr>
      <w:tr w14:paraId="671CD4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4" w:hRule="atLeast"/>
          <w:jc w:val="center"/>
        </w:trPr>
        <w:tc>
          <w:tcPr>
            <w:tcW w:w="562" w:type="dxa"/>
            <w:vAlign w:val="center"/>
          </w:tcPr>
          <w:p w14:paraId="24F70BF8">
            <w:pPr>
              <w:pStyle w:val="26"/>
              <w:numPr>
                <w:ilvl w:val="0"/>
                <w:numId w:val="2"/>
              </w:numPr>
              <w:ind w:firstLineChars="0"/>
              <w:jc w:val="center"/>
              <w:rPr>
                <w:rFonts w:hint="eastAsia" w:ascii="宋体" w:hAnsi="宋体" w:eastAsia="宋体" w:cs="Arial Unicode MS"/>
                <w:szCs w:val="21"/>
              </w:rPr>
            </w:pPr>
          </w:p>
        </w:tc>
        <w:tc>
          <w:tcPr>
            <w:tcW w:w="1276" w:type="dxa"/>
            <w:vAlign w:val="center"/>
          </w:tcPr>
          <w:p w14:paraId="3492DD2C">
            <w:pPr>
              <w:jc w:val="center"/>
              <w:rPr>
                <w:rFonts w:hint="eastAsia" w:ascii="宋体" w:hAnsi="宋体" w:eastAsia="宋体" w:cs="Arial Unicode MS"/>
                <w:szCs w:val="21"/>
              </w:rPr>
            </w:pPr>
            <w:r>
              <w:rPr>
                <w:rFonts w:hint="eastAsia" w:ascii="宋体" w:hAnsi="宋体" w:eastAsia="宋体" w:cs="Arial Unicode MS"/>
                <w:szCs w:val="21"/>
              </w:rPr>
              <w:t>项目类别</w:t>
            </w:r>
          </w:p>
        </w:tc>
        <w:tc>
          <w:tcPr>
            <w:tcW w:w="7229" w:type="dxa"/>
            <w:vAlign w:val="center"/>
          </w:tcPr>
          <w:p w14:paraId="013B9DAE">
            <w:pPr>
              <w:spacing w:line="360" w:lineRule="auto"/>
              <w:rPr>
                <w:rStyle w:val="23"/>
                <w:rFonts w:hint="eastAsia"/>
                <w:sz w:val="21"/>
                <w:szCs w:val="21"/>
              </w:rPr>
            </w:pPr>
            <w:r>
              <w:rPr>
                <w:rStyle w:val="23"/>
                <w:sz w:val="21"/>
                <w:szCs w:val="21"/>
              </w:rPr>
              <w:t>非工程货物</w:t>
            </w:r>
          </w:p>
        </w:tc>
      </w:tr>
      <w:tr w14:paraId="51F67D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4" w:hRule="atLeast"/>
          <w:jc w:val="center"/>
        </w:trPr>
        <w:tc>
          <w:tcPr>
            <w:tcW w:w="562" w:type="dxa"/>
            <w:vAlign w:val="center"/>
          </w:tcPr>
          <w:p w14:paraId="58161C13">
            <w:pPr>
              <w:pStyle w:val="26"/>
              <w:numPr>
                <w:ilvl w:val="0"/>
                <w:numId w:val="2"/>
              </w:numPr>
              <w:ind w:firstLineChars="0"/>
              <w:jc w:val="center"/>
              <w:rPr>
                <w:rFonts w:hint="eastAsia" w:ascii="宋体" w:hAnsi="宋体" w:eastAsia="宋体" w:cs="Arial Unicode MS"/>
                <w:szCs w:val="21"/>
              </w:rPr>
            </w:pPr>
          </w:p>
        </w:tc>
        <w:tc>
          <w:tcPr>
            <w:tcW w:w="1276" w:type="dxa"/>
            <w:vAlign w:val="center"/>
          </w:tcPr>
          <w:p w14:paraId="633FE64F">
            <w:pPr>
              <w:jc w:val="center"/>
              <w:rPr>
                <w:rFonts w:hint="eastAsia" w:ascii="宋体" w:hAnsi="宋体" w:eastAsia="宋体" w:cs="Arial Unicode MS"/>
                <w:szCs w:val="21"/>
              </w:rPr>
            </w:pPr>
            <w:r>
              <w:rPr>
                <w:rFonts w:hint="eastAsia" w:ascii="宋体" w:hAnsi="宋体" w:eastAsia="宋体" w:cs="Arial Unicode MS"/>
                <w:szCs w:val="21"/>
              </w:rPr>
              <w:t>资格审查方式</w:t>
            </w:r>
          </w:p>
        </w:tc>
        <w:tc>
          <w:tcPr>
            <w:tcW w:w="7229" w:type="dxa"/>
            <w:vAlign w:val="center"/>
          </w:tcPr>
          <w:p w14:paraId="257343A3">
            <w:pPr>
              <w:spacing w:line="360" w:lineRule="auto"/>
              <w:rPr>
                <w:rStyle w:val="23"/>
                <w:rFonts w:hint="eastAsia"/>
                <w:sz w:val="21"/>
                <w:szCs w:val="21"/>
              </w:rPr>
            </w:pPr>
            <w:r>
              <w:rPr>
                <w:rStyle w:val="23"/>
                <w:rFonts w:hint="eastAsia"/>
                <w:sz w:val="21"/>
                <w:szCs w:val="21"/>
              </w:rPr>
              <w:t>资格后审</w:t>
            </w:r>
          </w:p>
        </w:tc>
      </w:tr>
      <w:tr w14:paraId="1DD777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4" w:hRule="atLeast"/>
          <w:jc w:val="center"/>
        </w:trPr>
        <w:tc>
          <w:tcPr>
            <w:tcW w:w="562" w:type="dxa"/>
            <w:vAlign w:val="center"/>
          </w:tcPr>
          <w:p w14:paraId="7826A9CA">
            <w:pPr>
              <w:pStyle w:val="26"/>
              <w:numPr>
                <w:ilvl w:val="0"/>
                <w:numId w:val="2"/>
              </w:numPr>
              <w:ind w:firstLineChars="0"/>
              <w:jc w:val="center"/>
              <w:rPr>
                <w:rFonts w:hint="eastAsia" w:ascii="宋体" w:hAnsi="宋体" w:eastAsia="宋体" w:cs="Arial Unicode MS"/>
                <w:szCs w:val="21"/>
              </w:rPr>
            </w:pPr>
          </w:p>
        </w:tc>
        <w:tc>
          <w:tcPr>
            <w:tcW w:w="1276" w:type="dxa"/>
            <w:vAlign w:val="center"/>
          </w:tcPr>
          <w:p w14:paraId="7E4C9215">
            <w:pPr>
              <w:jc w:val="center"/>
              <w:rPr>
                <w:rFonts w:hint="eastAsia" w:ascii="宋体" w:hAnsi="宋体" w:eastAsia="宋体" w:cs="Arial Unicode MS"/>
                <w:szCs w:val="21"/>
              </w:rPr>
            </w:pPr>
            <w:r>
              <w:rPr>
                <w:rFonts w:ascii="宋体" w:hAnsi="宋体" w:eastAsia="宋体" w:cs="Arial Unicode MS"/>
                <w:szCs w:val="21"/>
              </w:rPr>
              <w:t>招标范围</w:t>
            </w:r>
            <w:r>
              <w:rPr>
                <w:rFonts w:hint="eastAsia" w:ascii="宋体" w:hAnsi="宋体" w:eastAsia="宋体" w:cs="Arial Unicode MS"/>
                <w:szCs w:val="21"/>
              </w:rPr>
              <w:t>及内容</w:t>
            </w:r>
          </w:p>
        </w:tc>
        <w:tc>
          <w:tcPr>
            <w:tcW w:w="7229" w:type="dxa"/>
            <w:vAlign w:val="center"/>
          </w:tcPr>
          <w:sdt>
            <w:sdtPr>
              <w:rPr>
                <w:rStyle w:val="23"/>
                <w:rFonts w:hint="eastAsia" w:cs="宋体"/>
                <w:bCs w:val="0"/>
                <w:kern w:val="2"/>
                <w:sz w:val="21"/>
                <w:szCs w:val="21"/>
              </w:rPr>
              <w:alias w:val="招标范围"/>
              <w:tag w:val="招标范围"/>
              <w:id w:val="-1031568587"/>
              <w:lock w:val="sdtLocked"/>
              <w:placeholder>
                <w:docPart w:val="DefaultPlaceholder_-1854013440"/>
              </w:placeholder>
              <w15:color w:val="808080"/>
            </w:sdtPr>
            <w:sdtEndPr>
              <w:rPr>
                <w:rStyle w:val="23"/>
                <w:rFonts w:hint="eastAsia" w:cs="宋体"/>
                <w:bCs w:val="0"/>
                <w:kern w:val="2"/>
                <w:sz w:val="21"/>
                <w:szCs w:val="21"/>
              </w:rPr>
            </w:sdtEndPr>
            <w:sdtContent>
              <w:p w14:paraId="5A8D1874">
                <w:pPr>
                  <w:pStyle w:val="35"/>
                  <w:spacing w:line="360" w:lineRule="auto"/>
                  <w:rPr>
                    <w:rStyle w:val="23"/>
                    <w:rFonts w:hint="eastAsia"/>
                    <w:b/>
                    <w:kern w:val="2"/>
                    <w:sz w:val="21"/>
                    <w:szCs w:val="21"/>
                  </w:rPr>
                </w:pPr>
                <w:bookmarkStart w:id="15" w:name="_Hlk136900242"/>
                <w:r>
                  <w:rPr>
                    <w:rStyle w:val="23"/>
                    <w:rFonts w:hint="eastAsia"/>
                    <w:b/>
                    <w:kern w:val="2"/>
                    <w:sz w:val="21"/>
                    <w:szCs w:val="21"/>
                  </w:rPr>
                  <w:t>招采范围：</w:t>
                </w:r>
              </w:p>
              <w:p w14:paraId="71EFF879">
                <w:pPr>
                  <w:pStyle w:val="35"/>
                  <w:spacing w:line="360" w:lineRule="auto"/>
                  <w:rPr>
                    <w:rStyle w:val="23"/>
                    <w:rFonts w:hint="eastAsia"/>
                    <w:bCs w:val="0"/>
                    <w:kern w:val="2"/>
                    <w:sz w:val="21"/>
                    <w:szCs w:val="21"/>
                  </w:rPr>
                </w:pPr>
                <w:r>
                  <w:rPr>
                    <w:rStyle w:val="23"/>
                    <w:rFonts w:hint="eastAsia"/>
                    <w:bCs w:val="0"/>
                    <w:kern w:val="2"/>
                    <w:sz w:val="21"/>
                    <w:szCs w:val="21"/>
                  </w:rPr>
                  <w:t>包括但不限于河套壹号项目楼体东侧、北侧、西侧楼体灯光字及电源、线路等所有相关物料的生产制作及安装。实施效果以繁星闪烁效果遍布，围绕项目案名。</w:t>
                </w:r>
              </w:p>
              <w:p w14:paraId="1E1C2E19">
                <w:pPr>
                  <w:pStyle w:val="35"/>
                  <w:spacing w:line="360" w:lineRule="auto"/>
                  <w:rPr>
                    <w:rStyle w:val="23"/>
                    <w:rFonts w:hint="eastAsia"/>
                    <w:b/>
                    <w:kern w:val="2"/>
                    <w:sz w:val="21"/>
                    <w:szCs w:val="21"/>
                  </w:rPr>
                </w:pPr>
                <w:r>
                  <w:rPr>
                    <w:rStyle w:val="23"/>
                    <w:rFonts w:hint="eastAsia"/>
                    <w:b/>
                    <w:kern w:val="2"/>
                    <w:sz w:val="21"/>
                    <w:szCs w:val="21"/>
                  </w:rPr>
                  <w:t>招采内容：</w:t>
                </w:r>
              </w:p>
              <w:p w14:paraId="3A213D8A">
                <w:pPr>
                  <w:pStyle w:val="35"/>
                  <w:numPr>
                    <w:ilvl w:val="255"/>
                    <w:numId w:val="0"/>
                  </w:numPr>
                  <w:spacing w:line="360" w:lineRule="auto"/>
                  <w:rPr>
                    <w:rStyle w:val="23"/>
                    <w:rFonts w:hint="eastAsia"/>
                    <w:bCs w:val="0"/>
                    <w:kern w:val="2"/>
                    <w:sz w:val="21"/>
                    <w:szCs w:val="21"/>
                  </w:rPr>
                </w:pPr>
                <w:r>
                  <w:rPr>
                    <w:rStyle w:val="23"/>
                    <w:rFonts w:hint="eastAsia"/>
                    <w:bCs w:val="0"/>
                    <w:kern w:val="2"/>
                    <w:sz w:val="21"/>
                    <w:szCs w:val="21"/>
                  </w:rPr>
                  <w:t>1.北侧楼体灯光字：“河套壹号”字样尺寸7.5m*58m（H），“83008888”字样尺寸7.5m*58m(H)，合计约870㎡。</w:t>
                </w:r>
              </w:p>
              <w:p w14:paraId="2842A369">
                <w:pPr>
                  <w:pStyle w:val="35"/>
                  <w:numPr>
                    <w:ilvl w:val="0"/>
                    <w:numId w:val="3"/>
                  </w:numPr>
                  <w:spacing w:line="360" w:lineRule="auto"/>
                  <w:rPr>
                    <w:rStyle w:val="23"/>
                    <w:rFonts w:hint="eastAsia"/>
                    <w:bCs w:val="0"/>
                    <w:kern w:val="2"/>
                    <w:sz w:val="21"/>
                    <w:szCs w:val="21"/>
                  </w:rPr>
                </w:pPr>
                <w:r>
                  <w:rPr>
                    <w:rStyle w:val="23"/>
                    <w:rFonts w:hint="eastAsia"/>
                    <w:bCs w:val="0"/>
                    <w:kern w:val="2"/>
                    <w:sz w:val="21"/>
                    <w:szCs w:val="21"/>
                  </w:rPr>
                  <w:t>东侧楼体灯光字：“河套壹号”字样及底面基材尺寸 28m*55m（H），合计约1540㎡。</w:t>
                </w:r>
              </w:p>
              <w:p w14:paraId="1F83C98A">
                <w:pPr>
                  <w:spacing w:line="360" w:lineRule="auto"/>
                  <w:rPr>
                    <w:rFonts w:hint="eastAsia" w:ascii="宋体" w:hAnsi="宋体" w:eastAsia="宋体" w:cs="Arial Unicode MS"/>
                    <w:color w:val="0000FF"/>
                    <w:szCs w:val="21"/>
                    <w:u w:val="single"/>
                  </w:rPr>
                </w:pPr>
                <w:r>
                  <w:rPr>
                    <w:rStyle w:val="23"/>
                    <w:rFonts w:hint="eastAsia"/>
                    <w:sz w:val="21"/>
                    <w:szCs w:val="21"/>
                  </w:rPr>
                  <w:t>3.西侧楼体灯光字：“河套壹号”字样及底面基材尺寸 24m*46m（H），合计约1104㎡。</w:t>
                </w:r>
              </w:p>
            </w:sdtContent>
          </w:sdt>
          <w:bookmarkEnd w:id="15"/>
        </w:tc>
      </w:tr>
      <w:tr w14:paraId="21D784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2" w:hRule="atLeast"/>
          <w:jc w:val="center"/>
        </w:trPr>
        <w:tc>
          <w:tcPr>
            <w:tcW w:w="562" w:type="dxa"/>
            <w:vAlign w:val="center"/>
          </w:tcPr>
          <w:p w14:paraId="6E0383C3">
            <w:pPr>
              <w:pStyle w:val="26"/>
              <w:numPr>
                <w:ilvl w:val="0"/>
                <w:numId w:val="2"/>
              </w:numPr>
              <w:ind w:firstLineChars="0"/>
              <w:jc w:val="center"/>
              <w:rPr>
                <w:rFonts w:hint="eastAsia" w:ascii="宋体" w:hAnsi="宋体" w:eastAsia="宋体" w:cs="Arial Unicode MS"/>
                <w:szCs w:val="21"/>
              </w:rPr>
            </w:pPr>
          </w:p>
        </w:tc>
        <w:tc>
          <w:tcPr>
            <w:tcW w:w="1276" w:type="dxa"/>
            <w:vAlign w:val="center"/>
          </w:tcPr>
          <w:p w14:paraId="17E2B333">
            <w:pPr>
              <w:jc w:val="center"/>
              <w:rPr>
                <w:rFonts w:hint="eastAsia" w:ascii="宋体" w:hAnsi="宋体" w:eastAsia="宋体" w:cs="Arial Unicode MS"/>
                <w:szCs w:val="21"/>
              </w:rPr>
            </w:pPr>
            <w:r>
              <w:rPr>
                <w:rFonts w:ascii="宋体" w:hAnsi="宋体" w:eastAsia="宋体" w:cs="Arial Unicode MS"/>
                <w:szCs w:val="21"/>
              </w:rPr>
              <w:t>资金来源</w:t>
            </w:r>
          </w:p>
        </w:tc>
        <w:tc>
          <w:tcPr>
            <w:tcW w:w="7229" w:type="dxa"/>
            <w:vAlign w:val="center"/>
          </w:tcPr>
          <w:p w14:paraId="6F01599B">
            <w:pPr>
              <w:spacing w:line="360" w:lineRule="auto"/>
              <w:rPr>
                <w:rFonts w:hint="eastAsia" w:ascii="宋体" w:hAnsi="宋体" w:eastAsia="宋体" w:cs="Arial Unicode MS"/>
                <w:szCs w:val="21"/>
              </w:rPr>
            </w:pPr>
            <w:sdt>
              <w:sdtPr>
                <w:rPr>
                  <w:rStyle w:val="23"/>
                  <w:sz w:val="21"/>
                  <w:szCs w:val="21"/>
                </w:rPr>
                <w:alias w:val="资金来源"/>
                <w:tag w:val="资金来源"/>
                <w:id w:val="256029139"/>
                <w:lock w:val="sdtLocked"/>
                <w:placeholder>
                  <w:docPart w:val="DefaultPlaceholder_-1854013438"/>
                </w:placeholder>
                <w:dropDownList>
                  <w:listItem w:value="选择一项。"/>
                  <w:listItem w:displayText="国有资金" w:value="国有资金"/>
                  <w:listItem w:displayText="政府投资" w:value="政府投资"/>
                  <w:listItem w:displayText="国有资金占主导" w:value="国有资金占主导"/>
                  <w:listItem w:displayText="其他" w:value="其他"/>
                </w:dropDownList>
              </w:sdtPr>
              <w:sdtEndPr>
                <w:rPr>
                  <w:rStyle w:val="23"/>
                  <w:sz w:val="21"/>
                  <w:szCs w:val="21"/>
                </w:rPr>
              </w:sdtEndPr>
              <w:sdtContent>
                <w:r>
                  <w:rPr>
                    <w:rStyle w:val="23"/>
                    <w:sz w:val="21"/>
                    <w:szCs w:val="21"/>
                  </w:rPr>
                  <w:t>国有资金</w:t>
                </w:r>
              </w:sdtContent>
            </w:sdt>
          </w:p>
        </w:tc>
      </w:tr>
      <w:tr w14:paraId="20E974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9" w:hRule="atLeast"/>
          <w:jc w:val="center"/>
        </w:trPr>
        <w:tc>
          <w:tcPr>
            <w:tcW w:w="562" w:type="dxa"/>
            <w:vAlign w:val="center"/>
          </w:tcPr>
          <w:p w14:paraId="63FD19AE">
            <w:pPr>
              <w:pStyle w:val="26"/>
              <w:numPr>
                <w:ilvl w:val="0"/>
                <w:numId w:val="2"/>
              </w:numPr>
              <w:ind w:firstLineChars="0"/>
              <w:jc w:val="center"/>
              <w:rPr>
                <w:rFonts w:hint="eastAsia" w:ascii="宋体" w:hAnsi="宋体" w:eastAsia="宋体" w:cs="Arial Unicode MS"/>
                <w:szCs w:val="21"/>
              </w:rPr>
            </w:pPr>
          </w:p>
        </w:tc>
        <w:tc>
          <w:tcPr>
            <w:tcW w:w="1276" w:type="dxa"/>
            <w:vAlign w:val="center"/>
          </w:tcPr>
          <w:p w14:paraId="7FCF0FC2">
            <w:pPr>
              <w:jc w:val="center"/>
              <w:rPr>
                <w:rFonts w:hint="eastAsia" w:ascii="宋体" w:hAnsi="宋体" w:eastAsia="宋体" w:cs="Arial Unicode MS"/>
                <w:szCs w:val="21"/>
              </w:rPr>
            </w:pPr>
            <w:r>
              <w:rPr>
                <w:rFonts w:ascii="宋体" w:hAnsi="宋体" w:eastAsia="宋体" w:cs="Arial Unicode MS"/>
                <w:szCs w:val="21"/>
              </w:rPr>
              <w:t>投标货币</w:t>
            </w:r>
          </w:p>
        </w:tc>
        <w:tc>
          <w:tcPr>
            <w:tcW w:w="7229" w:type="dxa"/>
            <w:vAlign w:val="center"/>
          </w:tcPr>
          <w:sdt>
            <w:sdtPr>
              <w:rPr>
                <w:rStyle w:val="23"/>
                <w:sz w:val="21"/>
                <w:szCs w:val="21"/>
              </w:rPr>
              <w:id w:val="920687364"/>
              <w:lock w:val="sdtLocked"/>
              <w:placeholder>
                <w:docPart w:val="DefaultPlaceholder_-1854013438"/>
              </w:placeholder>
              <w:dropDownList>
                <w:listItem w:value="选择一项。"/>
                <w:listItem w:displayText="人民币" w:value="人民币"/>
                <w:listItem w:displayText="港币" w:value="港币"/>
                <w:listItem w:displayText="美金" w:value="美金"/>
                <w:listItem w:displayText="其他" w:value="其他"/>
              </w:dropDownList>
            </w:sdtPr>
            <w:sdtEndPr>
              <w:rPr>
                <w:rStyle w:val="23"/>
                <w:sz w:val="21"/>
                <w:szCs w:val="21"/>
              </w:rPr>
            </w:sdtEndPr>
            <w:sdtContent>
              <w:p w14:paraId="459C86BA">
                <w:pPr>
                  <w:spacing w:line="360" w:lineRule="auto"/>
                  <w:rPr>
                    <w:rFonts w:hint="eastAsia" w:ascii="宋体" w:hAnsi="宋体" w:eastAsia="宋体" w:cs="Arial Unicode MS"/>
                    <w:szCs w:val="21"/>
                  </w:rPr>
                </w:pPr>
                <w:r>
                  <w:rPr>
                    <w:rStyle w:val="23"/>
                    <w:sz w:val="21"/>
                    <w:szCs w:val="21"/>
                  </w:rPr>
                  <w:t>人民币</w:t>
                </w:r>
              </w:p>
            </w:sdtContent>
          </w:sdt>
        </w:tc>
      </w:tr>
      <w:tr w14:paraId="47EBFF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9" w:hRule="atLeast"/>
          <w:jc w:val="center"/>
        </w:trPr>
        <w:tc>
          <w:tcPr>
            <w:tcW w:w="562" w:type="dxa"/>
            <w:vAlign w:val="center"/>
          </w:tcPr>
          <w:p w14:paraId="3719A2D5">
            <w:pPr>
              <w:pStyle w:val="26"/>
              <w:numPr>
                <w:ilvl w:val="0"/>
                <w:numId w:val="2"/>
              </w:numPr>
              <w:ind w:firstLineChars="0"/>
              <w:jc w:val="center"/>
              <w:rPr>
                <w:rFonts w:hint="eastAsia" w:ascii="宋体" w:hAnsi="宋体" w:eastAsia="宋体" w:cs="Arial Unicode MS"/>
                <w:szCs w:val="21"/>
              </w:rPr>
            </w:pPr>
          </w:p>
        </w:tc>
        <w:tc>
          <w:tcPr>
            <w:tcW w:w="1276" w:type="dxa"/>
            <w:vAlign w:val="center"/>
          </w:tcPr>
          <w:p w14:paraId="6D8894BA">
            <w:pPr>
              <w:jc w:val="center"/>
              <w:rPr>
                <w:rFonts w:hint="eastAsia" w:ascii="宋体" w:hAnsi="宋体" w:eastAsia="宋体" w:cs="Arial Unicode MS"/>
                <w:szCs w:val="21"/>
              </w:rPr>
            </w:pPr>
            <w:r>
              <w:rPr>
                <w:rFonts w:ascii="宋体" w:hAnsi="宋体" w:eastAsia="宋体" w:cs="Arial Unicode MS"/>
                <w:szCs w:val="21"/>
              </w:rPr>
              <w:t>承包方式</w:t>
            </w:r>
          </w:p>
        </w:tc>
        <w:tc>
          <w:tcPr>
            <w:tcW w:w="7229" w:type="dxa"/>
            <w:vAlign w:val="center"/>
          </w:tcPr>
          <w:p w14:paraId="2BBE8B1F">
            <w:pPr>
              <w:spacing w:line="360" w:lineRule="auto"/>
              <w:rPr>
                <w:rFonts w:hint="eastAsia" w:ascii="宋体" w:hAnsi="宋体" w:eastAsia="宋体" w:cs="Arial Unicode MS"/>
                <w:szCs w:val="21"/>
              </w:rPr>
            </w:pPr>
            <w:sdt>
              <w:sdtPr>
                <w:rPr>
                  <w:rStyle w:val="23"/>
                  <w:sz w:val="21"/>
                  <w:szCs w:val="21"/>
                </w:rPr>
                <w:alias w:val="承包方式"/>
                <w:tag w:val="承包方式"/>
                <w:id w:val="-827826121"/>
                <w:placeholder>
                  <w:docPart w:val="93531B89D7164D96A4FCF8FFB08E0A42"/>
                </w:placeholder>
                <w:dropDownList>
                  <w:listItem w:value="选择一项。"/>
                  <w:listItem w:displayText="总价包干" w:value="总价包干"/>
                  <w:listItem w:displayText="单价包干" w:value="单价包干"/>
                  <w:listItem w:displayText="固定费率" w:value="固定费率"/>
                  <w:listItem w:displayText="成本加酬金" w:value="成本加酬金"/>
                  <w:listItem w:displayText="其他" w:value="其他"/>
                </w:dropDownList>
              </w:sdtPr>
              <w:sdtEndPr>
                <w:rPr>
                  <w:rStyle w:val="23"/>
                  <w:sz w:val="21"/>
                  <w:szCs w:val="21"/>
                </w:rPr>
              </w:sdtEndPr>
              <w:sdtContent>
                <w:r>
                  <w:rPr>
                    <w:rFonts w:ascii="宋体" w:hAnsi="宋体" w:eastAsia="宋体" w:cs="Arial Unicode MS"/>
                    <w:color w:val="0000FF"/>
                    <w:szCs w:val="21"/>
                    <w:u w:val="single"/>
                  </w:rPr>
                  <w:t>单价包干</w:t>
                </w:r>
              </w:sdtContent>
            </w:sdt>
          </w:p>
        </w:tc>
      </w:tr>
      <w:tr w14:paraId="7B80C6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9" w:hRule="atLeast"/>
          <w:jc w:val="center"/>
        </w:trPr>
        <w:tc>
          <w:tcPr>
            <w:tcW w:w="562" w:type="dxa"/>
            <w:vAlign w:val="center"/>
          </w:tcPr>
          <w:p w14:paraId="43ADFB0C">
            <w:pPr>
              <w:pStyle w:val="26"/>
              <w:numPr>
                <w:ilvl w:val="0"/>
                <w:numId w:val="2"/>
              </w:numPr>
              <w:ind w:firstLineChars="0"/>
              <w:jc w:val="center"/>
              <w:rPr>
                <w:rFonts w:hint="eastAsia" w:ascii="宋体" w:hAnsi="宋体" w:eastAsia="宋体" w:cs="Arial Unicode MS"/>
                <w:szCs w:val="21"/>
              </w:rPr>
            </w:pPr>
          </w:p>
        </w:tc>
        <w:tc>
          <w:tcPr>
            <w:tcW w:w="1276" w:type="dxa"/>
            <w:vAlign w:val="center"/>
          </w:tcPr>
          <w:p w14:paraId="0484DF8B">
            <w:pPr>
              <w:jc w:val="center"/>
              <w:rPr>
                <w:rFonts w:hint="eastAsia" w:ascii="宋体" w:hAnsi="宋体" w:eastAsia="宋体" w:cs="Arial Unicode MS"/>
                <w:szCs w:val="21"/>
              </w:rPr>
            </w:pPr>
            <w:r>
              <w:rPr>
                <w:rFonts w:hint="eastAsia" w:ascii="宋体" w:hAnsi="宋体" w:eastAsia="宋体" w:cs="Arial Unicode MS"/>
                <w:szCs w:val="21"/>
              </w:rPr>
              <w:t>成果要求</w:t>
            </w:r>
          </w:p>
        </w:tc>
        <w:tc>
          <w:tcPr>
            <w:tcW w:w="7229" w:type="dxa"/>
            <w:vAlign w:val="center"/>
          </w:tcPr>
          <w:p w14:paraId="78808559">
            <w:pPr>
              <w:spacing w:line="360" w:lineRule="auto"/>
              <w:rPr>
                <w:rStyle w:val="23"/>
                <w:rFonts w:hint="eastAsia"/>
                <w:sz w:val="21"/>
                <w:szCs w:val="21"/>
              </w:rPr>
            </w:pPr>
            <w:r>
              <w:rPr>
                <w:rStyle w:val="23"/>
                <w:rFonts w:hint="eastAsia"/>
                <w:sz w:val="21"/>
                <w:szCs w:val="21"/>
              </w:rPr>
              <w:t>（1）北侧楼体灯光字：</w:t>
            </w:r>
          </w:p>
          <w:p w14:paraId="7588ADD3">
            <w:pPr>
              <w:spacing w:line="360" w:lineRule="auto"/>
              <w:rPr>
                <w:rStyle w:val="23"/>
                <w:rFonts w:hint="eastAsia"/>
                <w:sz w:val="21"/>
                <w:szCs w:val="21"/>
              </w:rPr>
            </w:pPr>
            <w:r>
              <w:rPr>
                <w:rStyle w:val="23"/>
                <w:sz w:val="21"/>
                <w:szCs w:val="21"/>
              </w:rPr>
              <w:drawing>
                <wp:inline distT="0" distB="0" distL="114300" distR="114300">
                  <wp:extent cx="1553845" cy="2070100"/>
                  <wp:effectExtent l="0" t="0" r="8255" b="6350"/>
                  <wp:docPr id="1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7"/>
                          <pic:cNvPicPr>
                            <a:picLocks noChangeAspect="1"/>
                          </pic:cNvPicPr>
                        </pic:nvPicPr>
                        <pic:blipFill>
                          <a:blip r:embed="rId10"/>
                          <a:stretch>
                            <a:fillRect/>
                          </a:stretch>
                        </pic:blipFill>
                        <pic:spPr>
                          <a:xfrm>
                            <a:off x="0" y="0"/>
                            <a:ext cx="1553845" cy="2070100"/>
                          </a:xfrm>
                          <a:prstGeom prst="rect">
                            <a:avLst/>
                          </a:prstGeom>
                          <a:noFill/>
                          <a:ln>
                            <a:noFill/>
                          </a:ln>
                        </pic:spPr>
                      </pic:pic>
                    </a:graphicData>
                  </a:graphic>
                </wp:inline>
              </w:drawing>
            </w:r>
            <w:r>
              <w:rPr>
                <w:rStyle w:val="23"/>
                <w:sz w:val="21"/>
                <w:szCs w:val="21"/>
              </w:rPr>
              <w:drawing>
                <wp:inline distT="0" distB="0" distL="114300" distR="114300">
                  <wp:extent cx="1565275" cy="2093595"/>
                  <wp:effectExtent l="0" t="0" r="15875" b="1905"/>
                  <wp:docPr id="13"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8"/>
                          <pic:cNvPicPr>
                            <a:picLocks noChangeAspect="1"/>
                          </pic:cNvPicPr>
                        </pic:nvPicPr>
                        <pic:blipFill>
                          <a:blip r:embed="rId11"/>
                          <a:stretch>
                            <a:fillRect/>
                          </a:stretch>
                        </pic:blipFill>
                        <pic:spPr>
                          <a:xfrm>
                            <a:off x="0" y="0"/>
                            <a:ext cx="1565275" cy="2093595"/>
                          </a:xfrm>
                          <a:prstGeom prst="rect">
                            <a:avLst/>
                          </a:prstGeom>
                          <a:noFill/>
                          <a:ln>
                            <a:noFill/>
                          </a:ln>
                        </pic:spPr>
                      </pic:pic>
                    </a:graphicData>
                  </a:graphic>
                </wp:inline>
              </w:drawing>
            </w:r>
          </w:p>
          <w:p w14:paraId="178179A8">
            <w:pPr>
              <w:spacing w:line="360" w:lineRule="auto"/>
              <w:rPr>
                <w:rStyle w:val="23"/>
                <w:rFonts w:hint="eastAsia"/>
                <w:sz w:val="21"/>
                <w:szCs w:val="21"/>
              </w:rPr>
            </w:pPr>
            <w:r>
              <w:rPr>
                <w:rStyle w:val="23"/>
                <w:rFonts w:hint="eastAsia"/>
                <w:sz w:val="21"/>
                <w:szCs w:val="21"/>
              </w:rPr>
              <w:t>（2）西侧楼体灯光字：</w:t>
            </w:r>
          </w:p>
          <w:p w14:paraId="5D24DB33">
            <w:pPr>
              <w:spacing w:line="360" w:lineRule="auto"/>
              <w:rPr>
                <w:rStyle w:val="23"/>
                <w:rFonts w:hint="eastAsia"/>
                <w:sz w:val="21"/>
                <w:szCs w:val="21"/>
              </w:rPr>
            </w:pPr>
            <w:r>
              <w:rPr>
                <w:rStyle w:val="23"/>
                <w:sz w:val="21"/>
                <w:szCs w:val="21"/>
              </w:rPr>
              <w:drawing>
                <wp:inline distT="0" distB="0" distL="114300" distR="114300">
                  <wp:extent cx="1537970" cy="2040255"/>
                  <wp:effectExtent l="0" t="0" r="5080" b="17145"/>
                  <wp:docPr id="14"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9"/>
                          <pic:cNvPicPr>
                            <a:picLocks noChangeAspect="1"/>
                          </pic:cNvPicPr>
                        </pic:nvPicPr>
                        <pic:blipFill>
                          <a:blip r:embed="rId12"/>
                          <a:stretch>
                            <a:fillRect/>
                          </a:stretch>
                        </pic:blipFill>
                        <pic:spPr>
                          <a:xfrm>
                            <a:off x="0" y="0"/>
                            <a:ext cx="1537970" cy="2040255"/>
                          </a:xfrm>
                          <a:prstGeom prst="rect">
                            <a:avLst/>
                          </a:prstGeom>
                          <a:noFill/>
                          <a:ln>
                            <a:noFill/>
                          </a:ln>
                        </pic:spPr>
                      </pic:pic>
                    </a:graphicData>
                  </a:graphic>
                </wp:inline>
              </w:drawing>
            </w:r>
            <w:r>
              <w:rPr>
                <w:rStyle w:val="23"/>
                <w:sz w:val="21"/>
                <w:szCs w:val="21"/>
              </w:rPr>
              <w:drawing>
                <wp:inline distT="0" distB="0" distL="114300" distR="114300">
                  <wp:extent cx="1528445" cy="2043430"/>
                  <wp:effectExtent l="0" t="0" r="14605" b="13970"/>
                  <wp:docPr id="15"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0"/>
                          <pic:cNvPicPr>
                            <a:picLocks noChangeAspect="1"/>
                          </pic:cNvPicPr>
                        </pic:nvPicPr>
                        <pic:blipFill>
                          <a:blip r:embed="rId13"/>
                          <a:stretch>
                            <a:fillRect/>
                          </a:stretch>
                        </pic:blipFill>
                        <pic:spPr>
                          <a:xfrm>
                            <a:off x="0" y="0"/>
                            <a:ext cx="1528445" cy="2043430"/>
                          </a:xfrm>
                          <a:prstGeom prst="rect">
                            <a:avLst/>
                          </a:prstGeom>
                          <a:noFill/>
                          <a:ln>
                            <a:noFill/>
                          </a:ln>
                        </pic:spPr>
                      </pic:pic>
                    </a:graphicData>
                  </a:graphic>
                </wp:inline>
              </w:drawing>
            </w:r>
          </w:p>
          <w:p w14:paraId="69FA2411">
            <w:pPr>
              <w:spacing w:line="360" w:lineRule="auto"/>
              <w:rPr>
                <w:rStyle w:val="23"/>
                <w:rFonts w:hint="eastAsia"/>
                <w:sz w:val="21"/>
                <w:szCs w:val="21"/>
              </w:rPr>
            </w:pPr>
            <w:r>
              <w:rPr>
                <w:rStyle w:val="23"/>
                <w:rFonts w:hint="eastAsia"/>
                <w:sz w:val="21"/>
                <w:szCs w:val="21"/>
              </w:rPr>
              <w:t xml:space="preserve">（3）东侧楼体灯光字： </w:t>
            </w:r>
          </w:p>
          <w:p w14:paraId="3C4699A3">
            <w:pPr>
              <w:spacing w:line="360" w:lineRule="auto"/>
              <w:rPr>
                <w:rStyle w:val="23"/>
                <w:rFonts w:hint="eastAsia"/>
                <w:sz w:val="21"/>
                <w:szCs w:val="21"/>
              </w:rPr>
            </w:pPr>
            <w:r>
              <w:rPr>
                <w:rStyle w:val="23"/>
                <w:rFonts w:hint="eastAsia"/>
                <w:sz w:val="21"/>
                <w:szCs w:val="21"/>
              </w:rPr>
              <w:t xml:space="preserve"> </w:t>
            </w:r>
            <w:r>
              <w:rPr>
                <w:rStyle w:val="23"/>
                <w:sz w:val="21"/>
                <w:szCs w:val="21"/>
              </w:rPr>
              <w:drawing>
                <wp:inline distT="0" distB="0" distL="114300" distR="114300">
                  <wp:extent cx="1486535" cy="2118995"/>
                  <wp:effectExtent l="0" t="0" r="18415" b="14605"/>
                  <wp:docPr id="16"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1"/>
                          <pic:cNvPicPr>
                            <a:picLocks noChangeAspect="1"/>
                          </pic:cNvPicPr>
                        </pic:nvPicPr>
                        <pic:blipFill>
                          <a:blip r:embed="rId14"/>
                          <a:srcRect t="12244" b="6439"/>
                          <a:stretch>
                            <a:fillRect/>
                          </a:stretch>
                        </pic:blipFill>
                        <pic:spPr>
                          <a:xfrm>
                            <a:off x="0" y="0"/>
                            <a:ext cx="1486535" cy="2118995"/>
                          </a:xfrm>
                          <a:prstGeom prst="rect">
                            <a:avLst/>
                          </a:prstGeom>
                          <a:noFill/>
                          <a:ln>
                            <a:noFill/>
                          </a:ln>
                        </pic:spPr>
                      </pic:pic>
                    </a:graphicData>
                  </a:graphic>
                </wp:inline>
              </w:drawing>
            </w:r>
            <w:r>
              <w:rPr>
                <w:rStyle w:val="23"/>
                <w:sz w:val="21"/>
                <w:szCs w:val="21"/>
              </w:rPr>
              <w:drawing>
                <wp:inline distT="0" distB="0" distL="114300" distR="114300">
                  <wp:extent cx="1481455" cy="2123440"/>
                  <wp:effectExtent l="0" t="0" r="4445" b="10160"/>
                  <wp:docPr id="20"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2"/>
                          <pic:cNvPicPr>
                            <a:picLocks noChangeAspect="1"/>
                          </pic:cNvPicPr>
                        </pic:nvPicPr>
                        <pic:blipFill>
                          <a:blip r:embed="rId15"/>
                          <a:srcRect t="18872"/>
                          <a:stretch>
                            <a:fillRect/>
                          </a:stretch>
                        </pic:blipFill>
                        <pic:spPr>
                          <a:xfrm>
                            <a:off x="0" y="0"/>
                            <a:ext cx="1481455" cy="2123440"/>
                          </a:xfrm>
                          <a:prstGeom prst="rect">
                            <a:avLst/>
                          </a:prstGeom>
                          <a:noFill/>
                          <a:ln>
                            <a:noFill/>
                          </a:ln>
                        </pic:spPr>
                      </pic:pic>
                    </a:graphicData>
                  </a:graphic>
                </wp:inline>
              </w:drawing>
            </w:r>
          </w:p>
        </w:tc>
      </w:tr>
      <w:tr w14:paraId="25C68F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9" w:hRule="atLeast"/>
          <w:jc w:val="center"/>
        </w:trPr>
        <w:tc>
          <w:tcPr>
            <w:tcW w:w="562" w:type="dxa"/>
            <w:vAlign w:val="center"/>
          </w:tcPr>
          <w:p w14:paraId="164DDBE1">
            <w:pPr>
              <w:pStyle w:val="26"/>
              <w:numPr>
                <w:ilvl w:val="0"/>
                <w:numId w:val="2"/>
              </w:numPr>
              <w:ind w:firstLineChars="0"/>
              <w:jc w:val="center"/>
              <w:rPr>
                <w:rFonts w:hint="eastAsia" w:ascii="宋体" w:hAnsi="宋体" w:eastAsia="宋体" w:cs="Arial Unicode MS"/>
                <w:szCs w:val="21"/>
              </w:rPr>
            </w:pPr>
          </w:p>
        </w:tc>
        <w:tc>
          <w:tcPr>
            <w:tcW w:w="1276" w:type="dxa"/>
            <w:vAlign w:val="center"/>
          </w:tcPr>
          <w:p w14:paraId="43F8F352">
            <w:pPr>
              <w:jc w:val="center"/>
              <w:rPr>
                <w:rFonts w:hint="eastAsia" w:ascii="宋体" w:hAnsi="宋体" w:eastAsia="宋体" w:cs="Arial Unicode MS"/>
                <w:szCs w:val="21"/>
              </w:rPr>
            </w:pPr>
            <w:r>
              <w:rPr>
                <w:rFonts w:hint="eastAsia" w:ascii="宋体" w:hAnsi="宋体" w:eastAsia="宋体" w:cs="Arial Unicode MS"/>
                <w:szCs w:val="21"/>
              </w:rPr>
              <w:t>工期要求</w:t>
            </w:r>
          </w:p>
        </w:tc>
        <w:tc>
          <w:tcPr>
            <w:tcW w:w="7229" w:type="dxa"/>
            <w:vAlign w:val="center"/>
          </w:tcPr>
          <w:sdt>
            <w:sdtPr>
              <w:rPr>
                <w:rStyle w:val="23"/>
                <w:sz w:val="21"/>
                <w:szCs w:val="21"/>
              </w:rPr>
              <w:alias w:val="工期要求"/>
              <w:tag w:val="工期要求"/>
              <w:id w:val="-44292443"/>
              <w:lock w:val="sdtLocked"/>
              <w:placeholder>
                <w:docPart w:val="DefaultPlaceholder_-1854013440"/>
              </w:placeholder>
            </w:sdtPr>
            <w:sdtEndPr>
              <w:rPr>
                <w:rStyle w:val="13"/>
                <w:rFonts w:asciiTheme="minorHAnsi" w:hAnsiTheme="minorHAnsi" w:eastAsiaTheme="minorEastAsia" w:cstheme="minorBidi"/>
                <w:color w:val="auto"/>
                <w:sz w:val="21"/>
                <w:szCs w:val="21"/>
                <w:u w:val="none"/>
              </w:rPr>
            </w:sdtEndPr>
            <w:sdtContent>
              <w:p w14:paraId="409B6D8D">
                <w:pPr>
                  <w:spacing w:line="360" w:lineRule="auto"/>
                  <w:rPr>
                    <w:rFonts w:hint="eastAsia" w:ascii="宋体" w:hAnsi="宋体" w:eastAsia="宋体" w:cs="Arial Unicode MS"/>
                    <w:szCs w:val="21"/>
                  </w:rPr>
                </w:pPr>
                <w:r>
                  <w:rPr>
                    <w:rStyle w:val="23"/>
                    <w:rFonts w:hint="eastAsia"/>
                    <w:sz w:val="21"/>
                    <w:szCs w:val="21"/>
                  </w:rPr>
                  <w:t>自本项目《中标通知书》发出之日起，按照项目幕墙工程节点，分阶段进行施工，每阶段施工工期需在下单后20天内完成制作与安装，并通过甲方验收。本项目服务范围内的全部楼体灯光字临时拆除及搬运整体完成时间不得超过 2 天，重新安装的整体完工时间不得超过 3 天。因自然灾害、政府叫停及其他不可抗力造成竣工日期延误的，不视为乙方违约，双方将重新协商并书面确定新的时间进度。</w:t>
                </w:r>
              </w:p>
            </w:sdtContent>
          </w:sdt>
        </w:tc>
        <w:bookmarkStart w:id="16" w:name="_Hlk80609333"/>
        <w:bookmarkEnd w:id="16"/>
      </w:tr>
      <w:tr w14:paraId="72D6E8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9" w:hRule="atLeast"/>
          <w:jc w:val="center"/>
        </w:trPr>
        <w:tc>
          <w:tcPr>
            <w:tcW w:w="562" w:type="dxa"/>
            <w:vAlign w:val="center"/>
          </w:tcPr>
          <w:p w14:paraId="4D6D4405">
            <w:pPr>
              <w:pStyle w:val="26"/>
              <w:numPr>
                <w:ilvl w:val="0"/>
                <w:numId w:val="2"/>
              </w:numPr>
              <w:ind w:firstLineChars="0"/>
              <w:jc w:val="center"/>
              <w:rPr>
                <w:rFonts w:hint="eastAsia" w:ascii="宋体" w:hAnsi="宋体" w:eastAsia="宋体" w:cs="Arial Unicode MS"/>
                <w:szCs w:val="21"/>
              </w:rPr>
            </w:pPr>
          </w:p>
        </w:tc>
        <w:tc>
          <w:tcPr>
            <w:tcW w:w="1276" w:type="dxa"/>
            <w:vAlign w:val="center"/>
          </w:tcPr>
          <w:p w14:paraId="73D750A6">
            <w:pPr>
              <w:jc w:val="center"/>
              <w:rPr>
                <w:rFonts w:hint="eastAsia" w:ascii="宋体" w:hAnsi="宋体" w:eastAsia="宋体" w:cs="Arial Unicode MS"/>
                <w:szCs w:val="21"/>
              </w:rPr>
            </w:pPr>
            <w:r>
              <w:rPr>
                <w:rFonts w:ascii="宋体" w:hAnsi="宋体" w:eastAsia="宋体" w:cs="Arial Unicode MS"/>
                <w:szCs w:val="21"/>
              </w:rPr>
              <w:t>投标人资格要求</w:t>
            </w:r>
          </w:p>
        </w:tc>
        <w:tc>
          <w:tcPr>
            <w:tcW w:w="7229" w:type="dxa"/>
            <w:vAlign w:val="center"/>
          </w:tcPr>
          <w:p w14:paraId="263DF288">
            <w:pPr>
              <w:spacing w:line="360" w:lineRule="auto"/>
              <w:rPr>
                <w:rFonts w:hint="eastAsia" w:ascii="宋体" w:hAnsi="宋体" w:eastAsia="宋体" w:cs="Arial Unicode MS"/>
                <w:szCs w:val="21"/>
              </w:rPr>
            </w:pPr>
            <w:r>
              <w:rPr>
                <w:rFonts w:ascii="宋体" w:hAnsi="宋体" w:eastAsia="宋体" w:cs="Arial Unicode MS"/>
                <w:szCs w:val="21"/>
              </w:rPr>
              <w:t>1.投标人必须是在中华人民共和国境内注册的</w:t>
            </w:r>
            <w:r>
              <w:rPr>
                <w:rFonts w:hint="eastAsia" w:ascii="宋体" w:hAnsi="宋体" w:eastAsia="宋体" w:cs="Arial Unicode MS"/>
                <w:szCs w:val="21"/>
              </w:rPr>
              <w:t>合法企业、事业单位</w:t>
            </w:r>
            <w:sdt>
              <w:sdtPr>
                <w:rPr>
                  <w:rStyle w:val="23"/>
                  <w:sz w:val="21"/>
                  <w:szCs w:val="21"/>
                </w:rPr>
                <w:alias w:val="其他组织形式"/>
                <w:tag w:val="其他组织形式"/>
                <w:id w:val="-1616355607"/>
                <w:lock w:val="sdtLocked"/>
                <w:placeholder>
                  <w:docPart w:val="B2DBDA214CF64509BA7A802C46C2D422"/>
                </w:placeholder>
                <w:dropDownList>
                  <w:listItem w:displayText=" " w:value=" "/>
                  <w:listItem w:displayText="或其他合法组织形式" w:value="或其他合法组织形式"/>
                </w:dropDownList>
              </w:sdtPr>
              <w:sdtEndPr>
                <w:rPr>
                  <w:rStyle w:val="23"/>
                  <w:sz w:val="21"/>
                  <w:szCs w:val="21"/>
                </w:rPr>
              </w:sdtEndPr>
              <w:sdtContent>
                <w:r>
                  <w:rPr>
                    <w:rStyle w:val="23"/>
                    <w:sz w:val="21"/>
                    <w:szCs w:val="21"/>
                  </w:rPr>
                  <w:t>或其他合法组织形式</w:t>
                </w:r>
              </w:sdtContent>
            </w:sdt>
            <w:r>
              <w:rPr>
                <w:rFonts w:ascii="宋体" w:hAnsi="宋体" w:eastAsia="宋体" w:cs="Arial Unicode MS"/>
                <w:szCs w:val="21"/>
              </w:rPr>
              <w:t>；</w:t>
            </w:r>
          </w:p>
          <w:p w14:paraId="318E198F">
            <w:pPr>
              <w:spacing w:line="360" w:lineRule="auto"/>
              <w:rPr>
                <w:rFonts w:hint="eastAsia" w:ascii="宋体" w:hAnsi="宋体" w:eastAsia="宋体" w:cs="Arial Unicode MS"/>
                <w:szCs w:val="21"/>
              </w:rPr>
            </w:pPr>
            <w:r>
              <w:rPr>
                <w:rFonts w:ascii="宋体" w:hAnsi="宋体" w:eastAsia="宋体" w:cs="Arial Unicode MS"/>
                <w:szCs w:val="21"/>
              </w:rPr>
              <w:t>2.投标人需具备</w:t>
            </w:r>
            <w:r>
              <w:rPr>
                <w:rFonts w:hint="eastAsia" w:ascii="宋体" w:hAnsi="宋体" w:eastAsia="宋体" w:cs="Arial Unicode MS"/>
                <w:szCs w:val="21"/>
              </w:rPr>
              <w:t>以下资质：</w:t>
            </w:r>
          </w:p>
          <w:p w14:paraId="337747BC">
            <w:pPr>
              <w:spacing w:line="360" w:lineRule="auto"/>
              <w:rPr>
                <w:rFonts w:hint="eastAsia" w:ascii="宋体" w:hAnsi="宋体" w:eastAsia="宋体" w:cs="Arial Unicode MS"/>
                <w:szCs w:val="21"/>
              </w:rPr>
            </w:pPr>
            <w:sdt>
              <w:sdtPr>
                <w:rPr>
                  <w:rStyle w:val="23"/>
                  <w:sz w:val="21"/>
                  <w:szCs w:val="21"/>
                </w:rPr>
                <w:alias w:val="资质要求"/>
                <w:tag w:val="资质要求"/>
                <w:id w:val="-1597713368"/>
                <w:lock w:val="sdtLocked"/>
                <w:placeholder>
                  <w:docPart w:val="DefaultPlaceholder_-1854013440"/>
                </w:placeholder>
              </w:sdtPr>
              <w:sdtEndPr>
                <w:rPr>
                  <w:rStyle w:val="23"/>
                  <w:sz w:val="21"/>
                  <w:szCs w:val="21"/>
                </w:rPr>
              </w:sdtEndPr>
              <w:sdtContent>
                <w:r>
                  <w:rPr>
                    <w:rStyle w:val="23"/>
                    <w:rFonts w:hint="eastAsia"/>
                    <w:sz w:val="21"/>
                    <w:szCs w:val="21"/>
                  </w:rPr>
                  <w:t>/</w:t>
                </w:r>
              </w:sdtContent>
            </w:sdt>
            <w:r>
              <w:rPr>
                <w:rFonts w:ascii="宋体" w:hAnsi="宋体" w:eastAsia="宋体" w:cs="Arial Unicode MS"/>
                <w:szCs w:val="21"/>
              </w:rPr>
              <w:t>；</w:t>
            </w:r>
          </w:p>
          <w:p w14:paraId="0207C766">
            <w:pPr>
              <w:spacing w:line="360" w:lineRule="auto"/>
              <w:rPr>
                <w:rFonts w:hint="eastAsia" w:ascii="宋体" w:hAnsi="宋体" w:eastAsia="宋体" w:cs="Arial Unicode MS"/>
                <w:szCs w:val="21"/>
              </w:rPr>
            </w:pPr>
            <w:sdt>
              <w:sdtPr>
                <w:rPr>
                  <w:rFonts w:ascii="宋体" w:hAnsi="宋体" w:eastAsia="宋体" w:cs="Arial Unicode MS"/>
                  <w:color w:val="0000FF"/>
                  <w:szCs w:val="21"/>
                </w:rPr>
                <w:id w:val="1236744812"/>
                <w:lock w:val="sdtLocked"/>
                <w14:checkbox>
                  <w14:checked w14:val="0"/>
                  <w14:checkedState w14:val="25A0" w14:font="宋体"/>
                  <w14:uncheckedState w14:val="2610" w14:font="MS Gothic"/>
                </w14:checkbox>
              </w:sdtPr>
              <w:sdtEndPr>
                <w:rPr>
                  <w:rFonts w:ascii="宋体" w:hAnsi="宋体" w:eastAsia="宋体" w:cs="Arial Unicode MS"/>
                  <w:color w:val="0000FF"/>
                  <w:szCs w:val="21"/>
                </w:rPr>
              </w:sdtEndPr>
              <w:sdtContent>
                <w:r>
                  <w:rPr>
                    <w:rFonts w:hint="eastAsia" w:ascii="MS Gothic" w:hAnsi="MS Gothic" w:eastAsia="MS Gothic" w:cs="Arial Unicode MS"/>
                    <w:color w:val="0000FF"/>
                    <w:szCs w:val="21"/>
                  </w:rPr>
                  <w:t>☐</w:t>
                </w:r>
              </w:sdtContent>
            </w:sdt>
            <w:r>
              <w:rPr>
                <w:rFonts w:ascii="宋体" w:hAnsi="宋体" w:eastAsia="宋体" w:cs="Arial Unicode MS"/>
                <w:szCs w:val="21"/>
              </w:rPr>
              <w:t>3.</w:t>
            </w:r>
            <w:bookmarkStart w:id="17" w:name="投标人业绩要求"/>
            <w:r>
              <w:rPr>
                <w:rFonts w:ascii="宋体" w:hAnsi="宋体" w:eastAsia="宋体" w:cs="Arial Unicode MS"/>
                <w:szCs w:val="21"/>
              </w:rPr>
              <w:t>投标人近</w:t>
            </w:r>
            <w:sdt>
              <w:sdtPr>
                <w:rPr>
                  <w:rStyle w:val="23"/>
                  <w:sz w:val="21"/>
                  <w:szCs w:val="21"/>
                </w:rPr>
                <w:alias w:val="期限"/>
                <w:tag w:val="期限"/>
                <w:id w:val="259566049"/>
                <w:lock w:val="sdtLocked"/>
                <w:placeholder>
                  <w:docPart w:val="DefaultPlaceholder_-1854013440"/>
                </w:placeholder>
              </w:sdtPr>
              <w:sdtEndPr>
                <w:rPr>
                  <w:rStyle w:val="23"/>
                  <w:sz w:val="21"/>
                  <w:szCs w:val="21"/>
                </w:rPr>
              </w:sdtEndPr>
              <w:sdtContent>
                <w:r>
                  <w:rPr>
                    <w:rStyle w:val="23"/>
                    <w:sz w:val="21"/>
                    <w:szCs w:val="21"/>
                  </w:rPr>
                  <w:t>/</w:t>
                </w:r>
              </w:sdtContent>
            </w:sdt>
            <w:r>
              <w:rPr>
                <w:rFonts w:ascii="宋体" w:hAnsi="宋体" w:eastAsia="宋体" w:cs="Arial Unicode MS"/>
                <w:szCs w:val="21"/>
              </w:rPr>
              <w:t>年应具备至少</w:t>
            </w:r>
            <w:sdt>
              <w:sdtPr>
                <w:rPr>
                  <w:rStyle w:val="23"/>
                  <w:sz w:val="21"/>
                  <w:szCs w:val="21"/>
                </w:rPr>
                <w:alias w:val="数目"/>
                <w:tag w:val="数目"/>
                <w:id w:val="-543451898"/>
                <w:lock w:val="sdtLocked"/>
                <w:placeholder>
                  <w:docPart w:val="DefaultPlaceholder_-1854013440"/>
                </w:placeholder>
              </w:sdtPr>
              <w:sdtEndPr>
                <w:rPr>
                  <w:rStyle w:val="23"/>
                  <w:sz w:val="21"/>
                  <w:szCs w:val="21"/>
                </w:rPr>
              </w:sdtEndPr>
              <w:sdtContent>
                <w:r>
                  <w:rPr>
                    <w:rStyle w:val="23"/>
                    <w:sz w:val="21"/>
                    <w:szCs w:val="21"/>
                  </w:rPr>
                  <w:t>/</w:t>
                </w:r>
              </w:sdtContent>
            </w:sdt>
            <w:r>
              <w:rPr>
                <w:rFonts w:ascii="宋体" w:hAnsi="宋体" w:eastAsia="宋体" w:cs="Arial Unicode MS"/>
                <w:szCs w:val="21"/>
              </w:rPr>
              <w:t>项</w:t>
            </w:r>
            <w:sdt>
              <w:sdtPr>
                <w:rPr>
                  <w:rStyle w:val="23"/>
                  <w:sz w:val="21"/>
                  <w:szCs w:val="21"/>
                </w:rPr>
                <w:alias w:val="业绩要求"/>
                <w:tag w:val="业绩要求"/>
                <w:id w:val="1632592368"/>
                <w:lock w:val="sdtLocked"/>
                <w:placeholder>
                  <w:docPart w:val="DefaultPlaceholder_-1854013440"/>
                </w:placeholder>
              </w:sdtPr>
              <w:sdtEndPr>
                <w:rPr>
                  <w:rStyle w:val="23"/>
                  <w:sz w:val="21"/>
                  <w:szCs w:val="21"/>
                </w:rPr>
              </w:sdtEndPr>
              <w:sdtContent>
                <w:r>
                  <w:rPr>
                    <w:rStyle w:val="23"/>
                    <w:rFonts w:hint="eastAsia"/>
                    <w:sz w:val="21"/>
                    <w:szCs w:val="21"/>
                  </w:rPr>
                  <w:t>/</w:t>
                </w:r>
              </w:sdtContent>
            </w:sdt>
            <w:r>
              <w:rPr>
                <w:rFonts w:ascii="宋体" w:hAnsi="宋体" w:eastAsia="宋体" w:cs="Arial Unicode MS"/>
                <w:szCs w:val="21"/>
              </w:rPr>
              <w:t>业绩</w:t>
            </w:r>
            <w:bookmarkEnd w:id="17"/>
            <w:r>
              <w:rPr>
                <w:rFonts w:ascii="宋体" w:hAnsi="宋体" w:eastAsia="宋体" w:cs="Arial Unicode MS"/>
                <w:szCs w:val="21"/>
              </w:rPr>
              <w:t>；</w:t>
            </w:r>
          </w:p>
          <w:p w14:paraId="7F794E32">
            <w:pPr>
              <w:spacing w:line="360" w:lineRule="auto"/>
              <w:rPr>
                <w:rFonts w:hint="eastAsia" w:ascii="宋体" w:hAnsi="宋体" w:eastAsia="宋体" w:cs="Arial Unicode MS"/>
                <w:szCs w:val="21"/>
              </w:rPr>
            </w:pPr>
            <w:sdt>
              <w:sdtPr>
                <w:rPr>
                  <w:rFonts w:ascii="宋体" w:hAnsi="宋体" w:eastAsia="宋体" w:cs="Arial Unicode MS"/>
                  <w:szCs w:val="21"/>
                </w:rPr>
                <w:id w:val="1937400870"/>
                <w:lock w:val="sdtLocked"/>
                <w14:checkbox>
                  <w14:checked w14:val="0"/>
                  <w14:checkedState w14:val="25A0" w14:font="宋体"/>
                  <w14:uncheckedState w14:val="2610" w14:font="MS Gothic"/>
                </w14:checkbox>
              </w:sdtPr>
              <w:sdtEndPr>
                <w:rPr>
                  <w:rFonts w:ascii="宋体" w:hAnsi="宋体" w:eastAsia="宋体" w:cs="Arial Unicode MS"/>
                  <w:szCs w:val="21"/>
                </w:rPr>
              </w:sdtEndPr>
              <w:sdtContent>
                <w:r>
                  <w:rPr>
                    <w:rFonts w:hint="eastAsia" w:ascii="MS Gothic" w:hAnsi="MS Gothic" w:eastAsia="MS Gothic" w:cs="Arial Unicode MS"/>
                    <w:szCs w:val="21"/>
                  </w:rPr>
                  <w:t>☐</w:t>
                </w:r>
              </w:sdtContent>
            </w:sdt>
            <w:r>
              <w:rPr>
                <w:rFonts w:ascii="宋体" w:hAnsi="宋体" w:eastAsia="宋体" w:cs="Arial Unicode MS"/>
                <w:szCs w:val="21"/>
              </w:rPr>
              <w:t>4.</w:t>
            </w:r>
            <w:bookmarkStart w:id="18" w:name="投标人项目负责人业绩要求"/>
            <w:r>
              <w:rPr>
                <w:rFonts w:ascii="宋体" w:hAnsi="宋体" w:eastAsia="宋体" w:cs="Arial Unicode MS"/>
                <w:szCs w:val="21"/>
              </w:rPr>
              <w:t>投标人项目负责人近</w:t>
            </w:r>
            <w:sdt>
              <w:sdtPr>
                <w:rPr>
                  <w:rStyle w:val="23"/>
                  <w:sz w:val="21"/>
                  <w:szCs w:val="21"/>
                </w:rPr>
                <w:alias w:val="期限"/>
                <w:tag w:val="期限"/>
                <w:id w:val="-2029625965"/>
                <w:lock w:val="sdtLocked"/>
                <w:placeholder>
                  <w:docPart w:val="20DDC30456B24BEDBDFD6A06684ABBC3"/>
                </w:placeholder>
              </w:sdtPr>
              <w:sdtEndPr>
                <w:rPr>
                  <w:rStyle w:val="23"/>
                  <w:sz w:val="21"/>
                  <w:szCs w:val="21"/>
                </w:rPr>
              </w:sdtEndPr>
              <w:sdtContent>
                <w:r>
                  <w:rPr>
                    <w:rStyle w:val="23"/>
                    <w:sz w:val="21"/>
                    <w:szCs w:val="21"/>
                  </w:rPr>
                  <w:t>/</w:t>
                </w:r>
              </w:sdtContent>
            </w:sdt>
            <w:r>
              <w:rPr>
                <w:rFonts w:ascii="宋体" w:hAnsi="宋体" w:eastAsia="宋体" w:cs="Arial Unicode MS"/>
                <w:szCs w:val="21"/>
              </w:rPr>
              <w:t>年应具备至少</w:t>
            </w:r>
            <w:sdt>
              <w:sdtPr>
                <w:rPr>
                  <w:rStyle w:val="23"/>
                  <w:sz w:val="21"/>
                  <w:szCs w:val="21"/>
                </w:rPr>
                <w:alias w:val="数目"/>
                <w:tag w:val="数目"/>
                <w:id w:val="1178547650"/>
                <w:lock w:val="sdtLocked"/>
                <w:placeholder>
                  <w:docPart w:val="20F11868566447E48B6DF7E1D0D71B82"/>
                </w:placeholder>
              </w:sdtPr>
              <w:sdtEndPr>
                <w:rPr>
                  <w:rStyle w:val="23"/>
                  <w:sz w:val="21"/>
                  <w:szCs w:val="21"/>
                </w:rPr>
              </w:sdtEndPr>
              <w:sdtContent>
                <w:r>
                  <w:rPr>
                    <w:rStyle w:val="23"/>
                    <w:sz w:val="21"/>
                    <w:szCs w:val="21"/>
                  </w:rPr>
                  <w:t>/</w:t>
                </w:r>
              </w:sdtContent>
            </w:sdt>
            <w:r>
              <w:rPr>
                <w:rFonts w:ascii="宋体" w:hAnsi="宋体" w:eastAsia="宋体" w:cs="Arial Unicode MS"/>
                <w:szCs w:val="21"/>
              </w:rPr>
              <w:t>项</w:t>
            </w:r>
            <w:sdt>
              <w:sdtPr>
                <w:rPr>
                  <w:rStyle w:val="23"/>
                  <w:sz w:val="21"/>
                  <w:szCs w:val="21"/>
                </w:rPr>
                <w:alias w:val="业绩要求"/>
                <w:tag w:val="业绩要求"/>
                <w:id w:val="132763980"/>
                <w:lock w:val="sdtLocked"/>
                <w:placeholder>
                  <w:docPart w:val="187454A9AAF64B87B16B6D93ADC649AB"/>
                </w:placeholder>
              </w:sdtPr>
              <w:sdtEndPr>
                <w:rPr>
                  <w:rStyle w:val="23"/>
                  <w:sz w:val="21"/>
                  <w:szCs w:val="21"/>
                </w:rPr>
              </w:sdtEndPr>
              <w:sdtContent>
                <w:r>
                  <w:rPr>
                    <w:rStyle w:val="23"/>
                    <w:rFonts w:hint="eastAsia"/>
                    <w:sz w:val="21"/>
                    <w:szCs w:val="21"/>
                  </w:rPr>
                  <w:t>/</w:t>
                </w:r>
              </w:sdtContent>
            </w:sdt>
            <w:r>
              <w:rPr>
                <w:rFonts w:ascii="宋体" w:hAnsi="宋体" w:eastAsia="宋体" w:cs="Arial Unicode MS"/>
                <w:szCs w:val="21"/>
              </w:rPr>
              <w:t>业绩</w:t>
            </w:r>
            <w:bookmarkEnd w:id="18"/>
            <w:r>
              <w:rPr>
                <w:rFonts w:hint="eastAsia" w:ascii="宋体" w:hAnsi="宋体" w:eastAsia="宋体" w:cs="Arial Unicode MS"/>
                <w:color w:val="0000FF"/>
                <w:szCs w:val="21"/>
              </w:rPr>
              <w:t>/</w:t>
            </w:r>
            <w:r>
              <w:rPr>
                <w:rFonts w:ascii="宋体" w:hAnsi="宋体" w:eastAsia="宋体" w:cs="Arial Unicode MS"/>
                <w:szCs w:val="21"/>
              </w:rPr>
              <w:t>；</w:t>
            </w:r>
          </w:p>
          <w:p w14:paraId="6BB9D291">
            <w:pPr>
              <w:spacing w:line="360" w:lineRule="auto"/>
              <w:rPr>
                <w:rFonts w:hint="eastAsia" w:ascii="宋体" w:hAnsi="宋体" w:eastAsia="宋体" w:cs="Arial Unicode MS"/>
                <w:szCs w:val="21"/>
              </w:rPr>
            </w:pPr>
            <w:r>
              <w:rPr>
                <w:rFonts w:ascii="宋体" w:hAnsi="宋体" w:eastAsia="宋体" w:cs="Arial Unicode MS"/>
                <w:szCs w:val="21"/>
              </w:rPr>
              <w:t>5.本项目</w:t>
            </w:r>
            <w:sdt>
              <w:sdtPr>
                <w:rPr>
                  <w:rStyle w:val="23"/>
                  <w:sz w:val="21"/>
                  <w:szCs w:val="21"/>
                </w:rPr>
                <w:alias w:val="联合体要求"/>
                <w:tag w:val="联合体要求"/>
                <w:id w:val="-1481073321"/>
                <w:lock w:val="sdtLocked"/>
                <w:placeholder>
                  <w:docPart w:val="DefaultPlaceholder_-1854013438"/>
                </w:placeholder>
                <w:dropDownList>
                  <w:listItem w:value="选择一项。"/>
                  <w:listItem w:displayText="接受" w:value="接受"/>
                  <w:listItem w:displayText="不接受" w:value="不接受"/>
                </w:dropDownList>
              </w:sdtPr>
              <w:sdtEndPr>
                <w:rPr>
                  <w:rStyle w:val="23"/>
                  <w:sz w:val="21"/>
                  <w:szCs w:val="21"/>
                </w:rPr>
              </w:sdtEndPr>
              <w:sdtContent>
                <w:r>
                  <w:rPr>
                    <w:rStyle w:val="23"/>
                    <w:sz w:val="21"/>
                    <w:szCs w:val="21"/>
                  </w:rPr>
                  <w:t>不接受</w:t>
                </w:r>
              </w:sdtContent>
            </w:sdt>
            <w:r>
              <w:rPr>
                <w:rFonts w:ascii="宋体" w:hAnsi="宋体" w:eastAsia="宋体" w:cs="Arial Unicode MS"/>
                <w:szCs w:val="21"/>
              </w:rPr>
              <w:t>联合体投标。</w:t>
            </w:r>
          </w:p>
          <w:p w14:paraId="52D005ED">
            <w:pPr>
              <w:spacing w:line="360" w:lineRule="auto"/>
              <w:rPr>
                <w:rFonts w:hint="eastAsia" w:ascii="宋体" w:hAnsi="宋体" w:eastAsia="宋体" w:cs="Arial Unicode MS"/>
                <w:szCs w:val="21"/>
              </w:rPr>
            </w:pPr>
            <w:r>
              <w:rPr>
                <w:rFonts w:hint="eastAsia" w:ascii="宋体" w:hAnsi="宋体" w:eastAsia="宋体" w:cs="Arial Unicode MS"/>
                <w:szCs w:val="21"/>
              </w:rPr>
              <w:t>6.关于利害相关方：</w:t>
            </w:r>
          </w:p>
          <w:p w14:paraId="11803BAD">
            <w:pPr>
              <w:spacing w:line="360" w:lineRule="auto"/>
              <w:rPr>
                <w:rFonts w:hint="eastAsia" w:ascii="宋体" w:hAnsi="宋体" w:eastAsia="宋体" w:cs="Arial Unicode MS"/>
                <w:szCs w:val="21"/>
              </w:rPr>
            </w:pPr>
            <w:r>
              <w:rPr>
                <w:rFonts w:hint="eastAsia" w:ascii="宋体" w:hAnsi="宋体" w:eastAsia="宋体" w:cs="Arial Unicode MS"/>
                <w:szCs w:val="21"/>
              </w:rPr>
              <w:t>招标人已在招标文件中全面公开有关项目资料，接受为招标项目前期准备提供设计、咨询服务的单位参与投标。但是在进入定标程序的投标人中（包括未被评标专家推荐的投标人），按照投标报价由低往高排序，利害相关方投标人排位未在前</w:t>
            </w:r>
            <w:r>
              <w:rPr>
                <w:rFonts w:ascii="宋体" w:hAnsi="宋体" w:eastAsia="宋体" w:cs="Arial Unicode MS"/>
                <w:szCs w:val="21"/>
              </w:rPr>
              <w:t>1/2人数（含与其中投标报价差价不超过1%的投标人）时，不确定其为中标人。</w:t>
            </w:r>
          </w:p>
          <w:p w14:paraId="7F7E28DF">
            <w:pPr>
              <w:spacing w:line="360" w:lineRule="auto"/>
              <w:rPr>
                <w:rFonts w:hint="eastAsia" w:ascii="宋体" w:hAnsi="宋体" w:eastAsia="宋体" w:cs="Arial Unicode MS"/>
                <w:szCs w:val="21"/>
              </w:rPr>
            </w:pPr>
            <w:r>
              <w:rPr>
                <w:rFonts w:hint="eastAsia" w:ascii="宋体" w:hAnsi="宋体" w:eastAsia="宋体" w:cs="Arial Unicode MS"/>
                <w:szCs w:val="21"/>
              </w:rPr>
              <w:t>利害相关方名单：</w:t>
            </w:r>
          </w:p>
          <w:p w14:paraId="25F2E8BA">
            <w:pPr>
              <w:spacing w:line="360" w:lineRule="auto"/>
              <w:rPr>
                <w:rFonts w:hint="eastAsia" w:ascii="宋体" w:hAnsi="宋体" w:eastAsia="宋体" w:cs="Arial Unicode MS"/>
                <w:szCs w:val="21"/>
              </w:rPr>
            </w:pPr>
            <w:r>
              <w:rPr>
                <w:rStyle w:val="23"/>
                <w:rFonts w:hint="eastAsia"/>
                <w:sz w:val="21"/>
                <w:szCs w:val="21"/>
              </w:rPr>
              <w:t>/</w:t>
            </w:r>
          </w:p>
        </w:tc>
      </w:tr>
      <w:tr w14:paraId="7B8697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9" w:hRule="atLeast"/>
          <w:jc w:val="center"/>
        </w:trPr>
        <w:tc>
          <w:tcPr>
            <w:tcW w:w="562" w:type="dxa"/>
            <w:vAlign w:val="center"/>
          </w:tcPr>
          <w:p w14:paraId="39AF153C">
            <w:pPr>
              <w:pStyle w:val="26"/>
              <w:numPr>
                <w:ilvl w:val="0"/>
                <w:numId w:val="2"/>
              </w:numPr>
              <w:ind w:firstLineChars="0"/>
              <w:jc w:val="center"/>
              <w:rPr>
                <w:rFonts w:hint="eastAsia" w:ascii="宋体" w:hAnsi="宋体" w:eastAsia="宋体" w:cs="Arial Unicode MS"/>
                <w:szCs w:val="21"/>
              </w:rPr>
            </w:pPr>
          </w:p>
        </w:tc>
        <w:tc>
          <w:tcPr>
            <w:tcW w:w="1276" w:type="dxa"/>
            <w:vAlign w:val="center"/>
          </w:tcPr>
          <w:p w14:paraId="0CCE8155">
            <w:pPr>
              <w:jc w:val="center"/>
              <w:rPr>
                <w:rFonts w:hint="eastAsia" w:ascii="宋体" w:hAnsi="宋体" w:eastAsia="宋体" w:cs="Arial Unicode MS"/>
                <w:szCs w:val="21"/>
              </w:rPr>
            </w:pPr>
            <w:r>
              <w:rPr>
                <w:rFonts w:ascii="宋体" w:hAnsi="宋体" w:eastAsia="宋体" w:cs="Arial Unicode MS"/>
                <w:szCs w:val="21"/>
              </w:rPr>
              <w:t>投标人项目负责人</w:t>
            </w:r>
            <w:r>
              <w:rPr>
                <w:rFonts w:hint="eastAsia" w:ascii="宋体" w:hAnsi="宋体" w:eastAsia="宋体" w:cs="Arial Unicode MS"/>
                <w:szCs w:val="21"/>
              </w:rPr>
              <w:t>资格</w:t>
            </w:r>
            <w:r>
              <w:rPr>
                <w:rFonts w:ascii="宋体" w:hAnsi="宋体" w:eastAsia="宋体" w:cs="Arial Unicode MS"/>
                <w:szCs w:val="21"/>
              </w:rPr>
              <w:t>要求</w:t>
            </w:r>
          </w:p>
        </w:tc>
        <w:tc>
          <w:tcPr>
            <w:tcW w:w="7229" w:type="dxa"/>
            <w:vAlign w:val="center"/>
          </w:tcPr>
          <w:sdt>
            <w:sdtPr>
              <w:rPr>
                <w:rStyle w:val="23"/>
                <w:sz w:val="21"/>
                <w:szCs w:val="21"/>
              </w:rPr>
              <w:alias w:val="项目负责人要求"/>
              <w:tag w:val="项目负责人要求"/>
              <w:id w:val="-934665940"/>
              <w:lock w:val="sdtLocked"/>
              <w:placeholder>
                <w:docPart w:val="DefaultPlaceholder_-1854013440"/>
              </w:placeholder>
            </w:sdtPr>
            <w:sdtEndPr>
              <w:rPr>
                <w:rStyle w:val="23"/>
                <w:sz w:val="21"/>
                <w:szCs w:val="21"/>
              </w:rPr>
            </w:sdtEndPr>
            <w:sdtContent>
              <w:p w14:paraId="694447E2">
                <w:pPr>
                  <w:spacing w:line="360" w:lineRule="auto"/>
                  <w:rPr>
                    <w:rFonts w:hint="eastAsia" w:ascii="宋体" w:hAnsi="宋体" w:eastAsia="宋体" w:cs="Arial Unicode MS"/>
                    <w:szCs w:val="21"/>
                  </w:rPr>
                </w:pPr>
                <w:r>
                  <w:rPr>
                    <w:rStyle w:val="23"/>
                    <w:sz w:val="21"/>
                    <w:szCs w:val="21"/>
                  </w:rPr>
                  <w:t>/</w:t>
                </w:r>
                <w:r>
                  <w:rPr>
                    <w:rStyle w:val="23"/>
                    <w:rFonts w:hint="eastAsia"/>
                    <w:sz w:val="21"/>
                    <w:szCs w:val="21"/>
                  </w:rPr>
                  <w:t>。</w:t>
                </w:r>
              </w:p>
            </w:sdtContent>
          </w:sdt>
        </w:tc>
      </w:tr>
      <w:tr w14:paraId="4B4816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9" w:hRule="atLeast"/>
          <w:jc w:val="center"/>
        </w:trPr>
        <w:tc>
          <w:tcPr>
            <w:tcW w:w="562" w:type="dxa"/>
            <w:vAlign w:val="center"/>
          </w:tcPr>
          <w:p w14:paraId="7562464D">
            <w:pPr>
              <w:pStyle w:val="26"/>
              <w:numPr>
                <w:ilvl w:val="0"/>
                <w:numId w:val="2"/>
              </w:numPr>
              <w:ind w:firstLineChars="0"/>
              <w:jc w:val="center"/>
              <w:rPr>
                <w:rFonts w:hint="eastAsia" w:ascii="宋体" w:hAnsi="宋体" w:eastAsia="宋体" w:cs="Arial Unicode MS"/>
                <w:szCs w:val="21"/>
              </w:rPr>
            </w:pPr>
          </w:p>
        </w:tc>
        <w:tc>
          <w:tcPr>
            <w:tcW w:w="1276" w:type="dxa"/>
            <w:vAlign w:val="center"/>
          </w:tcPr>
          <w:p w14:paraId="562FF793">
            <w:pPr>
              <w:jc w:val="center"/>
              <w:rPr>
                <w:rFonts w:hint="eastAsia" w:ascii="宋体" w:hAnsi="宋体" w:eastAsia="宋体" w:cs="Arial Unicode MS"/>
                <w:szCs w:val="21"/>
              </w:rPr>
            </w:pPr>
            <w:r>
              <w:rPr>
                <w:rFonts w:hint="eastAsia" w:ascii="宋体" w:hAnsi="宋体" w:eastAsia="宋体" w:cs="Arial Unicode MS"/>
                <w:szCs w:val="21"/>
              </w:rPr>
              <w:t>踏勘现场</w:t>
            </w:r>
          </w:p>
        </w:tc>
        <w:tc>
          <w:tcPr>
            <w:tcW w:w="7229" w:type="dxa"/>
            <w:vAlign w:val="center"/>
          </w:tcPr>
          <w:p w14:paraId="0939A922">
            <w:pPr>
              <w:spacing w:line="360" w:lineRule="auto"/>
              <w:rPr>
                <w:rStyle w:val="23"/>
                <w:rFonts w:hint="eastAsia"/>
                <w:sz w:val="21"/>
                <w:szCs w:val="21"/>
              </w:rPr>
            </w:pPr>
            <w:r>
              <w:rPr>
                <w:rStyle w:val="23"/>
                <w:rFonts w:hint="eastAsia"/>
                <w:sz w:val="21"/>
                <w:szCs w:val="21"/>
              </w:rPr>
              <w:t>招标人不组织踏勘现场，投标人自行踏勘。</w:t>
            </w:r>
          </w:p>
          <w:p w14:paraId="041A31F5">
            <w:pPr>
              <w:pStyle w:val="2"/>
              <w:rPr>
                <w:rStyle w:val="23"/>
                <w:rFonts w:hint="eastAsia"/>
                <w:b w:val="0"/>
                <w:bCs w:val="0"/>
                <w:kern w:val="2"/>
                <w:sz w:val="21"/>
                <w:szCs w:val="21"/>
              </w:rPr>
            </w:pPr>
            <w:r>
              <w:rPr>
                <w:rStyle w:val="23"/>
                <w:b w:val="0"/>
                <w:bCs w:val="0"/>
                <w:kern w:val="2"/>
                <w:sz w:val="21"/>
              </w:rPr>
              <w:t>踏勘联系人：</w:t>
            </w:r>
            <w:r>
              <w:rPr>
                <w:rStyle w:val="23"/>
                <w:b w:val="0"/>
                <w:bCs w:val="0"/>
                <w:kern w:val="2"/>
                <w:sz w:val="21"/>
                <w:szCs w:val="21"/>
              </w:rPr>
              <w:t>雷霆 15220218064</w:t>
            </w:r>
          </w:p>
          <w:p w14:paraId="7BFB24BF">
            <w:pPr>
              <w:spacing w:line="360" w:lineRule="auto"/>
              <w:rPr>
                <w:rFonts w:hint="eastAsia" w:ascii="宋体" w:hAnsi="宋体" w:eastAsia="宋体" w:cs="Arial Unicode MS"/>
                <w:szCs w:val="21"/>
              </w:rPr>
            </w:pPr>
            <w:r>
              <w:rPr>
                <w:rFonts w:hint="eastAsia" w:ascii="宋体" w:hAnsi="宋体" w:eastAsia="宋体" w:cs="Arial Unicode MS"/>
                <w:szCs w:val="21"/>
              </w:rPr>
              <w:t>1</w:t>
            </w:r>
            <w:r>
              <w:rPr>
                <w:rFonts w:ascii="宋体" w:hAnsi="宋体" w:eastAsia="宋体" w:cs="Arial Unicode MS"/>
                <w:szCs w:val="21"/>
              </w:rPr>
              <w:t>.投标人踏勘现场发生的费用自理。</w:t>
            </w:r>
          </w:p>
          <w:p w14:paraId="6CBD9BAF">
            <w:pPr>
              <w:spacing w:line="360" w:lineRule="auto"/>
              <w:rPr>
                <w:rFonts w:hint="eastAsia" w:ascii="宋体" w:hAnsi="宋体" w:eastAsia="宋体" w:cs="Arial Unicode MS"/>
                <w:szCs w:val="21"/>
              </w:rPr>
            </w:pPr>
            <w:r>
              <w:rPr>
                <w:rFonts w:ascii="宋体" w:hAnsi="宋体" w:eastAsia="宋体" w:cs="Arial Unicode MS"/>
                <w:szCs w:val="21"/>
              </w:rPr>
              <w:t>2.除招标人的原因外，投标人自行负责在踏勘现场中所发生的人员伤亡和财产损失。</w:t>
            </w:r>
          </w:p>
          <w:p w14:paraId="410A82C8">
            <w:pPr>
              <w:spacing w:line="360" w:lineRule="auto"/>
              <w:rPr>
                <w:rStyle w:val="23"/>
                <w:rFonts w:hint="eastAsia"/>
                <w:sz w:val="21"/>
                <w:szCs w:val="21"/>
              </w:rPr>
            </w:pPr>
            <w:r>
              <w:rPr>
                <w:rFonts w:ascii="宋体" w:hAnsi="宋体" w:eastAsia="宋体" w:cs="Arial Unicode MS"/>
                <w:szCs w:val="21"/>
              </w:rPr>
              <w:t>3.招标人在踏勘现场中介绍的使用场地和相关的周边环境情况，供投标人在编制投标文件时参考，招标人不对投标人据此作出的判断和决策负责。</w:t>
            </w:r>
          </w:p>
        </w:tc>
      </w:tr>
      <w:tr w14:paraId="357CA8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9" w:hRule="atLeast"/>
          <w:jc w:val="center"/>
        </w:trPr>
        <w:tc>
          <w:tcPr>
            <w:tcW w:w="562" w:type="dxa"/>
            <w:vAlign w:val="center"/>
          </w:tcPr>
          <w:p w14:paraId="278FA4BD">
            <w:pPr>
              <w:pStyle w:val="26"/>
              <w:numPr>
                <w:ilvl w:val="0"/>
                <w:numId w:val="2"/>
              </w:numPr>
              <w:ind w:firstLineChars="0"/>
              <w:jc w:val="center"/>
              <w:rPr>
                <w:rFonts w:hint="eastAsia" w:ascii="宋体" w:hAnsi="宋体" w:eastAsia="宋体" w:cs="Arial Unicode MS"/>
                <w:szCs w:val="21"/>
              </w:rPr>
            </w:pPr>
          </w:p>
        </w:tc>
        <w:tc>
          <w:tcPr>
            <w:tcW w:w="1276" w:type="dxa"/>
            <w:vAlign w:val="center"/>
          </w:tcPr>
          <w:p w14:paraId="4CAFB928">
            <w:pPr>
              <w:jc w:val="center"/>
              <w:rPr>
                <w:rFonts w:hint="eastAsia" w:ascii="宋体" w:hAnsi="宋体" w:eastAsia="宋体" w:cs="Arial Unicode MS"/>
                <w:szCs w:val="21"/>
              </w:rPr>
            </w:pPr>
            <w:r>
              <w:rPr>
                <w:rFonts w:ascii="宋体" w:hAnsi="宋体" w:eastAsia="宋体" w:cs="Arial Unicode MS"/>
                <w:szCs w:val="21"/>
              </w:rPr>
              <w:t>结算方式</w:t>
            </w:r>
          </w:p>
        </w:tc>
        <w:sdt>
          <w:sdtPr>
            <w:rPr>
              <w:rStyle w:val="23"/>
              <w:sz w:val="21"/>
              <w:szCs w:val="21"/>
            </w:rPr>
            <w:alias w:val="结算方式"/>
            <w:tag w:val="结算方式"/>
            <w:id w:val="-153216532"/>
            <w:lock w:val="sdtLocked"/>
            <w:placeholder>
              <w:docPart w:val="DefaultPlaceholder_-1854013440"/>
            </w:placeholder>
          </w:sdtPr>
          <w:sdtEndPr>
            <w:rPr>
              <w:rStyle w:val="23"/>
              <w:sz w:val="21"/>
              <w:szCs w:val="21"/>
            </w:rPr>
          </w:sdtEndPr>
          <w:sdtContent>
            <w:tc>
              <w:tcPr>
                <w:tcW w:w="7229" w:type="dxa"/>
                <w:vAlign w:val="center"/>
              </w:tcPr>
              <w:p w14:paraId="0C5F0CD9">
                <w:pPr>
                  <w:spacing w:line="360" w:lineRule="auto"/>
                  <w:rPr>
                    <w:rFonts w:hint="eastAsia" w:ascii="宋体" w:hAnsi="宋体" w:eastAsia="宋体" w:cs="Arial Unicode MS"/>
                    <w:szCs w:val="21"/>
                  </w:rPr>
                </w:pPr>
                <w:r>
                  <w:rPr>
                    <w:rStyle w:val="23"/>
                    <w:rFonts w:hint="eastAsia"/>
                    <w:sz w:val="21"/>
                    <w:szCs w:val="21"/>
                  </w:rPr>
                  <w:t>固定单价。</w:t>
                </w:r>
              </w:p>
            </w:tc>
          </w:sdtContent>
        </w:sdt>
      </w:tr>
      <w:tr w14:paraId="59F345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9" w:hRule="atLeast"/>
          <w:jc w:val="center"/>
        </w:trPr>
        <w:tc>
          <w:tcPr>
            <w:tcW w:w="562" w:type="dxa"/>
            <w:vAlign w:val="center"/>
          </w:tcPr>
          <w:p w14:paraId="0A494A3C">
            <w:pPr>
              <w:pStyle w:val="26"/>
              <w:numPr>
                <w:ilvl w:val="0"/>
                <w:numId w:val="2"/>
              </w:numPr>
              <w:ind w:firstLineChars="0"/>
              <w:jc w:val="center"/>
              <w:rPr>
                <w:rFonts w:hint="eastAsia" w:ascii="宋体" w:hAnsi="宋体" w:eastAsia="宋体" w:cs="Arial Unicode MS"/>
                <w:szCs w:val="21"/>
              </w:rPr>
            </w:pPr>
          </w:p>
        </w:tc>
        <w:tc>
          <w:tcPr>
            <w:tcW w:w="1276" w:type="dxa"/>
            <w:vAlign w:val="center"/>
          </w:tcPr>
          <w:p w14:paraId="38B18509">
            <w:pPr>
              <w:jc w:val="center"/>
              <w:rPr>
                <w:rFonts w:hint="eastAsia" w:ascii="宋体" w:hAnsi="宋体" w:eastAsia="宋体" w:cs="Arial Unicode MS"/>
                <w:szCs w:val="21"/>
              </w:rPr>
            </w:pPr>
            <w:r>
              <w:rPr>
                <w:rFonts w:ascii="宋体" w:hAnsi="宋体" w:eastAsia="宋体" w:cs="Arial Unicode MS"/>
                <w:szCs w:val="21"/>
              </w:rPr>
              <w:t>支付条款</w:t>
            </w:r>
          </w:p>
        </w:tc>
        <w:tc>
          <w:tcPr>
            <w:tcW w:w="7229" w:type="dxa"/>
            <w:vAlign w:val="center"/>
          </w:tcPr>
          <w:sdt>
            <w:sdtPr>
              <w:rPr>
                <w:rStyle w:val="23"/>
                <w:sz w:val="21"/>
                <w:szCs w:val="21"/>
              </w:rPr>
              <w:alias w:val="支付条款"/>
              <w:tag w:val="支付条款"/>
              <w:id w:val="769891203"/>
              <w:lock w:val="sdtLocked"/>
              <w:placeholder>
                <w:docPart w:val="DefaultPlaceholder_-1854013440"/>
              </w:placeholder>
            </w:sdtPr>
            <w:sdtEndPr>
              <w:rPr>
                <w:rStyle w:val="23"/>
                <w:sz w:val="21"/>
                <w:szCs w:val="21"/>
              </w:rPr>
            </w:sdtEndPr>
            <w:sdtContent>
              <w:p w14:paraId="0D498EAD">
                <w:pPr>
                  <w:spacing w:line="360" w:lineRule="auto"/>
                  <w:rPr>
                    <w:rFonts w:hint="eastAsia" w:ascii="宋体" w:hAnsi="宋体" w:eastAsia="宋体" w:cs="Arial Unicode MS"/>
                    <w:szCs w:val="21"/>
                  </w:rPr>
                </w:pPr>
                <w:r>
                  <w:rPr>
                    <w:rStyle w:val="23"/>
                    <w:rFonts w:hint="eastAsia"/>
                    <w:sz w:val="21"/>
                    <w:szCs w:val="21"/>
                  </w:rPr>
                  <w:t>详见附件合同</w:t>
                </w:r>
                <w:r>
                  <w:rPr>
                    <w:rStyle w:val="23"/>
                    <w:sz w:val="21"/>
                    <w:szCs w:val="21"/>
                  </w:rPr>
                  <w:t>。</w:t>
                </w:r>
              </w:p>
            </w:sdtContent>
          </w:sdt>
        </w:tc>
      </w:tr>
      <w:tr w14:paraId="0DAACB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9" w:hRule="atLeast"/>
          <w:jc w:val="center"/>
        </w:trPr>
        <w:tc>
          <w:tcPr>
            <w:tcW w:w="562" w:type="dxa"/>
            <w:vAlign w:val="center"/>
          </w:tcPr>
          <w:p w14:paraId="64C24571">
            <w:pPr>
              <w:pStyle w:val="26"/>
              <w:numPr>
                <w:ilvl w:val="0"/>
                <w:numId w:val="2"/>
              </w:numPr>
              <w:ind w:firstLineChars="0"/>
              <w:jc w:val="center"/>
              <w:rPr>
                <w:rFonts w:hint="eastAsia" w:ascii="宋体" w:hAnsi="宋体" w:eastAsia="宋体" w:cs="Arial Unicode MS"/>
                <w:szCs w:val="21"/>
              </w:rPr>
            </w:pPr>
          </w:p>
        </w:tc>
        <w:tc>
          <w:tcPr>
            <w:tcW w:w="1276" w:type="dxa"/>
            <w:vAlign w:val="center"/>
          </w:tcPr>
          <w:p w14:paraId="0BEEDCBE">
            <w:pPr>
              <w:jc w:val="center"/>
              <w:rPr>
                <w:rFonts w:hint="eastAsia" w:ascii="宋体" w:hAnsi="宋体" w:eastAsia="宋体" w:cs="Arial Unicode MS"/>
                <w:szCs w:val="21"/>
              </w:rPr>
            </w:pPr>
            <w:r>
              <w:rPr>
                <w:rFonts w:ascii="宋体" w:hAnsi="宋体" w:eastAsia="宋体" w:cs="Arial Unicode MS"/>
                <w:szCs w:val="21"/>
              </w:rPr>
              <w:t>投标报价要求</w:t>
            </w:r>
          </w:p>
        </w:tc>
        <w:tc>
          <w:tcPr>
            <w:tcW w:w="7229" w:type="dxa"/>
            <w:vAlign w:val="center"/>
          </w:tcPr>
          <w:p w14:paraId="65970C95">
            <w:pPr>
              <w:spacing w:line="360" w:lineRule="auto"/>
              <w:rPr>
                <w:rFonts w:hint="eastAsia" w:ascii="宋体" w:hAnsi="宋体" w:eastAsia="宋体" w:cs="Arial Unicode MS"/>
                <w:szCs w:val="21"/>
              </w:rPr>
            </w:pPr>
            <w:r>
              <w:rPr>
                <w:rFonts w:ascii="宋体" w:hAnsi="宋体" w:eastAsia="宋体" w:cs="Arial Unicode MS"/>
                <w:szCs w:val="21"/>
              </w:rPr>
              <w:t>投标上限价：</w:t>
            </w:r>
            <w:bookmarkStart w:id="19" w:name="_Hlk25859568"/>
          </w:p>
          <w:p w14:paraId="6ECAACBB">
            <w:pPr>
              <w:spacing w:line="360" w:lineRule="auto"/>
              <w:rPr>
                <w:rFonts w:hint="eastAsia" w:ascii="宋体" w:hAnsi="宋体" w:eastAsia="宋体" w:cs="Arial Unicode MS"/>
                <w:color w:val="0000FF"/>
                <w:szCs w:val="21"/>
              </w:rPr>
            </w:pPr>
            <w:r>
              <w:rPr>
                <w:rStyle w:val="23"/>
                <w:rFonts w:hint="eastAsia"/>
                <w:sz w:val="21"/>
                <w:szCs w:val="21"/>
                <w:u w:val="none"/>
              </w:rPr>
              <w:t>￥</w:t>
            </w:r>
            <w:sdt>
              <w:sdtPr>
                <w:rPr>
                  <w:rStyle w:val="23"/>
                  <w:sz w:val="21"/>
                  <w:szCs w:val="21"/>
                </w:rPr>
                <w:alias w:val="上限价"/>
                <w:tag w:val="上限价"/>
                <w:id w:val="1709217196"/>
                <w:placeholder>
                  <w:docPart w:val="87C26AEE6031465888A70CFD14720C46"/>
                </w:placeholder>
              </w:sdtPr>
              <w:sdtEndPr>
                <w:rPr>
                  <w:rStyle w:val="23"/>
                  <w:sz w:val="21"/>
                  <w:szCs w:val="21"/>
                  <w:u w:val="none"/>
                </w:rPr>
              </w:sdtEndPr>
              <w:sdtContent>
                <w:r>
                  <w:rPr>
                    <w:rStyle w:val="23"/>
                    <w:rFonts w:hint="eastAsia"/>
                    <w:sz w:val="21"/>
                    <w:szCs w:val="21"/>
                  </w:rPr>
                  <w:t>81</w:t>
                </w:r>
                <w:r>
                  <w:rPr>
                    <w:rStyle w:val="23"/>
                    <w:rFonts w:hint="eastAsia"/>
                    <w:sz w:val="21"/>
                    <w:szCs w:val="21"/>
                    <w:u w:val="none"/>
                  </w:rPr>
                  <w:t>万</w:t>
                </w:r>
              </w:sdtContent>
            </w:sdt>
            <w:r>
              <w:rPr>
                <w:rFonts w:ascii="宋体" w:hAnsi="宋体" w:eastAsia="宋体" w:cs="Arial Unicode MS"/>
                <w:color w:val="0000FF"/>
                <w:szCs w:val="21"/>
              </w:rPr>
              <w:t>元</w:t>
            </w:r>
            <w:r>
              <w:rPr>
                <w:rFonts w:hint="eastAsia" w:ascii="宋体" w:hAnsi="宋体" w:eastAsia="宋体" w:cs="Arial Unicode MS"/>
                <w:color w:val="0000FF"/>
                <w:szCs w:val="21"/>
              </w:rPr>
              <w:t>，</w:t>
            </w:r>
            <w:sdt>
              <w:sdtPr>
                <w:rPr>
                  <w:rStyle w:val="23"/>
                  <w:sz w:val="21"/>
                  <w:szCs w:val="21"/>
                  <w:u w:val="none"/>
                </w:rPr>
                <w:alias w:val="含税情况"/>
                <w:tag w:val="含税情况"/>
                <w:id w:val="1313987926"/>
                <w:placeholder>
                  <w:docPart w:val="CEB4055A7F244ADEB37B41E40DDBE73D"/>
                </w:placeholder>
                <w:dropDownList>
                  <w:listItem w:value="选择一项。"/>
                  <w:listItem w:displayText="含税" w:value="含税"/>
                  <w:listItem w:displayText="不含税" w:value="不含税"/>
                </w:dropDownList>
              </w:sdtPr>
              <w:sdtEndPr>
                <w:rPr>
                  <w:rStyle w:val="23"/>
                  <w:sz w:val="21"/>
                  <w:szCs w:val="21"/>
                  <w:u w:val="none"/>
                </w:rPr>
              </w:sdtEndPr>
              <w:sdtContent>
                <w:r>
                  <w:rPr>
                    <w:rStyle w:val="23"/>
                    <w:sz w:val="21"/>
                    <w:szCs w:val="21"/>
                    <w:u w:val="none"/>
                  </w:rPr>
                  <w:t>含税</w:t>
                </w:r>
              </w:sdtContent>
            </w:sdt>
            <w:bookmarkEnd w:id="19"/>
            <w:r>
              <w:rPr>
                <w:rStyle w:val="23"/>
                <w:rFonts w:hint="eastAsia"/>
                <w:sz w:val="21"/>
                <w:szCs w:val="21"/>
                <w:u w:val="none"/>
              </w:rPr>
              <w:t>。</w:t>
            </w:r>
          </w:p>
          <w:p w14:paraId="705184C1">
            <w:pPr>
              <w:spacing w:line="360" w:lineRule="auto"/>
              <w:rPr>
                <w:rFonts w:hint="eastAsia" w:ascii="宋体" w:hAnsi="宋体" w:eastAsia="宋体" w:cs="Arial Unicode MS"/>
                <w:szCs w:val="21"/>
              </w:rPr>
            </w:pPr>
            <w:r>
              <w:rPr>
                <w:rFonts w:ascii="宋体" w:hAnsi="宋体" w:eastAsia="宋体" w:cs="Arial Unicode MS"/>
                <w:szCs w:val="21"/>
              </w:rPr>
              <w:t>费用包括但不限于：</w:t>
            </w:r>
          </w:p>
          <w:sdt>
            <w:sdtPr>
              <w:rPr>
                <w:rStyle w:val="23"/>
                <w:sz w:val="21"/>
                <w:szCs w:val="21"/>
              </w:rPr>
              <w:alias w:val="费用构成"/>
              <w:tag w:val="费用构成"/>
              <w:id w:val="-77146872"/>
              <w:lock w:val="sdtLocked"/>
              <w:placeholder>
                <w:docPart w:val="DefaultPlaceholder_-1854013440"/>
              </w:placeholder>
            </w:sdtPr>
            <w:sdtEndPr>
              <w:rPr>
                <w:rStyle w:val="23"/>
                <w:sz w:val="21"/>
                <w:szCs w:val="21"/>
              </w:rPr>
            </w:sdtEndPr>
            <w:sdtContent>
              <w:p w14:paraId="025EE604">
                <w:pPr>
                  <w:spacing w:line="360" w:lineRule="auto"/>
                  <w:rPr>
                    <w:rFonts w:hint="eastAsia" w:ascii="宋体" w:hAnsi="宋体" w:eastAsia="宋体" w:cs="Arial Unicode MS"/>
                    <w:color w:val="0000FF"/>
                    <w:szCs w:val="21"/>
                    <w:u w:val="single"/>
                  </w:rPr>
                </w:pPr>
                <w:bookmarkStart w:id="20" w:name="_Hlk88758865"/>
                <w:r>
                  <w:rPr>
                    <w:rStyle w:val="23"/>
                    <w:rFonts w:hint="eastAsia"/>
                    <w:sz w:val="21"/>
                    <w:szCs w:val="21"/>
                  </w:rPr>
                  <w:t>报价费用已包括人工费、服务费、材料费、机械费、管理费、措施费（包括但不限于安全文明施工费等）、风险费、利润、设计费、差旅费、通勤费、通讯费、安装费、场地费、福田保税区海关报关费、维护费、保修费、保险费及税金等为实施本合同服务内容所需的一切费用，专利或专有技术使用费已含在合同总价内，不单独另行计取。</w:t>
                </w:r>
              </w:p>
            </w:sdtContent>
          </w:sdt>
          <w:bookmarkEnd w:id="20"/>
        </w:tc>
      </w:tr>
      <w:tr w14:paraId="0768CC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89" w:hRule="atLeast"/>
          <w:jc w:val="center"/>
        </w:trPr>
        <w:tc>
          <w:tcPr>
            <w:tcW w:w="562" w:type="dxa"/>
            <w:vAlign w:val="center"/>
          </w:tcPr>
          <w:p w14:paraId="6C47C908">
            <w:pPr>
              <w:pStyle w:val="26"/>
              <w:numPr>
                <w:ilvl w:val="0"/>
                <w:numId w:val="2"/>
              </w:numPr>
              <w:ind w:firstLineChars="0"/>
              <w:jc w:val="center"/>
              <w:rPr>
                <w:rFonts w:hint="eastAsia" w:ascii="宋体" w:hAnsi="宋体" w:eastAsia="宋体" w:cs="Arial Unicode MS"/>
                <w:szCs w:val="21"/>
              </w:rPr>
            </w:pPr>
          </w:p>
        </w:tc>
        <w:tc>
          <w:tcPr>
            <w:tcW w:w="1276" w:type="dxa"/>
            <w:vAlign w:val="center"/>
          </w:tcPr>
          <w:p w14:paraId="18F8357D">
            <w:pPr>
              <w:jc w:val="center"/>
              <w:rPr>
                <w:rFonts w:hint="eastAsia" w:ascii="宋体" w:hAnsi="宋体" w:eastAsia="宋体" w:cs="Arial Unicode MS"/>
                <w:szCs w:val="21"/>
              </w:rPr>
            </w:pPr>
            <w:r>
              <w:rPr>
                <w:rFonts w:ascii="宋体" w:hAnsi="宋体" w:eastAsia="宋体" w:cs="Arial Unicode MS"/>
                <w:szCs w:val="21"/>
              </w:rPr>
              <w:t>投标文件份数</w:t>
            </w:r>
          </w:p>
        </w:tc>
        <w:tc>
          <w:tcPr>
            <w:tcW w:w="7229" w:type="dxa"/>
            <w:vAlign w:val="center"/>
          </w:tcPr>
          <w:p w14:paraId="199F0914">
            <w:pPr>
              <w:spacing w:line="360" w:lineRule="auto"/>
              <w:rPr>
                <w:rFonts w:ascii="宋体" w:hAnsi="宋体" w:eastAsia="宋体" w:cs="Arial Unicode MS"/>
                <w:szCs w:val="21"/>
              </w:rPr>
            </w:pPr>
            <w:r>
              <w:rPr>
                <w:rFonts w:hint="eastAsia" w:ascii="宋体" w:hAnsi="宋体" w:eastAsia="宋体" w:cs="Arial Unicode MS"/>
                <w:szCs w:val="21"/>
              </w:rPr>
              <w:t>1.纸质版：</w:t>
            </w:r>
            <w:r>
              <w:rPr>
                <w:rFonts w:ascii="宋体" w:hAnsi="宋体" w:eastAsia="宋体" w:cs="Arial Unicode MS"/>
                <w:szCs w:val="21"/>
              </w:rPr>
              <w:t>共</w:t>
            </w:r>
            <w:sdt>
              <w:sdtPr>
                <w:rPr>
                  <w:rStyle w:val="23"/>
                  <w:sz w:val="21"/>
                  <w:szCs w:val="21"/>
                </w:rPr>
                <w:alias w:val="数量"/>
                <w:tag w:val="数量"/>
                <w:id w:val="-768997091"/>
                <w:lock w:val="sdtLocked"/>
                <w:placeholder>
                  <w:docPart w:val="DefaultPlaceholder_-1854013440"/>
                </w:placeholder>
              </w:sdtPr>
              <w:sdtEndPr>
                <w:rPr>
                  <w:rStyle w:val="23"/>
                  <w:sz w:val="21"/>
                  <w:szCs w:val="21"/>
                </w:rPr>
              </w:sdtEndPr>
              <w:sdtContent>
                <w:r>
                  <w:rPr>
                    <w:rStyle w:val="23"/>
                    <w:rFonts w:hint="eastAsia"/>
                    <w:sz w:val="21"/>
                    <w:szCs w:val="21"/>
                  </w:rPr>
                  <w:t>伍</w:t>
                </w:r>
              </w:sdtContent>
            </w:sdt>
            <w:r>
              <w:rPr>
                <w:rFonts w:ascii="宋体" w:hAnsi="宋体" w:eastAsia="宋体" w:cs="Arial Unicode MS"/>
                <w:szCs w:val="21"/>
              </w:rPr>
              <w:t>套，正本</w:t>
            </w:r>
            <w:sdt>
              <w:sdtPr>
                <w:rPr>
                  <w:rStyle w:val="23"/>
                  <w:sz w:val="21"/>
                  <w:szCs w:val="21"/>
                </w:rPr>
                <w:alias w:val="数量"/>
                <w:tag w:val="数量"/>
                <w:id w:val="-300919445"/>
                <w:lock w:val="sdtLocked"/>
                <w:placeholder>
                  <w:docPart w:val="5F92C0C179664F56805A518B3631C419"/>
                </w:placeholder>
              </w:sdtPr>
              <w:sdtEndPr>
                <w:rPr>
                  <w:rStyle w:val="23"/>
                  <w:sz w:val="21"/>
                  <w:szCs w:val="21"/>
                </w:rPr>
              </w:sdtEndPr>
              <w:sdtContent>
                <w:r>
                  <w:rPr>
                    <w:rStyle w:val="23"/>
                    <w:rFonts w:hint="eastAsia"/>
                    <w:sz w:val="21"/>
                    <w:szCs w:val="21"/>
                  </w:rPr>
                  <w:t>壹</w:t>
                </w:r>
              </w:sdtContent>
            </w:sdt>
            <w:r>
              <w:rPr>
                <w:rFonts w:ascii="宋体" w:hAnsi="宋体" w:eastAsia="宋体" w:cs="Arial Unicode MS"/>
                <w:szCs w:val="21"/>
              </w:rPr>
              <w:t>套；副本</w:t>
            </w:r>
            <w:sdt>
              <w:sdtPr>
                <w:rPr>
                  <w:rStyle w:val="23"/>
                  <w:sz w:val="21"/>
                  <w:szCs w:val="21"/>
                </w:rPr>
                <w:alias w:val="数量"/>
                <w:tag w:val="数量"/>
                <w:id w:val="471717463"/>
                <w:lock w:val="sdtLocked"/>
                <w:placeholder>
                  <w:docPart w:val="2C1329D5F2AD4349AFC68AE295F35341"/>
                </w:placeholder>
              </w:sdtPr>
              <w:sdtEndPr>
                <w:rPr>
                  <w:rStyle w:val="23"/>
                  <w:sz w:val="21"/>
                  <w:szCs w:val="21"/>
                </w:rPr>
              </w:sdtEndPr>
              <w:sdtContent>
                <w:r>
                  <w:rPr>
                    <w:rStyle w:val="23"/>
                    <w:rFonts w:hint="eastAsia"/>
                    <w:sz w:val="21"/>
                    <w:szCs w:val="21"/>
                  </w:rPr>
                  <w:t>肆</w:t>
                </w:r>
              </w:sdtContent>
            </w:sdt>
            <w:r>
              <w:rPr>
                <w:rFonts w:ascii="宋体" w:hAnsi="宋体" w:eastAsia="宋体" w:cs="Arial Unicode MS"/>
                <w:szCs w:val="21"/>
              </w:rPr>
              <w:t>套。</w:t>
            </w:r>
          </w:p>
          <w:p w14:paraId="0528C060">
            <w:pPr>
              <w:pStyle w:val="2"/>
              <w:spacing w:line="360" w:lineRule="auto"/>
              <w:rPr>
                <w:rFonts w:hint="eastAsia" w:ascii="宋体" w:hAnsi="宋体" w:eastAsia="宋体" w:cs="Arial Unicode MS"/>
                <w:szCs w:val="21"/>
              </w:rPr>
            </w:pPr>
            <w:r>
              <w:rPr>
                <w:rFonts w:hint="eastAsia" w:ascii="宋体" w:hAnsi="宋体" w:eastAsia="宋体" w:cs="Arial Unicode MS"/>
                <w:b w:val="0"/>
                <w:bCs w:val="0"/>
                <w:kern w:val="2"/>
                <w:sz w:val="21"/>
                <w:szCs w:val="21"/>
              </w:rPr>
              <w:t>2.电子版：</w:t>
            </w:r>
            <w:sdt>
              <w:sdtPr>
                <w:rPr>
                  <w:rStyle w:val="23"/>
                  <w:sz w:val="21"/>
                  <w:szCs w:val="21"/>
                </w:rPr>
                <w:alias w:val="数量"/>
                <w:tag w:val="数量"/>
                <w:id w:val="1327787104"/>
                <w:placeholder>
                  <w:docPart w:val="B6940D3BFFB84AC09F7EB5D3CF522CDE"/>
                </w:placeholder>
              </w:sdtPr>
              <w:sdtEndPr>
                <w:rPr>
                  <w:rStyle w:val="23"/>
                  <w:sz w:val="21"/>
                  <w:szCs w:val="21"/>
                </w:rPr>
              </w:sdtEndPr>
              <w:sdtContent>
                <w:r>
                  <w:rPr>
                    <w:rStyle w:val="23"/>
                    <w:rFonts w:hint="eastAsia"/>
                    <w:b w:val="0"/>
                    <w:bCs w:val="0"/>
                    <w:sz w:val="21"/>
                    <w:szCs w:val="21"/>
                  </w:rPr>
                  <w:t>壹</w:t>
                </w:r>
              </w:sdtContent>
            </w:sdt>
            <w:r>
              <w:rPr>
                <w:rFonts w:hint="eastAsia" w:ascii="宋体" w:hAnsi="宋体" w:eastAsia="宋体" w:cs="Arial Unicode MS"/>
                <w:b w:val="0"/>
                <w:bCs w:val="0"/>
                <w:kern w:val="2"/>
                <w:sz w:val="21"/>
                <w:szCs w:val="21"/>
              </w:rPr>
              <w:t>套，以U盘形式随纸质版一同提交。</w:t>
            </w:r>
          </w:p>
        </w:tc>
      </w:tr>
      <w:tr w14:paraId="6C5CFD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89" w:hRule="atLeast"/>
          <w:jc w:val="center"/>
        </w:trPr>
        <w:tc>
          <w:tcPr>
            <w:tcW w:w="562" w:type="dxa"/>
            <w:vAlign w:val="center"/>
          </w:tcPr>
          <w:p w14:paraId="5A813D0D">
            <w:pPr>
              <w:pStyle w:val="26"/>
              <w:numPr>
                <w:ilvl w:val="0"/>
                <w:numId w:val="2"/>
              </w:numPr>
              <w:ind w:firstLineChars="0"/>
              <w:jc w:val="center"/>
              <w:rPr>
                <w:rFonts w:hint="eastAsia" w:ascii="宋体" w:hAnsi="宋体" w:eastAsia="宋体" w:cs="Arial Unicode MS"/>
                <w:szCs w:val="21"/>
              </w:rPr>
            </w:pPr>
          </w:p>
        </w:tc>
        <w:tc>
          <w:tcPr>
            <w:tcW w:w="1276" w:type="dxa"/>
            <w:vAlign w:val="center"/>
          </w:tcPr>
          <w:p w14:paraId="2B0FEFA5">
            <w:pPr>
              <w:jc w:val="center"/>
              <w:rPr>
                <w:rFonts w:hint="eastAsia" w:ascii="宋体" w:hAnsi="宋体" w:eastAsia="宋体" w:cs="Arial Unicode MS"/>
                <w:szCs w:val="21"/>
              </w:rPr>
            </w:pPr>
            <w:r>
              <w:rPr>
                <w:rFonts w:hint="eastAsia" w:ascii="宋体" w:hAnsi="宋体" w:eastAsia="宋体" w:cs="Arial Unicode MS"/>
                <w:szCs w:val="21"/>
              </w:rPr>
              <w:t>是否允许递交备选投标方案</w:t>
            </w:r>
          </w:p>
        </w:tc>
        <w:tc>
          <w:tcPr>
            <w:tcW w:w="7229" w:type="dxa"/>
            <w:vAlign w:val="center"/>
          </w:tcPr>
          <w:p w14:paraId="1D695134">
            <w:pPr>
              <w:spacing w:line="360" w:lineRule="auto"/>
              <w:rPr>
                <w:rFonts w:hint="eastAsia" w:ascii="宋体" w:hAnsi="宋体" w:eastAsia="宋体" w:cs="Arial Unicode MS"/>
                <w:szCs w:val="21"/>
              </w:rPr>
            </w:pPr>
            <w:r>
              <w:rPr>
                <w:rStyle w:val="23"/>
                <w:sz w:val="21"/>
                <w:szCs w:val="21"/>
              </w:rPr>
              <w:t>否。</w:t>
            </w:r>
          </w:p>
        </w:tc>
      </w:tr>
      <w:tr w14:paraId="4C0307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89" w:hRule="atLeast"/>
          <w:jc w:val="center"/>
        </w:trPr>
        <w:tc>
          <w:tcPr>
            <w:tcW w:w="562" w:type="dxa"/>
            <w:vAlign w:val="center"/>
          </w:tcPr>
          <w:p w14:paraId="4678C765">
            <w:pPr>
              <w:pStyle w:val="26"/>
              <w:numPr>
                <w:ilvl w:val="0"/>
                <w:numId w:val="2"/>
              </w:numPr>
              <w:ind w:firstLineChars="0"/>
              <w:jc w:val="center"/>
              <w:rPr>
                <w:rFonts w:hint="eastAsia" w:ascii="宋体" w:hAnsi="宋体" w:eastAsia="宋体" w:cs="Arial Unicode MS"/>
                <w:szCs w:val="21"/>
              </w:rPr>
            </w:pPr>
          </w:p>
        </w:tc>
        <w:tc>
          <w:tcPr>
            <w:tcW w:w="1276" w:type="dxa"/>
            <w:vAlign w:val="center"/>
          </w:tcPr>
          <w:p w14:paraId="22864330">
            <w:pPr>
              <w:jc w:val="center"/>
              <w:rPr>
                <w:rFonts w:hint="eastAsia" w:ascii="宋体" w:hAnsi="宋体" w:eastAsia="宋体" w:cs="Arial Unicode MS"/>
                <w:szCs w:val="21"/>
              </w:rPr>
            </w:pPr>
            <w:r>
              <w:rPr>
                <w:rFonts w:hint="eastAsia" w:ascii="宋体" w:hAnsi="宋体" w:eastAsia="宋体" w:cs="Arial Unicode MS"/>
                <w:szCs w:val="21"/>
              </w:rPr>
              <w:t>投标文件组成</w:t>
            </w:r>
          </w:p>
        </w:tc>
        <w:tc>
          <w:tcPr>
            <w:tcW w:w="7229" w:type="dxa"/>
            <w:vAlign w:val="center"/>
          </w:tcPr>
          <w:p w14:paraId="13CC4595">
            <w:pPr>
              <w:spacing w:line="360" w:lineRule="auto"/>
              <w:jc w:val="left"/>
              <w:rPr>
                <w:rFonts w:hint="eastAsia" w:ascii="宋体" w:hAnsi="宋体" w:eastAsia="宋体" w:cs="Arial Unicode MS"/>
                <w:szCs w:val="21"/>
              </w:rPr>
            </w:pPr>
            <w:r>
              <w:rPr>
                <w:rFonts w:hint="eastAsia" w:ascii="宋体" w:hAnsi="宋体" w:eastAsia="宋体" w:cs="Arial Unicode MS"/>
                <w:szCs w:val="21"/>
              </w:rPr>
              <w:t>投标文件包含以下组成部分：</w:t>
            </w:r>
          </w:p>
          <w:p w14:paraId="1E962100">
            <w:pPr>
              <w:spacing w:line="360" w:lineRule="auto"/>
              <w:jc w:val="left"/>
              <w:rPr>
                <w:rStyle w:val="23"/>
                <w:rFonts w:hint="eastAsia"/>
                <w:sz w:val="21"/>
                <w:szCs w:val="21"/>
              </w:rPr>
            </w:pPr>
            <w:r>
              <w:rPr>
                <w:rStyle w:val="23"/>
                <w:rFonts w:hint="eastAsia"/>
                <w:sz w:val="21"/>
                <w:szCs w:val="21"/>
              </w:rPr>
              <w:t>1</w:t>
            </w:r>
            <w:r>
              <w:rPr>
                <w:rStyle w:val="23"/>
                <w:sz w:val="21"/>
                <w:szCs w:val="21"/>
              </w:rPr>
              <w:t>.</w:t>
            </w:r>
            <w:r>
              <w:rPr>
                <w:rStyle w:val="23"/>
                <w:rFonts w:hint="eastAsia"/>
                <w:sz w:val="21"/>
                <w:szCs w:val="21"/>
              </w:rPr>
              <w:t>资格审查文件：营业执照。</w:t>
            </w:r>
          </w:p>
          <w:p w14:paraId="313AE26E">
            <w:pPr>
              <w:spacing w:line="360" w:lineRule="auto"/>
              <w:jc w:val="left"/>
              <w:rPr>
                <w:rStyle w:val="23"/>
                <w:sz w:val="21"/>
                <w:szCs w:val="21"/>
              </w:rPr>
            </w:pPr>
            <w:r>
              <w:rPr>
                <w:rStyle w:val="23"/>
                <w:rFonts w:hint="eastAsia"/>
                <w:sz w:val="21"/>
                <w:szCs w:val="21"/>
              </w:rPr>
              <w:t>2</w:t>
            </w:r>
            <w:r>
              <w:rPr>
                <w:rStyle w:val="23"/>
                <w:sz w:val="21"/>
                <w:szCs w:val="21"/>
              </w:rPr>
              <w:t>.</w:t>
            </w:r>
            <w:r>
              <w:rPr>
                <w:rStyle w:val="23"/>
                <w:rFonts w:hint="eastAsia"/>
                <w:sz w:val="21"/>
                <w:szCs w:val="21"/>
              </w:rPr>
              <w:t>商务标：</w:t>
            </w:r>
            <w:bookmarkStart w:id="21" w:name="_Hlk167890146"/>
            <w:r>
              <w:rPr>
                <w:rStyle w:val="23"/>
                <w:sz w:val="21"/>
                <w:szCs w:val="21"/>
              </w:rPr>
              <w:t>(1)</w:t>
            </w:r>
            <w:r>
              <w:rPr>
                <w:rStyle w:val="23"/>
                <w:rFonts w:hint="eastAsia"/>
                <w:sz w:val="21"/>
                <w:szCs w:val="21"/>
              </w:rPr>
              <w:t>同类业绩。</w:t>
            </w:r>
            <w:bookmarkEnd w:id="21"/>
          </w:p>
          <w:p w14:paraId="4B4BA154">
            <w:pPr>
              <w:spacing w:line="360" w:lineRule="auto"/>
              <w:jc w:val="left"/>
              <w:rPr>
                <w:rFonts w:hint="eastAsia"/>
                <w:b/>
                <w:bCs/>
              </w:rPr>
            </w:pPr>
            <w:r>
              <w:rPr>
                <w:rStyle w:val="23"/>
                <w:rFonts w:hint="eastAsia"/>
                <w:sz w:val="21"/>
                <w:szCs w:val="21"/>
              </w:rPr>
              <w:t>3.技术标：</w:t>
            </w:r>
            <w:r>
              <w:rPr>
                <w:rStyle w:val="23"/>
                <w:sz w:val="21"/>
                <w:szCs w:val="21"/>
              </w:rPr>
              <w:t>(</w:t>
            </w:r>
            <w:r>
              <w:rPr>
                <w:rStyle w:val="23"/>
                <w:rFonts w:hint="eastAsia"/>
                <w:sz w:val="21"/>
                <w:szCs w:val="21"/>
              </w:rPr>
              <w:t>1</w:t>
            </w:r>
            <w:r>
              <w:rPr>
                <w:rStyle w:val="23"/>
                <w:sz w:val="21"/>
                <w:szCs w:val="21"/>
              </w:rPr>
              <w:t>)</w:t>
            </w:r>
            <w:r>
              <w:rPr>
                <w:rStyle w:val="23"/>
                <w:rFonts w:hint="eastAsia"/>
                <w:sz w:val="21"/>
                <w:szCs w:val="21"/>
              </w:rPr>
              <w:t>安装及制作方案</w:t>
            </w:r>
            <w:r>
              <w:rPr>
                <w:rStyle w:val="23"/>
                <w:sz w:val="21"/>
                <w:szCs w:val="21"/>
              </w:rPr>
              <w:t>；(</w:t>
            </w:r>
            <w:r>
              <w:rPr>
                <w:rStyle w:val="23"/>
                <w:rFonts w:hint="eastAsia"/>
                <w:sz w:val="21"/>
                <w:szCs w:val="21"/>
              </w:rPr>
              <w:t>2）整体服务方案</w:t>
            </w:r>
            <w:r>
              <w:rPr>
                <w:rStyle w:val="23"/>
                <w:sz w:val="21"/>
                <w:szCs w:val="21"/>
              </w:rPr>
              <w:t>。</w:t>
            </w:r>
          </w:p>
          <w:p w14:paraId="2F78E557">
            <w:pPr>
              <w:spacing w:line="360" w:lineRule="auto"/>
              <w:jc w:val="left"/>
              <w:rPr>
                <w:rStyle w:val="23"/>
                <w:rFonts w:hint="eastAsia"/>
                <w:sz w:val="21"/>
                <w:szCs w:val="21"/>
              </w:rPr>
            </w:pPr>
            <w:r>
              <w:rPr>
                <w:rStyle w:val="23"/>
                <w:rFonts w:hint="eastAsia"/>
                <w:sz w:val="21"/>
                <w:szCs w:val="21"/>
              </w:rPr>
              <w:t>4.价格标：</w:t>
            </w:r>
            <w:r>
              <w:rPr>
                <w:rStyle w:val="23"/>
                <w:sz w:val="21"/>
                <w:szCs w:val="21"/>
              </w:rPr>
              <w:t>(1)投标书；(2)投标承诺函；(3)投标报价。</w:t>
            </w:r>
          </w:p>
        </w:tc>
      </w:tr>
      <w:tr w14:paraId="3734D2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6" w:hRule="atLeast"/>
          <w:jc w:val="center"/>
        </w:trPr>
        <w:tc>
          <w:tcPr>
            <w:tcW w:w="562" w:type="dxa"/>
            <w:vAlign w:val="center"/>
          </w:tcPr>
          <w:p w14:paraId="2B31A23D">
            <w:pPr>
              <w:pStyle w:val="26"/>
              <w:numPr>
                <w:ilvl w:val="0"/>
                <w:numId w:val="2"/>
              </w:numPr>
              <w:ind w:firstLineChars="0"/>
              <w:jc w:val="center"/>
              <w:rPr>
                <w:rFonts w:hint="eastAsia" w:ascii="宋体" w:hAnsi="宋体" w:eastAsia="宋体" w:cs="Arial Unicode MS"/>
                <w:szCs w:val="21"/>
              </w:rPr>
            </w:pPr>
          </w:p>
        </w:tc>
        <w:tc>
          <w:tcPr>
            <w:tcW w:w="1276" w:type="dxa"/>
            <w:vAlign w:val="center"/>
          </w:tcPr>
          <w:p w14:paraId="2A29B9F4">
            <w:pPr>
              <w:jc w:val="center"/>
              <w:rPr>
                <w:rFonts w:hint="eastAsia" w:ascii="宋体" w:hAnsi="宋体" w:eastAsia="宋体" w:cs="Arial Unicode MS"/>
                <w:szCs w:val="21"/>
              </w:rPr>
            </w:pPr>
            <w:r>
              <w:rPr>
                <w:rFonts w:ascii="宋体" w:hAnsi="宋体" w:eastAsia="宋体" w:cs="Arial Unicode MS"/>
                <w:szCs w:val="21"/>
              </w:rPr>
              <w:t>评标方法</w:t>
            </w:r>
          </w:p>
        </w:tc>
        <w:tc>
          <w:tcPr>
            <w:tcW w:w="7229" w:type="dxa"/>
            <w:vAlign w:val="center"/>
          </w:tcPr>
          <w:sdt>
            <w:sdtPr>
              <w:rPr>
                <w:rStyle w:val="23"/>
                <w:rFonts w:hint="eastAsia"/>
                <w:sz w:val="21"/>
                <w:szCs w:val="21"/>
              </w:rPr>
              <w:alias w:val="其他"/>
              <w:tag w:val="其他"/>
              <w:id w:val="2102445387"/>
              <w:lock w:val="sdtLocked"/>
              <w:placeholder>
                <w:docPart w:val="DefaultPlaceholder_-1854013440"/>
              </w:placeholder>
            </w:sdtPr>
            <w:sdtEndPr>
              <w:rPr>
                <w:rStyle w:val="13"/>
                <w:rFonts w:hint="eastAsia" w:asciiTheme="minorHAnsi" w:hAnsiTheme="minorHAnsi" w:eastAsiaTheme="minorEastAsia" w:cstheme="minorBidi"/>
                <w:color w:val="auto"/>
                <w:sz w:val="21"/>
                <w:szCs w:val="21"/>
                <w:u w:val="none"/>
              </w:rPr>
            </w:sdtEndPr>
            <w:sdtContent>
              <w:p w14:paraId="1DCF9D89">
                <w:pPr>
                  <w:spacing w:line="360" w:lineRule="auto"/>
                  <w:rPr>
                    <w:rStyle w:val="23"/>
                    <w:rFonts w:hint="eastAsia"/>
                    <w:sz w:val="21"/>
                    <w:szCs w:val="21"/>
                  </w:rPr>
                </w:pPr>
                <w:r>
                  <w:rPr>
                    <w:rStyle w:val="23"/>
                    <w:rFonts w:hint="eastAsia"/>
                    <w:sz w:val="21"/>
                    <w:szCs w:val="21"/>
                  </w:rPr>
                  <w:t>综合评分法</w:t>
                </w:r>
              </w:p>
              <w:p w14:paraId="40DB46B8">
                <w:pPr>
                  <w:spacing w:line="360" w:lineRule="auto"/>
                  <w:rPr>
                    <w:rFonts w:hint="eastAsia" w:ascii="宋体" w:hAnsi="宋体" w:eastAsia="宋体" w:cs="Arial Unicode MS"/>
                    <w:szCs w:val="21"/>
                  </w:rPr>
                </w:pPr>
                <w:r>
                  <w:rPr>
                    <w:rStyle w:val="23"/>
                    <w:rFonts w:hint="eastAsia"/>
                    <w:sz w:val="21"/>
                    <w:szCs w:val="21"/>
                  </w:rPr>
                  <w:t>根据招标文件规定的评分标准，综合得分最高的为中标候选人。当综合得分相同时，投标报价最低者为中标候选人；当综合得分和投标报价都相同时，则以随机抽签方式确定中标候选人。</w:t>
                </w:r>
              </w:p>
            </w:sdtContent>
          </w:sdt>
        </w:tc>
      </w:tr>
      <w:tr w14:paraId="30D0E3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6" w:hRule="atLeast"/>
          <w:jc w:val="center"/>
        </w:trPr>
        <w:tc>
          <w:tcPr>
            <w:tcW w:w="562" w:type="dxa"/>
            <w:vAlign w:val="center"/>
          </w:tcPr>
          <w:p w14:paraId="00744BBC">
            <w:pPr>
              <w:pStyle w:val="26"/>
              <w:numPr>
                <w:ilvl w:val="0"/>
                <w:numId w:val="2"/>
              </w:numPr>
              <w:ind w:firstLineChars="0"/>
              <w:jc w:val="center"/>
              <w:rPr>
                <w:rFonts w:hint="eastAsia" w:ascii="宋体" w:hAnsi="宋体" w:eastAsia="宋体" w:cs="Arial Unicode MS"/>
                <w:szCs w:val="21"/>
              </w:rPr>
            </w:pPr>
          </w:p>
        </w:tc>
        <w:tc>
          <w:tcPr>
            <w:tcW w:w="1276" w:type="dxa"/>
            <w:vAlign w:val="center"/>
          </w:tcPr>
          <w:p w14:paraId="088A1F87">
            <w:pPr>
              <w:jc w:val="center"/>
              <w:rPr>
                <w:rFonts w:hint="eastAsia" w:ascii="宋体" w:hAnsi="宋体" w:eastAsia="宋体" w:cs="Arial Unicode MS"/>
                <w:szCs w:val="21"/>
              </w:rPr>
            </w:pPr>
            <w:r>
              <w:rPr>
                <w:rFonts w:ascii="宋体" w:hAnsi="宋体" w:eastAsia="宋体" w:cs="Arial Unicode MS"/>
                <w:szCs w:val="21"/>
              </w:rPr>
              <w:t>投标文件的递交</w:t>
            </w:r>
          </w:p>
        </w:tc>
        <w:tc>
          <w:tcPr>
            <w:tcW w:w="7229" w:type="dxa"/>
            <w:vAlign w:val="center"/>
          </w:tcPr>
          <w:p w14:paraId="35E8224F">
            <w:pPr>
              <w:spacing w:line="360" w:lineRule="auto"/>
              <w:rPr>
                <w:rFonts w:hint="eastAsia" w:ascii="宋体" w:hAnsi="宋体" w:eastAsia="宋体" w:cs="Arial Unicode MS"/>
                <w:szCs w:val="21"/>
              </w:rPr>
            </w:pPr>
            <w:r>
              <w:rPr>
                <w:rFonts w:ascii="宋体" w:hAnsi="宋体" w:eastAsia="宋体" w:cs="Arial Unicode MS"/>
                <w:szCs w:val="21"/>
              </w:rPr>
              <w:t>地点：</w:t>
            </w:r>
            <w:sdt>
              <w:sdtPr>
                <w:rPr>
                  <w:rStyle w:val="23"/>
                  <w:sz w:val="21"/>
                  <w:szCs w:val="21"/>
                </w:rPr>
                <w:alias w:val="投标地点"/>
                <w:tag w:val="投标地点"/>
                <w:id w:val="1620024402"/>
                <w:lock w:val="sdtLocked"/>
                <w:placeholder>
                  <w:docPart w:val="DefaultPlaceholder_-1854013440"/>
                </w:placeholder>
              </w:sdtPr>
              <w:sdtEndPr>
                <w:rPr>
                  <w:rStyle w:val="23"/>
                  <w:sz w:val="21"/>
                  <w:szCs w:val="21"/>
                </w:rPr>
              </w:sdtEndPr>
              <w:sdtContent>
                <w:r>
                  <w:rPr>
                    <w:rStyle w:val="23"/>
                    <w:rFonts w:hint="eastAsia"/>
                    <w:sz w:val="21"/>
                    <w:szCs w:val="21"/>
                  </w:rPr>
                  <w:t>深圳市福田区福田保税区桃花路</w:t>
                </w:r>
                <w:r>
                  <w:rPr>
                    <w:rStyle w:val="23"/>
                    <w:sz w:val="21"/>
                    <w:szCs w:val="21"/>
                  </w:rPr>
                  <w:t>3号国创中心7楼</w:t>
                </w:r>
              </w:sdtContent>
            </w:sdt>
          </w:p>
          <w:p w14:paraId="257912BF">
            <w:pPr>
              <w:spacing w:line="360" w:lineRule="auto"/>
              <w:rPr>
                <w:rFonts w:hint="eastAsia" w:ascii="宋体" w:hAnsi="宋体" w:eastAsia="宋体" w:cs="Arial Unicode MS"/>
                <w:szCs w:val="21"/>
              </w:rPr>
            </w:pPr>
            <w:r>
              <w:rPr>
                <w:rFonts w:ascii="宋体" w:hAnsi="宋体" w:eastAsia="宋体" w:cs="Arial Unicode MS"/>
                <w:szCs w:val="21"/>
              </w:rPr>
              <w:t>截止时间：</w:t>
            </w:r>
            <w:r>
              <w:rPr>
                <w:rFonts w:hint="eastAsia" w:ascii="宋体" w:hAnsi="宋体" w:eastAsia="宋体" w:cs="Arial Unicode MS"/>
                <w:szCs w:val="21"/>
              </w:rPr>
              <w:t>北京时间</w:t>
            </w:r>
            <w:sdt>
              <w:sdtPr>
                <w:rPr>
                  <w:rStyle w:val="23"/>
                  <w:sz w:val="21"/>
                  <w:szCs w:val="21"/>
                </w:rPr>
                <w:alias w:val="截标日期"/>
                <w:tag w:val="截标日期"/>
                <w:id w:val="1209910864"/>
                <w:lock w:val="sdtLocked"/>
                <w:placeholder>
                  <w:docPart w:val="DefaultPlaceholder_-1854013437"/>
                </w:placeholder>
                <w:date w:fullDate="2025-04-02T00:00:00Z">
                  <w:dateFormat w:val="yyyy年M月d日（星期W）"/>
                  <w:lid w:val="zh-CN"/>
                  <w:storeMappedDataAs w:val="datetime"/>
                  <w:calendar w:val="gregorian"/>
                </w:date>
              </w:sdtPr>
              <w:sdtEndPr>
                <w:rPr>
                  <w:rStyle w:val="23"/>
                  <w:sz w:val="21"/>
                  <w:szCs w:val="21"/>
                </w:rPr>
              </w:sdtEndPr>
              <w:sdtContent>
                <w:r>
                  <w:rPr>
                    <w:rFonts w:ascii="宋体" w:hAnsi="宋体" w:eastAsia="宋体" w:cs="Arial Unicode MS"/>
                    <w:color w:val="0000FF"/>
                    <w:kern w:val="2"/>
                    <w:sz w:val="21"/>
                    <w:szCs w:val="21"/>
                    <w:u w:val="single"/>
                    <w:lang w:val="en-US" w:eastAsia="zh-CN" w:bidi="ar-SA"/>
                  </w:rPr>
                  <w:t>2025年4月2日（星期三）</w:t>
                </w:r>
              </w:sdtContent>
            </w:sdt>
            <w:r>
              <w:rPr>
                <w:rFonts w:ascii="宋体" w:hAnsi="宋体" w:eastAsia="宋体" w:cs="Arial Unicode MS"/>
                <w:szCs w:val="21"/>
              </w:rPr>
              <w:t xml:space="preserve"> </w:t>
            </w:r>
            <w:sdt>
              <w:sdtPr>
                <w:rPr>
                  <w:rStyle w:val="23"/>
                  <w:sz w:val="21"/>
                  <w:szCs w:val="21"/>
                </w:rPr>
                <w:alias w:val="截标时间"/>
                <w:tag w:val="截标时间"/>
                <w:id w:val="1907643779"/>
                <w:lock w:val="sdtLocked"/>
                <w:placeholder>
                  <w:docPart w:val="DefaultPlaceholder_-1854013440"/>
                </w:placeholder>
              </w:sdtPr>
              <w:sdtEndPr>
                <w:rPr>
                  <w:rStyle w:val="13"/>
                  <w:rFonts w:asciiTheme="minorHAnsi" w:hAnsiTheme="minorHAnsi" w:eastAsiaTheme="minorEastAsia" w:cstheme="minorBidi"/>
                  <w:color w:val="auto"/>
                  <w:sz w:val="21"/>
                  <w:szCs w:val="21"/>
                  <w:u w:val="none"/>
                </w:rPr>
              </w:sdtEndPr>
              <w:sdtContent>
                <w:r>
                  <w:rPr>
                    <w:rStyle w:val="23"/>
                    <w:rFonts w:hint="eastAsia"/>
                    <w:sz w:val="21"/>
                    <w:szCs w:val="21"/>
                  </w:rPr>
                  <w:t>10时00分</w:t>
                </w:r>
              </w:sdtContent>
            </w:sdt>
            <w:r>
              <w:rPr>
                <w:rFonts w:hint="eastAsia" w:ascii="宋体" w:hAnsi="宋体" w:eastAsia="宋体" w:cs="Arial Unicode MS"/>
                <w:szCs w:val="21"/>
              </w:rPr>
              <w:t>。</w:t>
            </w:r>
          </w:p>
        </w:tc>
      </w:tr>
      <w:tr w14:paraId="687A82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6" w:hRule="atLeast"/>
          <w:jc w:val="center"/>
        </w:trPr>
        <w:tc>
          <w:tcPr>
            <w:tcW w:w="562" w:type="dxa"/>
            <w:vAlign w:val="center"/>
          </w:tcPr>
          <w:p w14:paraId="58BB7030">
            <w:pPr>
              <w:pStyle w:val="26"/>
              <w:numPr>
                <w:ilvl w:val="0"/>
                <w:numId w:val="2"/>
              </w:numPr>
              <w:ind w:firstLineChars="0"/>
              <w:jc w:val="center"/>
              <w:rPr>
                <w:rFonts w:hint="eastAsia" w:ascii="宋体" w:hAnsi="宋体" w:eastAsia="宋体" w:cs="Arial Unicode MS"/>
                <w:szCs w:val="21"/>
              </w:rPr>
            </w:pPr>
          </w:p>
        </w:tc>
        <w:tc>
          <w:tcPr>
            <w:tcW w:w="1276" w:type="dxa"/>
            <w:vAlign w:val="center"/>
          </w:tcPr>
          <w:p w14:paraId="29CBC372">
            <w:pPr>
              <w:jc w:val="center"/>
              <w:rPr>
                <w:rFonts w:hint="eastAsia" w:ascii="宋体" w:hAnsi="宋体" w:eastAsia="宋体" w:cs="Arial Unicode MS"/>
                <w:szCs w:val="21"/>
              </w:rPr>
            </w:pPr>
            <w:r>
              <w:rPr>
                <w:rFonts w:ascii="宋体" w:hAnsi="宋体" w:eastAsia="宋体" w:cs="Arial Unicode MS"/>
                <w:szCs w:val="21"/>
              </w:rPr>
              <w:t>投标有效期</w:t>
            </w:r>
          </w:p>
        </w:tc>
        <w:tc>
          <w:tcPr>
            <w:tcW w:w="7229" w:type="dxa"/>
            <w:vAlign w:val="center"/>
          </w:tcPr>
          <w:p w14:paraId="0915B65F">
            <w:pPr>
              <w:spacing w:line="360" w:lineRule="auto"/>
              <w:rPr>
                <w:rFonts w:hint="eastAsia" w:ascii="宋体" w:hAnsi="宋体" w:eastAsia="宋体" w:cs="Arial Unicode MS"/>
                <w:szCs w:val="21"/>
              </w:rPr>
            </w:pPr>
            <w:sdt>
              <w:sdtPr>
                <w:rPr>
                  <w:rStyle w:val="23"/>
                  <w:sz w:val="21"/>
                  <w:szCs w:val="21"/>
                </w:rPr>
                <w:alias w:val="投标有效期"/>
                <w:tag w:val="投标有效期"/>
                <w:id w:val="-822114323"/>
                <w:lock w:val="sdtLocked"/>
                <w:placeholder>
                  <w:docPart w:val="DefaultPlaceholder_-1854013438"/>
                </w:placeholder>
                <w:dropDownList>
                  <w:listItem w:value="选择一项。"/>
                  <w:listItem w:displayText="30" w:value="30"/>
                  <w:listItem w:displayText="60" w:value="60"/>
                  <w:listItem w:displayText="90" w:value="90"/>
                  <w:listItem w:displayText="120" w:value="120"/>
                </w:dropDownList>
              </w:sdtPr>
              <w:sdtEndPr>
                <w:rPr>
                  <w:rStyle w:val="23"/>
                  <w:sz w:val="21"/>
                  <w:szCs w:val="21"/>
                </w:rPr>
              </w:sdtEndPr>
              <w:sdtContent>
                <w:r>
                  <w:rPr>
                    <w:rStyle w:val="23"/>
                    <w:sz w:val="21"/>
                    <w:szCs w:val="21"/>
                  </w:rPr>
                  <w:t>90</w:t>
                </w:r>
              </w:sdtContent>
            </w:sdt>
            <w:r>
              <w:rPr>
                <w:rFonts w:ascii="宋体" w:hAnsi="宋体" w:eastAsia="宋体" w:cs="Arial Unicode MS"/>
                <w:szCs w:val="21"/>
              </w:rPr>
              <w:t>日历天</w:t>
            </w:r>
            <w:r>
              <w:rPr>
                <w:rFonts w:hint="eastAsia" w:ascii="宋体" w:hAnsi="宋体" w:eastAsia="宋体" w:cs="Arial Unicode MS"/>
                <w:szCs w:val="21"/>
              </w:rPr>
              <w:t>。</w:t>
            </w:r>
            <w:r>
              <w:rPr>
                <w:rFonts w:ascii="宋体" w:hAnsi="宋体" w:eastAsia="宋体" w:cs="Arial Unicode MS"/>
                <w:szCs w:val="21"/>
              </w:rPr>
              <w:t>在投标有效期内，投标人撤销或修改投标文件的，应承担招标文件和法律规定的责任</w:t>
            </w:r>
            <w:r>
              <w:rPr>
                <w:rFonts w:hint="eastAsia" w:ascii="宋体" w:hAnsi="宋体" w:eastAsia="宋体" w:cs="Arial Unicode MS"/>
                <w:szCs w:val="21"/>
              </w:rPr>
              <w:t>。</w:t>
            </w:r>
          </w:p>
          <w:p w14:paraId="210218B4">
            <w:pPr>
              <w:spacing w:line="360" w:lineRule="auto"/>
              <w:rPr>
                <w:rFonts w:hint="eastAsia" w:ascii="宋体" w:hAnsi="宋体" w:eastAsia="宋体" w:cs="Arial Unicode MS"/>
                <w:szCs w:val="21"/>
              </w:rPr>
            </w:pPr>
            <w:r>
              <w:rPr>
                <w:rFonts w:ascii="宋体" w:hAnsi="宋体" w:eastAsia="宋体" w:cs="Arial Unicode MS"/>
                <w:szCs w:val="21"/>
              </w:rPr>
              <w:t>出现特殊情况需要延长投标有效期的，招标人以数据电文形式（或书面形式）通知所有投标人延长投标有效期。投标人应予以书面答复，同意延长的，应相应延长其投标保证金的有效期，但不得要求或被允许撤销或修改其投标文件；投标人拒绝延长的，其投标失效，但投标人有权收回其投标保证金。</w:t>
            </w:r>
          </w:p>
        </w:tc>
      </w:tr>
      <w:tr w14:paraId="316C4C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6" w:hRule="atLeast"/>
          <w:jc w:val="center"/>
        </w:trPr>
        <w:tc>
          <w:tcPr>
            <w:tcW w:w="562" w:type="dxa"/>
            <w:vAlign w:val="center"/>
          </w:tcPr>
          <w:p w14:paraId="3EDD77E2">
            <w:pPr>
              <w:pStyle w:val="26"/>
              <w:numPr>
                <w:ilvl w:val="0"/>
                <w:numId w:val="2"/>
              </w:numPr>
              <w:ind w:firstLineChars="0"/>
              <w:jc w:val="center"/>
              <w:rPr>
                <w:rFonts w:hint="eastAsia" w:ascii="宋体" w:hAnsi="宋体" w:eastAsia="宋体" w:cs="Arial Unicode MS"/>
                <w:szCs w:val="21"/>
              </w:rPr>
            </w:pPr>
          </w:p>
        </w:tc>
        <w:tc>
          <w:tcPr>
            <w:tcW w:w="1276" w:type="dxa"/>
            <w:vAlign w:val="center"/>
          </w:tcPr>
          <w:p w14:paraId="514CF689">
            <w:pPr>
              <w:jc w:val="center"/>
              <w:rPr>
                <w:rFonts w:hint="eastAsia" w:ascii="宋体" w:hAnsi="宋体" w:eastAsia="宋体" w:cs="Arial Unicode MS"/>
                <w:szCs w:val="21"/>
              </w:rPr>
            </w:pPr>
            <w:r>
              <w:rPr>
                <w:rFonts w:ascii="宋体" w:hAnsi="宋体" w:eastAsia="宋体" w:cs="Arial Unicode MS"/>
                <w:szCs w:val="21"/>
              </w:rPr>
              <w:t>开标会</w:t>
            </w:r>
          </w:p>
        </w:tc>
        <w:tc>
          <w:tcPr>
            <w:tcW w:w="7229" w:type="dxa"/>
            <w:vAlign w:val="center"/>
          </w:tcPr>
          <w:p w14:paraId="109AD305">
            <w:pPr>
              <w:spacing w:line="360" w:lineRule="auto"/>
              <w:rPr>
                <w:rFonts w:hint="eastAsia" w:ascii="宋体" w:hAnsi="宋体" w:eastAsia="宋体" w:cs="Arial Unicode MS"/>
                <w:szCs w:val="21"/>
              </w:rPr>
            </w:pPr>
            <w:r>
              <w:rPr>
                <w:rFonts w:ascii="宋体" w:hAnsi="宋体" w:eastAsia="宋体" w:cs="Arial Unicode MS"/>
                <w:szCs w:val="21"/>
              </w:rPr>
              <w:t>地点：</w:t>
            </w:r>
            <w:sdt>
              <w:sdtPr>
                <w:rPr>
                  <w:rStyle w:val="23"/>
                  <w:sz w:val="21"/>
                  <w:szCs w:val="21"/>
                </w:rPr>
                <w:alias w:val="开标地点"/>
                <w:tag w:val="投标地点"/>
                <w:id w:val="215638670"/>
                <w:lock w:val="sdtLocked"/>
                <w:placeholder>
                  <w:docPart w:val="44E38EFCCBCC478B9210E725A72D7C78"/>
                </w:placeholder>
              </w:sdtPr>
              <w:sdtEndPr>
                <w:rPr>
                  <w:rStyle w:val="23"/>
                  <w:sz w:val="21"/>
                  <w:szCs w:val="21"/>
                </w:rPr>
              </w:sdtEndPr>
              <w:sdtContent>
                <w:r>
                  <w:rPr>
                    <w:rStyle w:val="23"/>
                    <w:rFonts w:hint="eastAsia"/>
                    <w:sz w:val="21"/>
                    <w:szCs w:val="21"/>
                  </w:rPr>
                  <w:t>深圳市福田区福田保税区桃花路</w:t>
                </w:r>
                <w:r>
                  <w:rPr>
                    <w:rStyle w:val="23"/>
                    <w:sz w:val="21"/>
                    <w:szCs w:val="21"/>
                  </w:rPr>
                  <w:t>3号国创中心7</w:t>
                </w:r>
                <w:r>
                  <w:rPr>
                    <w:rStyle w:val="23"/>
                    <w:rFonts w:hint="eastAsia"/>
                    <w:sz w:val="21"/>
                    <w:szCs w:val="21"/>
                  </w:rPr>
                  <w:t>楼</w:t>
                </w:r>
              </w:sdtContent>
            </w:sdt>
          </w:p>
          <w:p w14:paraId="1E9E13DA">
            <w:pPr>
              <w:spacing w:line="360" w:lineRule="auto"/>
              <w:rPr>
                <w:rFonts w:hint="eastAsia" w:ascii="宋体" w:hAnsi="宋体" w:eastAsia="宋体" w:cs="Arial Unicode MS"/>
                <w:szCs w:val="21"/>
              </w:rPr>
            </w:pPr>
            <w:r>
              <w:rPr>
                <w:rFonts w:ascii="宋体" w:hAnsi="宋体" w:eastAsia="宋体" w:cs="Arial Unicode MS"/>
                <w:szCs w:val="21"/>
              </w:rPr>
              <w:t>时间：</w:t>
            </w:r>
            <w:r>
              <w:rPr>
                <w:rFonts w:hint="eastAsia" w:ascii="宋体" w:hAnsi="宋体" w:eastAsia="宋体" w:cs="Arial Unicode MS"/>
                <w:szCs w:val="21"/>
              </w:rPr>
              <w:t>北京时间</w:t>
            </w:r>
            <w:sdt>
              <w:sdtPr>
                <w:rPr>
                  <w:rStyle w:val="23"/>
                  <w:sz w:val="21"/>
                  <w:szCs w:val="21"/>
                </w:rPr>
                <w:alias w:val="开标日期"/>
                <w:tag w:val="截标日期"/>
                <w:id w:val="-391814280"/>
                <w:lock w:val="sdtLocked"/>
                <w:placeholder>
                  <w:docPart w:val="0F8E11404E9C4A1386F0D44573C97F75"/>
                </w:placeholder>
                <w:date w:fullDate="2025-04-02T00:00:00Z">
                  <w:dateFormat w:val="yyyy年M月d日（星期W）"/>
                  <w:lid w:val="zh-CN"/>
                  <w:storeMappedDataAs w:val="datetime"/>
                  <w:calendar w:val="gregorian"/>
                </w:date>
              </w:sdtPr>
              <w:sdtEndPr>
                <w:rPr>
                  <w:rStyle w:val="23"/>
                  <w:sz w:val="21"/>
                  <w:szCs w:val="21"/>
                </w:rPr>
              </w:sdtEndPr>
              <w:sdtContent>
                <w:r>
                  <w:rPr>
                    <w:rFonts w:ascii="宋体" w:hAnsi="宋体" w:eastAsia="宋体" w:cs="Arial Unicode MS"/>
                    <w:color w:val="0000FF"/>
                    <w:kern w:val="2"/>
                    <w:sz w:val="21"/>
                    <w:szCs w:val="21"/>
                    <w:u w:val="single"/>
                    <w:lang w:val="en-US" w:eastAsia="zh-CN" w:bidi="ar-SA"/>
                  </w:rPr>
                  <w:t>2025年4月2日（星期三）</w:t>
                </w:r>
              </w:sdtContent>
            </w:sdt>
            <w:r>
              <w:rPr>
                <w:rFonts w:ascii="宋体" w:hAnsi="宋体" w:eastAsia="宋体" w:cs="Arial Unicode MS"/>
                <w:szCs w:val="21"/>
              </w:rPr>
              <w:t xml:space="preserve"> </w:t>
            </w:r>
            <w:sdt>
              <w:sdtPr>
                <w:rPr>
                  <w:rStyle w:val="23"/>
                  <w:sz w:val="21"/>
                  <w:szCs w:val="21"/>
                </w:rPr>
                <w:alias w:val="开标时间"/>
                <w:tag w:val="截标时间"/>
                <w:id w:val="1497919029"/>
                <w:lock w:val="sdtLocked"/>
                <w:placeholder>
                  <w:docPart w:val="4AD363CD65DB475FBD66A252A3B9A6B1"/>
                </w:placeholder>
              </w:sdtPr>
              <w:sdtEndPr>
                <w:rPr>
                  <w:rStyle w:val="13"/>
                  <w:rFonts w:asciiTheme="minorHAnsi" w:hAnsiTheme="minorHAnsi" w:eastAsiaTheme="minorEastAsia" w:cstheme="minorBidi"/>
                  <w:color w:val="auto"/>
                  <w:sz w:val="21"/>
                  <w:szCs w:val="21"/>
                  <w:u w:val="none"/>
                </w:rPr>
              </w:sdtEndPr>
              <w:sdtContent>
                <w:r>
                  <w:rPr>
                    <w:rStyle w:val="23"/>
                    <w:sz w:val="21"/>
                    <w:szCs w:val="21"/>
                  </w:rPr>
                  <w:t>1</w:t>
                </w:r>
                <w:r>
                  <w:rPr>
                    <w:rStyle w:val="23"/>
                    <w:rFonts w:hint="eastAsia"/>
                    <w:sz w:val="21"/>
                    <w:szCs w:val="21"/>
                  </w:rPr>
                  <w:t>0时00分</w:t>
                </w:r>
              </w:sdtContent>
            </w:sdt>
            <w:r>
              <w:rPr>
                <w:rFonts w:hint="eastAsia" w:ascii="宋体" w:hAnsi="宋体" w:eastAsia="宋体" w:cs="Arial Unicode MS"/>
                <w:szCs w:val="21"/>
              </w:rPr>
              <w:t>。</w:t>
            </w:r>
          </w:p>
        </w:tc>
      </w:tr>
      <w:tr w14:paraId="019002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6" w:hRule="atLeast"/>
          <w:jc w:val="center"/>
        </w:trPr>
        <w:tc>
          <w:tcPr>
            <w:tcW w:w="562" w:type="dxa"/>
            <w:vAlign w:val="center"/>
          </w:tcPr>
          <w:p w14:paraId="22ADFE2A">
            <w:pPr>
              <w:pStyle w:val="26"/>
              <w:numPr>
                <w:ilvl w:val="0"/>
                <w:numId w:val="2"/>
              </w:numPr>
              <w:ind w:firstLineChars="0"/>
              <w:jc w:val="center"/>
              <w:rPr>
                <w:rFonts w:hint="eastAsia" w:ascii="宋体" w:hAnsi="宋体" w:eastAsia="宋体" w:cs="Arial Unicode MS"/>
                <w:szCs w:val="21"/>
              </w:rPr>
            </w:pPr>
          </w:p>
        </w:tc>
        <w:tc>
          <w:tcPr>
            <w:tcW w:w="1276" w:type="dxa"/>
            <w:vAlign w:val="center"/>
          </w:tcPr>
          <w:p w14:paraId="07FC65A1">
            <w:pPr>
              <w:spacing w:line="460" w:lineRule="exact"/>
              <w:jc w:val="center"/>
              <w:rPr>
                <w:rFonts w:hint="eastAsia" w:ascii="宋体" w:hAnsi="宋体" w:eastAsia="宋体" w:cs="宋体"/>
                <w:szCs w:val="21"/>
              </w:rPr>
            </w:pPr>
            <w:sdt>
              <w:sdtPr>
                <w:rPr>
                  <w:rFonts w:hint="eastAsia" w:ascii="宋体" w:hAnsi="宋体" w:eastAsia="宋体" w:cs="宋体"/>
                  <w:szCs w:val="21"/>
                </w:rPr>
                <w:alias w:val="述标"/>
                <w:tag w:val="述标"/>
                <w:id w:val="147479339"/>
                <w:lock w:val="sdtLocked"/>
                <w14:checkbox>
                  <w14:checked w14:val="0"/>
                  <w14:checkedState w14:val="25A0" w14:font="宋体"/>
                  <w14:uncheckedState w14:val="2610" w14:font="MS Gothic"/>
                </w14:checkbox>
              </w:sdtPr>
              <w:sdtEndPr>
                <w:rPr>
                  <w:rFonts w:hint="eastAsia" w:ascii="宋体" w:hAnsi="宋体" w:eastAsia="宋体" w:cs="宋体"/>
                  <w:szCs w:val="21"/>
                </w:rPr>
              </w:sdtEndPr>
              <w:sdtContent>
                <w:r>
                  <w:rPr>
                    <w:rFonts w:hint="eastAsia" w:ascii="宋体" w:hAnsi="宋体" w:eastAsia="宋体" w:cs="宋体"/>
                    <w:szCs w:val="21"/>
                  </w:rPr>
                  <w:t>☐</w:t>
                </w:r>
              </w:sdtContent>
            </w:sdt>
            <w:r>
              <w:rPr>
                <w:rFonts w:hint="eastAsia" w:ascii="宋体" w:hAnsi="宋体" w:eastAsia="宋体" w:cs="宋体"/>
                <w:szCs w:val="21"/>
              </w:rPr>
              <w:t>述标</w:t>
            </w:r>
          </w:p>
        </w:tc>
        <w:tc>
          <w:tcPr>
            <w:tcW w:w="7229" w:type="dxa"/>
            <w:vAlign w:val="center"/>
          </w:tcPr>
          <w:p w14:paraId="78D39931">
            <w:pPr>
              <w:spacing w:line="460" w:lineRule="exact"/>
              <w:rPr>
                <w:rFonts w:hint="eastAsia" w:ascii="宋体" w:hAnsi="宋体" w:eastAsia="宋体" w:cs="宋体"/>
                <w:szCs w:val="21"/>
              </w:rPr>
            </w:pPr>
            <w:r>
              <w:rPr>
                <w:rFonts w:hint="eastAsia" w:ascii="宋体" w:hAnsi="宋体" w:eastAsia="宋体" w:cs="宋体"/>
                <w:szCs w:val="21"/>
              </w:rPr>
              <w:t>地点：</w:t>
            </w:r>
            <w:sdt>
              <w:sdtPr>
                <w:rPr>
                  <w:rStyle w:val="23"/>
                  <w:rFonts w:hint="eastAsia" w:cs="宋体"/>
                  <w:sz w:val="21"/>
                  <w:szCs w:val="21"/>
                </w:rPr>
                <w:alias w:val="述标地点"/>
                <w:id w:val="147465915"/>
                <w:lock w:val="sdtLocked"/>
                <w:placeholder>
                  <w:docPart w:val="{c7e251a4-dfcd-4ab8-b873-2f78ab5a6987}"/>
                </w:placeholder>
              </w:sdtPr>
              <w:sdtEndPr>
                <w:rPr>
                  <w:rStyle w:val="23"/>
                  <w:rFonts w:hint="eastAsia" w:cs="宋体"/>
                  <w:sz w:val="21"/>
                  <w:szCs w:val="21"/>
                </w:rPr>
              </w:sdtEndPr>
              <w:sdtContent>
                <w:r>
                  <w:rPr>
                    <w:rStyle w:val="23"/>
                    <w:rFonts w:hint="eastAsia" w:cs="宋体"/>
                    <w:sz w:val="21"/>
                    <w:szCs w:val="21"/>
                  </w:rPr>
                  <w:t>/</w:t>
                </w:r>
              </w:sdtContent>
            </w:sdt>
          </w:p>
          <w:p w14:paraId="68A8E67B">
            <w:pPr>
              <w:spacing w:line="460" w:lineRule="exact"/>
              <w:rPr>
                <w:rFonts w:hint="eastAsia" w:ascii="宋体" w:hAnsi="宋体" w:eastAsia="宋体" w:cs="宋体"/>
                <w:szCs w:val="21"/>
              </w:rPr>
            </w:pPr>
            <w:r>
              <w:rPr>
                <w:rFonts w:hint="eastAsia" w:ascii="宋体" w:hAnsi="宋体" w:eastAsia="宋体" w:cs="宋体"/>
                <w:szCs w:val="21"/>
              </w:rPr>
              <w:t>时间：北京时间</w:t>
            </w:r>
            <w:sdt>
              <w:sdtPr>
                <w:rPr>
                  <w:rFonts w:hint="eastAsia" w:ascii="宋体" w:hAnsi="宋体" w:eastAsia="宋体" w:cs="宋体"/>
                  <w:color w:val="0000FF"/>
                  <w:szCs w:val="21"/>
                  <w:u w:val="single"/>
                </w:rPr>
                <w:alias w:val="述标日期"/>
                <w:id w:val="147460455"/>
                <w:lock w:val="sdtLocked"/>
                <w:placeholder>
                  <w:docPart w:val="{80cf5026-a226-44d7-a13b-91b51fceeb0a}"/>
                </w:placeholder>
                <w:date>
                  <w:dateFormat w:val="yyyy年M月d日（星期W）"/>
                  <w:lid w:val="zh-CN"/>
                  <w:storeMappedDataAs w:val="datetime"/>
                  <w:calendar w:val="gregorian"/>
                </w:date>
              </w:sdtPr>
              <w:sdtEndPr>
                <w:rPr>
                  <w:rFonts w:hint="eastAsia" w:ascii="宋体" w:hAnsi="宋体" w:eastAsia="宋体" w:cs="宋体"/>
                  <w:color w:val="0000FF"/>
                  <w:szCs w:val="21"/>
                  <w:u w:val="single"/>
                </w:rPr>
              </w:sdtEndPr>
              <w:sdtContent>
                <w:r>
                  <w:rPr>
                    <w:rFonts w:hint="eastAsia" w:ascii="宋体" w:hAnsi="宋体" w:eastAsia="宋体" w:cs="宋体"/>
                    <w:color w:val="0000FF"/>
                    <w:szCs w:val="21"/>
                    <w:u w:val="single"/>
                  </w:rPr>
                  <w:t>/</w:t>
                </w:r>
              </w:sdtContent>
            </w:sdt>
            <w:r>
              <w:rPr>
                <w:rFonts w:hint="eastAsia" w:ascii="宋体" w:hAnsi="宋体" w:eastAsia="宋体" w:cs="宋体"/>
                <w:szCs w:val="21"/>
              </w:rPr>
              <w:t xml:space="preserve"> </w:t>
            </w:r>
            <w:sdt>
              <w:sdtPr>
                <w:rPr>
                  <w:rFonts w:hint="eastAsia" w:ascii="宋体" w:hAnsi="宋体" w:eastAsia="宋体" w:cs="宋体"/>
                  <w:color w:val="0000FF"/>
                  <w:szCs w:val="21"/>
                  <w:u w:val="single"/>
                </w:rPr>
                <w:alias w:val="述标时间"/>
                <w:id w:val="147474847"/>
                <w:lock w:val="sdtLocked"/>
                <w:placeholder>
                  <w:docPart w:val="{e7aa94c8-a5b5-482f-a200-37fecb00cf1f}"/>
                </w:placeholder>
              </w:sdtPr>
              <w:sdtEndPr>
                <w:rPr>
                  <w:rFonts w:hint="eastAsia" w:ascii="宋体" w:hAnsi="宋体" w:eastAsia="宋体" w:cs="宋体"/>
                  <w:color w:val="auto"/>
                  <w:szCs w:val="21"/>
                  <w:u w:val="none"/>
                </w:rPr>
              </w:sdtEndPr>
              <w:sdtContent>
                <w:r>
                  <w:rPr>
                    <w:rFonts w:hint="eastAsia" w:ascii="宋体" w:hAnsi="宋体" w:eastAsia="宋体" w:cs="宋体"/>
                    <w:color w:val="0000FF"/>
                    <w:szCs w:val="21"/>
                    <w:u w:val="single"/>
                  </w:rPr>
                  <w:t>/</w:t>
                </w:r>
              </w:sdtContent>
            </w:sdt>
            <w:r>
              <w:rPr>
                <w:rFonts w:hint="eastAsia" w:ascii="宋体" w:hAnsi="宋体" w:eastAsia="宋体" w:cs="宋体"/>
                <w:szCs w:val="21"/>
              </w:rPr>
              <w:t>。</w:t>
            </w:r>
          </w:p>
          <w:p w14:paraId="329EFC4A">
            <w:pPr>
              <w:spacing w:line="460" w:lineRule="exact"/>
              <w:rPr>
                <w:rFonts w:hint="eastAsia" w:ascii="宋体" w:hAnsi="宋体" w:eastAsia="宋体" w:cs="宋体"/>
                <w:szCs w:val="21"/>
              </w:rPr>
            </w:pPr>
            <w:r>
              <w:rPr>
                <w:rFonts w:hint="eastAsia" w:ascii="宋体" w:hAnsi="宋体" w:eastAsia="宋体" w:cs="宋体"/>
                <w:szCs w:val="21"/>
              </w:rPr>
              <w:t>人员要求：</w:t>
            </w:r>
            <w:sdt>
              <w:sdtPr>
                <w:rPr>
                  <w:rStyle w:val="23"/>
                  <w:rFonts w:hint="eastAsia" w:cs="宋体"/>
                  <w:sz w:val="21"/>
                  <w:szCs w:val="21"/>
                </w:rPr>
                <w:alias w:val="人员要求"/>
                <w:tag w:val="人员要求"/>
                <w:id w:val="147478354"/>
                <w:lock w:val="sdtLocked"/>
                <w:placeholder>
                  <w:docPart w:val="{6960392e-2e9c-4c13-b378-177b30c2a383}"/>
                </w:placeholder>
              </w:sdtPr>
              <w:sdtEndPr>
                <w:rPr>
                  <w:rStyle w:val="23"/>
                  <w:rFonts w:hint="eastAsia" w:cs="宋体"/>
                  <w:sz w:val="21"/>
                  <w:szCs w:val="21"/>
                </w:rPr>
              </w:sdtEndPr>
              <w:sdtContent>
                <w:r>
                  <w:rPr>
                    <w:rStyle w:val="23"/>
                    <w:rFonts w:hint="eastAsia" w:cs="宋体"/>
                    <w:sz w:val="21"/>
                    <w:szCs w:val="21"/>
                  </w:rPr>
                  <w:t>/</w:t>
                </w:r>
              </w:sdtContent>
            </w:sdt>
          </w:p>
          <w:p w14:paraId="1841632D">
            <w:pPr>
              <w:spacing w:line="460" w:lineRule="exact"/>
              <w:rPr>
                <w:rFonts w:hint="eastAsia" w:ascii="宋体" w:hAnsi="宋体" w:eastAsia="宋体" w:cs="宋体"/>
                <w:szCs w:val="21"/>
              </w:rPr>
            </w:pPr>
            <w:r>
              <w:rPr>
                <w:rFonts w:hint="eastAsia" w:ascii="宋体" w:hAnsi="宋体" w:eastAsia="宋体" w:cs="宋体"/>
                <w:szCs w:val="21"/>
              </w:rPr>
              <w:t>述标时长：述标时间</w:t>
            </w:r>
            <w:sdt>
              <w:sdtPr>
                <w:rPr>
                  <w:rStyle w:val="23"/>
                  <w:rFonts w:hint="eastAsia" w:cs="宋体"/>
                  <w:sz w:val="21"/>
                  <w:szCs w:val="21"/>
                </w:rPr>
                <w:alias w:val="述标时长"/>
                <w:tag w:val="述标时长"/>
                <w:id w:val="147451385"/>
                <w:lock w:val="sdtLocked"/>
                <w:placeholder>
                  <w:docPart w:val="{6960392e-2e9c-4c13-b378-177b30c2a383}"/>
                </w:placeholder>
              </w:sdtPr>
              <w:sdtEndPr>
                <w:rPr>
                  <w:rStyle w:val="23"/>
                  <w:rFonts w:hint="eastAsia" w:cs="宋体"/>
                  <w:sz w:val="21"/>
                  <w:szCs w:val="21"/>
                </w:rPr>
              </w:sdtEndPr>
              <w:sdtContent>
                <w:r>
                  <w:rPr>
                    <w:rStyle w:val="23"/>
                    <w:rFonts w:hint="eastAsia" w:cs="宋体"/>
                    <w:sz w:val="21"/>
                    <w:szCs w:val="21"/>
                  </w:rPr>
                  <w:t>/</w:t>
                </w:r>
              </w:sdtContent>
            </w:sdt>
            <w:r>
              <w:rPr>
                <w:rFonts w:hint="eastAsia" w:ascii="宋体" w:hAnsi="宋体" w:eastAsia="宋体" w:cs="宋体"/>
                <w:szCs w:val="21"/>
              </w:rPr>
              <w:t>分钟；答疑时间</w:t>
            </w:r>
            <w:sdt>
              <w:sdtPr>
                <w:rPr>
                  <w:rStyle w:val="23"/>
                  <w:rFonts w:hint="eastAsia" w:cs="宋体"/>
                  <w:sz w:val="21"/>
                  <w:szCs w:val="21"/>
                </w:rPr>
                <w:alias w:val="答疑时长"/>
                <w:tag w:val="答疑时长"/>
                <w:id w:val="147456593"/>
                <w:lock w:val="sdtLocked"/>
                <w:placeholder>
                  <w:docPart w:val="{6960392e-2e9c-4c13-b378-177b30c2a383}"/>
                </w:placeholder>
              </w:sdtPr>
              <w:sdtEndPr>
                <w:rPr>
                  <w:rStyle w:val="23"/>
                  <w:rFonts w:hint="eastAsia" w:cs="宋体"/>
                  <w:sz w:val="21"/>
                  <w:szCs w:val="21"/>
                </w:rPr>
              </w:sdtEndPr>
              <w:sdtContent>
                <w:r>
                  <w:rPr>
                    <w:rStyle w:val="23"/>
                    <w:rFonts w:hint="eastAsia" w:cs="宋体"/>
                    <w:sz w:val="21"/>
                    <w:szCs w:val="21"/>
                  </w:rPr>
                  <w:t>/</w:t>
                </w:r>
              </w:sdtContent>
            </w:sdt>
            <w:r>
              <w:rPr>
                <w:rFonts w:hint="eastAsia" w:ascii="宋体" w:hAnsi="宋体" w:eastAsia="宋体" w:cs="宋体"/>
                <w:szCs w:val="21"/>
              </w:rPr>
              <w:t>分钟。</w:t>
            </w:r>
          </w:p>
          <w:p w14:paraId="1F8662FB">
            <w:pPr>
              <w:spacing w:line="460" w:lineRule="exact"/>
              <w:rPr>
                <w:rFonts w:hint="eastAsia" w:ascii="宋体" w:hAnsi="宋体" w:eastAsia="宋体" w:cs="宋体"/>
                <w:color w:val="0000FF"/>
                <w:szCs w:val="21"/>
                <w:u w:val="single"/>
              </w:rPr>
            </w:pPr>
            <w:r>
              <w:rPr>
                <w:rFonts w:hint="eastAsia" w:ascii="宋体" w:hAnsi="宋体" w:eastAsia="宋体" w:cs="宋体"/>
                <w:szCs w:val="21"/>
              </w:rPr>
              <w:t>述标顺序：</w:t>
            </w:r>
            <w:sdt>
              <w:sdtPr>
                <w:rPr>
                  <w:rStyle w:val="23"/>
                  <w:rFonts w:hint="eastAsia" w:cs="宋体"/>
                  <w:sz w:val="21"/>
                  <w:szCs w:val="21"/>
                </w:rPr>
                <w:alias w:val="述标顺序"/>
                <w:tag w:val="述标顺序"/>
                <w:id w:val="147469744"/>
                <w:lock w:val="sdtLocked"/>
                <w:placeholder>
                  <w:docPart w:val="{c7d5cb05-8779-4f0d-9a3b-3f78d7179a02}"/>
                </w:placeholder>
                <w:dropDownList>
                  <w:listItem w:value="选择一项。"/>
                  <w:listItem w:displayText="/" w:value="/"/>
                  <w:listItem w:displayText="现场签到先后顺序" w:value="现场签到先后顺序"/>
                  <w:listItem w:displayText="现场抽签顺序" w:value="现场抽签顺序"/>
                  <w:listItem w:displayText="投标报价由低到高顺序" w:value="投标报价由低到高顺序"/>
                  <w:listItem w:displayText="投标报价由高到低顺序" w:value="投标报价由高到低顺序"/>
                </w:dropDownList>
              </w:sdtPr>
              <w:sdtEndPr>
                <w:rPr>
                  <w:rStyle w:val="23"/>
                  <w:rFonts w:hint="eastAsia" w:cs="宋体"/>
                  <w:sz w:val="21"/>
                  <w:szCs w:val="21"/>
                </w:rPr>
              </w:sdtEndPr>
              <w:sdtContent>
                <w:r>
                  <w:rPr>
                    <w:rStyle w:val="23"/>
                    <w:rFonts w:hint="eastAsia" w:cs="宋体"/>
                    <w:sz w:val="21"/>
                    <w:szCs w:val="21"/>
                  </w:rPr>
                  <w:t>/</w:t>
                </w:r>
              </w:sdtContent>
            </w:sdt>
          </w:p>
        </w:tc>
      </w:tr>
      <w:tr w14:paraId="2DA516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6" w:hRule="atLeast"/>
          <w:jc w:val="center"/>
        </w:trPr>
        <w:tc>
          <w:tcPr>
            <w:tcW w:w="562" w:type="dxa"/>
            <w:vAlign w:val="center"/>
          </w:tcPr>
          <w:p w14:paraId="0CB95E13">
            <w:pPr>
              <w:pStyle w:val="26"/>
              <w:numPr>
                <w:ilvl w:val="0"/>
                <w:numId w:val="2"/>
              </w:numPr>
              <w:ind w:firstLineChars="0"/>
              <w:jc w:val="center"/>
              <w:rPr>
                <w:rFonts w:hint="eastAsia" w:ascii="宋体" w:hAnsi="宋体" w:eastAsia="宋体" w:cs="Arial Unicode MS"/>
                <w:szCs w:val="21"/>
              </w:rPr>
            </w:pPr>
          </w:p>
        </w:tc>
        <w:tc>
          <w:tcPr>
            <w:tcW w:w="1276" w:type="dxa"/>
            <w:vAlign w:val="center"/>
          </w:tcPr>
          <w:p w14:paraId="3E5AAFE8">
            <w:pPr>
              <w:jc w:val="center"/>
              <w:rPr>
                <w:rFonts w:hint="eastAsia" w:ascii="宋体" w:hAnsi="宋体" w:eastAsia="宋体" w:cs="Arial Unicode MS"/>
                <w:szCs w:val="21"/>
              </w:rPr>
            </w:pPr>
            <w:r>
              <w:rPr>
                <w:rFonts w:ascii="宋体" w:hAnsi="宋体" w:eastAsia="宋体" w:cs="Arial Unicode MS"/>
                <w:szCs w:val="21"/>
              </w:rPr>
              <w:t>成果要求</w:t>
            </w:r>
          </w:p>
        </w:tc>
        <w:tc>
          <w:tcPr>
            <w:tcW w:w="7229" w:type="dxa"/>
            <w:vAlign w:val="center"/>
          </w:tcPr>
          <w:sdt>
            <w:sdtPr>
              <w:rPr>
                <w:rStyle w:val="23"/>
                <w:rFonts w:hint="eastAsia"/>
                <w:sz w:val="21"/>
                <w:szCs w:val="21"/>
              </w:rPr>
              <w:alias w:val="成果文件"/>
              <w:tag w:val="成果文件"/>
              <w:id w:val="-1080131898"/>
              <w:lock w:val="sdtLocked"/>
              <w:placeholder>
                <w:docPart w:val="DefaultPlaceholder_-1854013440"/>
              </w:placeholder>
            </w:sdtPr>
            <w:sdtEndPr>
              <w:rPr>
                <w:rStyle w:val="23"/>
                <w:rFonts w:hint="eastAsia"/>
                <w:sz w:val="21"/>
                <w:szCs w:val="21"/>
              </w:rPr>
            </w:sdtEndPr>
            <w:sdtContent>
              <w:p w14:paraId="381B34AE">
                <w:pPr>
                  <w:spacing w:line="360" w:lineRule="auto"/>
                  <w:rPr>
                    <w:rFonts w:hint="eastAsia" w:ascii="宋体" w:hAnsi="宋体" w:eastAsia="宋体" w:cs="Arial Unicode MS"/>
                    <w:color w:val="0000FF"/>
                    <w:szCs w:val="21"/>
                    <w:u w:val="single"/>
                  </w:rPr>
                </w:pPr>
                <w:r>
                  <w:rPr>
                    <w:rStyle w:val="23"/>
                    <w:rFonts w:hint="eastAsia"/>
                    <w:sz w:val="21"/>
                    <w:szCs w:val="21"/>
                  </w:rPr>
                  <w:t>详见合同。</w:t>
                </w:r>
              </w:p>
            </w:sdtContent>
          </w:sdt>
          <w:p w14:paraId="06C0CDD5">
            <w:pPr>
              <w:spacing w:line="360" w:lineRule="auto"/>
              <w:rPr>
                <w:rFonts w:hint="eastAsia" w:ascii="宋体" w:hAnsi="宋体" w:eastAsia="宋体" w:cs="Arial Unicode MS"/>
                <w:szCs w:val="21"/>
              </w:rPr>
            </w:pPr>
            <w:r>
              <w:rPr>
                <w:rFonts w:ascii="宋体" w:hAnsi="宋体" w:eastAsia="宋体" w:cs="Arial Unicode MS"/>
                <w:szCs w:val="21"/>
              </w:rPr>
              <w:t>以上文件均应提供</w:t>
            </w:r>
            <w:r>
              <w:rPr>
                <w:rFonts w:hint="eastAsia" w:ascii="宋体" w:hAnsi="宋体" w:eastAsia="宋体" w:cs="Arial Unicode MS"/>
                <w:szCs w:val="21"/>
              </w:rPr>
              <w:t>电子文档</w:t>
            </w:r>
            <w:r>
              <w:rPr>
                <w:rFonts w:ascii="宋体" w:hAnsi="宋体" w:eastAsia="宋体" w:cs="Arial Unicode MS"/>
                <w:szCs w:val="21"/>
              </w:rPr>
              <w:t>各</w:t>
            </w:r>
            <w:sdt>
              <w:sdtPr>
                <w:rPr>
                  <w:rStyle w:val="23"/>
                  <w:sz w:val="21"/>
                  <w:szCs w:val="21"/>
                </w:rPr>
                <w:alias w:val="电子档份数"/>
                <w:tag w:val="电子档份数"/>
                <w:id w:val="1617021265"/>
                <w:lock w:val="sdtLocked"/>
                <w:placeholder>
                  <w:docPart w:val="DefaultPlaceholder_-1854013440"/>
                </w:placeholder>
              </w:sdtPr>
              <w:sdtEndPr>
                <w:rPr>
                  <w:rStyle w:val="23"/>
                  <w:sz w:val="21"/>
                  <w:szCs w:val="21"/>
                </w:rPr>
              </w:sdtEndPr>
              <w:sdtContent>
                <w:r>
                  <w:rPr>
                    <w:rStyle w:val="23"/>
                    <w:sz w:val="21"/>
                    <w:szCs w:val="21"/>
                  </w:rPr>
                  <w:t>/</w:t>
                </w:r>
              </w:sdtContent>
            </w:sdt>
            <w:r>
              <w:rPr>
                <w:rFonts w:hint="eastAsia" w:ascii="宋体" w:hAnsi="宋体" w:eastAsia="宋体" w:cs="Arial Unicode MS"/>
                <w:szCs w:val="21"/>
              </w:rPr>
              <w:t>份</w:t>
            </w:r>
            <w:r>
              <w:rPr>
                <w:rFonts w:ascii="宋体" w:hAnsi="宋体" w:eastAsia="宋体" w:cs="Arial Unicode MS"/>
                <w:szCs w:val="21"/>
              </w:rPr>
              <w:t>。</w:t>
            </w:r>
          </w:p>
        </w:tc>
      </w:tr>
      <w:tr w14:paraId="6C8BB0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6" w:hRule="atLeast"/>
          <w:jc w:val="center"/>
        </w:trPr>
        <w:tc>
          <w:tcPr>
            <w:tcW w:w="562" w:type="dxa"/>
            <w:shd w:val="clear" w:color="auto" w:fill="auto"/>
            <w:vAlign w:val="center"/>
          </w:tcPr>
          <w:p w14:paraId="316E7FC9">
            <w:pPr>
              <w:pStyle w:val="26"/>
              <w:numPr>
                <w:ilvl w:val="0"/>
                <w:numId w:val="2"/>
              </w:numPr>
              <w:ind w:firstLineChars="0"/>
              <w:jc w:val="center"/>
              <w:rPr>
                <w:rFonts w:hint="eastAsia" w:ascii="宋体" w:hAnsi="宋体" w:eastAsia="宋体" w:cs="Arial Unicode MS"/>
                <w:szCs w:val="21"/>
              </w:rPr>
            </w:pPr>
          </w:p>
        </w:tc>
        <w:tc>
          <w:tcPr>
            <w:tcW w:w="1276" w:type="dxa"/>
            <w:shd w:val="clear" w:color="auto" w:fill="auto"/>
            <w:vAlign w:val="center"/>
          </w:tcPr>
          <w:p w14:paraId="77290022">
            <w:pPr>
              <w:jc w:val="center"/>
              <w:rPr>
                <w:rFonts w:hint="eastAsia" w:ascii="宋体" w:hAnsi="宋体" w:eastAsia="宋体" w:cs="Arial Unicode MS"/>
                <w:szCs w:val="21"/>
              </w:rPr>
            </w:pPr>
            <w:r>
              <w:rPr>
                <w:rFonts w:ascii="宋体" w:hAnsi="宋体" w:eastAsia="宋体" w:cs="Arial Unicode MS"/>
                <w:szCs w:val="21"/>
              </w:rPr>
              <w:t>投标担保</w:t>
            </w:r>
          </w:p>
        </w:tc>
        <w:tc>
          <w:tcPr>
            <w:tcW w:w="7229" w:type="dxa"/>
            <w:shd w:val="clear" w:color="auto" w:fill="auto"/>
            <w:vAlign w:val="center"/>
          </w:tcPr>
          <w:p w14:paraId="7AF70871">
            <w:pPr>
              <w:spacing w:line="360" w:lineRule="auto"/>
              <w:rPr>
                <w:rFonts w:hint="eastAsia" w:ascii="宋体" w:hAnsi="宋体" w:eastAsia="宋体" w:cs="Arial Unicode MS"/>
                <w:szCs w:val="21"/>
              </w:rPr>
            </w:pPr>
            <w:r>
              <w:rPr>
                <w:rFonts w:ascii="宋体" w:hAnsi="宋体" w:eastAsia="宋体" w:cs="Arial Unicode MS"/>
                <w:szCs w:val="21"/>
              </w:rPr>
              <w:t>金额：</w:t>
            </w:r>
            <w:r>
              <w:rPr>
                <w:rFonts w:hint="eastAsia" w:ascii="宋体" w:hAnsi="宋体" w:eastAsia="宋体" w:cs="Arial Unicode MS"/>
                <w:szCs w:val="21"/>
              </w:rPr>
              <w:t>￥</w:t>
            </w:r>
            <w:sdt>
              <w:sdtPr>
                <w:rPr>
                  <w:rFonts w:hint="eastAsia" w:ascii="宋体" w:hAnsi="宋体" w:eastAsia="宋体" w:cs="Arial Unicode MS"/>
                  <w:szCs w:val="21"/>
                </w:rPr>
                <w:id w:val="-671489816"/>
                <w:placeholder>
                  <w:docPart w:val="DefaultPlaceholder_-1854013440"/>
                </w:placeholder>
              </w:sdtPr>
              <w:sdtEndPr>
                <w:rPr>
                  <w:rFonts w:hint="default" w:ascii="宋体" w:hAnsi="宋体" w:eastAsia="宋体" w:cs="Arial Unicode MS"/>
                  <w:szCs w:val="21"/>
                </w:rPr>
              </w:sdtEndPr>
              <w:sdtContent>
                <w:sdt>
                  <w:sdtPr>
                    <w:rPr>
                      <w:rStyle w:val="23"/>
                      <w:rFonts w:hint="eastAsia"/>
                      <w:sz w:val="21"/>
                      <w:szCs w:val="21"/>
                    </w:rPr>
                    <w:alias w:val="金额"/>
                    <w:tag w:val="金额"/>
                    <w:id w:val="-1308783842"/>
                    <w:lock w:val="sdtLocked"/>
                    <w:placeholder>
                      <w:docPart w:val="DefaultPlaceholder_-1854013440"/>
                    </w:placeholder>
                  </w:sdtPr>
                  <w:sdtEndPr>
                    <w:rPr>
                      <w:rStyle w:val="23"/>
                      <w:rFonts w:hint="default"/>
                      <w:sz w:val="21"/>
                      <w:szCs w:val="21"/>
                    </w:rPr>
                  </w:sdtEndPr>
                  <w:sdtContent>
                    <w:r>
                      <w:rPr>
                        <w:rStyle w:val="23"/>
                        <w:sz w:val="21"/>
                        <w:szCs w:val="21"/>
                      </w:rPr>
                      <w:t>/</w:t>
                    </w:r>
                  </w:sdtContent>
                </w:sdt>
              </w:sdtContent>
            </w:sdt>
            <w:r>
              <w:rPr>
                <w:rFonts w:hint="eastAsia" w:ascii="宋体" w:hAnsi="宋体" w:eastAsia="宋体" w:cs="Arial Unicode MS"/>
                <w:szCs w:val="21"/>
              </w:rPr>
              <w:t>元</w:t>
            </w:r>
          </w:p>
          <w:p w14:paraId="720BCD0F">
            <w:pPr>
              <w:spacing w:line="360" w:lineRule="auto"/>
              <w:rPr>
                <w:rFonts w:hint="eastAsia" w:ascii="宋体" w:hAnsi="宋体" w:eastAsia="宋体" w:cs="Arial Unicode MS"/>
                <w:szCs w:val="21"/>
              </w:rPr>
            </w:pPr>
            <w:r>
              <w:rPr>
                <w:rFonts w:ascii="宋体" w:hAnsi="宋体" w:eastAsia="宋体" w:cs="Arial Unicode MS"/>
                <w:szCs w:val="21"/>
              </w:rPr>
              <w:t>形式：</w:t>
            </w:r>
          </w:p>
          <w:p w14:paraId="49C6BBF3">
            <w:pPr>
              <w:spacing w:line="360" w:lineRule="auto"/>
              <w:rPr>
                <w:rFonts w:hint="eastAsia" w:ascii="宋体" w:hAnsi="宋体" w:eastAsia="宋体" w:cs="Arial Unicode MS"/>
                <w:szCs w:val="21"/>
              </w:rPr>
            </w:pPr>
            <w:sdt>
              <w:sdtPr>
                <w:rPr>
                  <w:rFonts w:hint="eastAsia" w:ascii="宋体" w:hAnsi="宋体" w:eastAsia="宋体" w:cs="Arial Unicode MS"/>
                  <w:szCs w:val="21"/>
                </w:rPr>
                <w:id w:val="-1040126795"/>
                <w:lock w:val="sdtLocked"/>
                <w14:checkbox>
                  <w14:checked w14:val="0"/>
                  <w14:checkedState w14:val="25A0" w14:font="宋体"/>
                  <w14:uncheckedState w14:val="2610" w14:font="MS Gothic"/>
                </w14:checkbox>
              </w:sdtPr>
              <w:sdtEndPr>
                <w:rPr>
                  <w:rFonts w:hint="eastAsia" w:ascii="宋体" w:hAnsi="宋体" w:eastAsia="宋体" w:cs="Arial Unicode MS"/>
                  <w:szCs w:val="21"/>
                </w:rPr>
              </w:sdtEndPr>
              <w:sdtContent>
                <w:r>
                  <w:rPr>
                    <w:rFonts w:hint="eastAsia" w:ascii="MS Gothic" w:hAnsi="MS Gothic" w:eastAsia="MS Gothic" w:cs="Arial Unicode MS"/>
                    <w:szCs w:val="21"/>
                  </w:rPr>
                  <w:t>☐</w:t>
                </w:r>
              </w:sdtContent>
            </w:sdt>
            <w:r>
              <w:rPr>
                <w:rFonts w:hint="eastAsia" w:ascii="宋体" w:hAnsi="宋体" w:eastAsia="宋体" w:cs="Arial Unicode MS"/>
                <w:szCs w:val="21"/>
              </w:rPr>
              <w:t>基本户银行保函或基本户上级银行保函</w:t>
            </w:r>
          </w:p>
          <w:p w14:paraId="68252AB9">
            <w:pPr>
              <w:spacing w:line="360" w:lineRule="auto"/>
              <w:rPr>
                <w:rFonts w:hint="eastAsia" w:ascii="宋体" w:hAnsi="宋体" w:eastAsia="宋体" w:cs="Arial Unicode MS"/>
                <w:szCs w:val="21"/>
              </w:rPr>
            </w:pPr>
            <w:sdt>
              <w:sdtPr>
                <w:rPr>
                  <w:rFonts w:hint="eastAsia" w:ascii="宋体" w:hAnsi="宋体" w:eastAsia="宋体" w:cs="Arial Unicode MS"/>
                  <w:szCs w:val="21"/>
                </w:rPr>
                <w:id w:val="-1382778132"/>
                <w:lock w:val="sdtLocked"/>
                <w14:checkbox>
                  <w14:checked w14:val="0"/>
                  <w14:checkedState w14:val="25A0" w14:font="宋体"/>
                  <w14:uncheckedState w14:val="2610" w14:font="MS Gothic"/>
                </w14:checkbox>
              </w:sdtPr>
              <w:sdtEndPr>
                <w:rPr>
                  <w:rFonts w:hint="eastAsia" w:ascii="宋体" w:hAnsi="宋体" w:eastAsia="宋体" w:cs="Arial Unicode MS"/>
                  <w:szCs w:val="21"/>
                </w:rPr>
              </w:sdtEndPr>
              <w:sdtContent>
                <w:r>
                  <w:rPr>
                    <w:rFonts w:hint="eastAsia" w:ascii="MS Gothic" w:hAnsi="MS Gothic" w:eastAsia="MS Gothic" w:cs="Arial Unicode MS"/>
                    <w:szCs w:val="21"/>
                  </w:rPr>
                  <w:t>☐</w:t>
                </w:r>
              </w:sdtContent>
            </w:sdt>
            <w:r>
              <w:rPr>
                <w:rFonts w:hint="eastAsia" w:ascii="宋体" w:hAnsi="宋体" w:eastAsia="宋体" w:cs="Arial Unicode MS"/>
                <w:szCs w:val="21"/>
              </w:rPr>
              <w:t>银行保函</w:t>
            </w:r>
          </w:p>
          <w:p w14:paraId="74E4E60D">
            <w:pPr>
              <w:spacing w:line="360" w:lineRule="auto"/>
              <w:rPr>
                <w:rFonts w:hint="eastAsia" w:ascii="宋体" w:hAnsi="宋体" w:eastAsia="宋体" w:cs="Arial Unicode MS"/>
                <w:szCs w:val="21"/>
              </w:rPr>
            </w:pPr>
            <w:sdt>
              <w:sdtPr>
                <w:rPr>
                  <w:rFonts w:hint="eastAsia" w:ascii="宋体" w:hAnsi="宋体" w:eastAsia="宋体" w:cs="Arial Unicode MS"/>
                  <w:szCs w:val="21"/>
                </w:rPr>
                <w:id w:val="1593207797"/>
                <w:lock w:val="sdtLocked"/>
                <w14:checkbox>
                  <w14:checked w14:val="0"/>
                  <w14:checkedState w14:val="25A0" w14:font="宋体"/>
                  <w14:uncheckedState w14:val="2610" w14:font="MS Gothic"/>
                </w14:checkbox>
              </w:sdtPr>
              <w:sdtEndPr>
                <w:rPr>
                  <w:rFonts w:hint="eastAsia" w:ascii="宋体" w:hAnsi="宋体" w:eastAsia="宋体" w:cs="Arial Unicode MS"/>
                  <w:szCs w:val="21"/>
                </w:rPr>
              </w:sdtEndPr>
              <w:sdtContent>
                <w:r>
                  <w:rPr>
                    <w:rFonts w:hint="eastAsia" w:ascii="MS Gothic" w:hAnsi="MS Gothic" w:eastAsia="MS Gothic" w:cs="Arial Unicode MS"/>
                    <w:szCs w:val="21"/>
                  </w:rPr>
                  <w:t>☐</w:t>
                </w:r>
              </w:sdtContent>
            </w:sdt>
            <w:r>
              <w:rPr>
                <w:rFonts w:hint="eastAsia" w:ascii="宋体" w:hAnsi="宋体" w:eastAsia="宋体" w:cs="Arial Unicode MS"/>
                <w:szCs w:val="21"/>
              </w:rPr>
              <w:t>担保公司保函</w:t>
            </w:r>
          </w:p>
          <w:p w14:paraId="0C5A81AD">
            <w:pPr>
              <w:spacing w:line="360" w:lineRule="auto"/>
              <w:rPr>
                <w:rFonts w:hint="eastAsia" w:ascii="宋体" w:hAnsi="宋体" w:eastAsia="宋体" w:cs="Arial Unicode MS"/>
                <w:szCs w:val="21"/>
              </w:rPr>
            </w:pPr>
            <w:sdt>
              <w:sdtPr>
                <w:rPr>
                  <w:rFonts w:hint="eastAsia" w:ascii="宋体" w:hAnsi="宋体" w:eastAsia="宋体" w:cs="Arial Unicode MS"/>
                  <w:szCs w:val="21"/>
                </w:rPr>
                <w:id w:val="-1276168265"/>
                <w:lock w:val="sdtLocked"/>
                <w14:checkbox>
                  <w14:checked w14:val="0"/>
                  <w14:checkedState w14:val="25A0" w14:font="宋体"/>
                  <w14:uncheckedState w14:val="2610" w14:font="MS Gothic"/>
                </w14:checkbox>
              </w:sdtPr>
              <w:sdtEndPr>
                <w:rPr>
                  <w:rFonts w:hint="eastAsia" w:ascii="宋体" w:hAnsi="宋体" w:eastAsia="宋体" w:cs="Arial Unicode MS"/>
                  <w:szCs w:val="21"/>
                </w:rPr>
              </w:sdtEndPr>
              <w:sdtContent>
                <w:r>
                  <w:rPr>
                    <w:rFonts w:hint="eastAsia" w:ascii="MS Gothic" w:hAnsi="MS Gothic" w:eastAsia="MS Gothic" w:cs="Arial Unicode MS"/>
                    <w:szCs w:val="21"/>
                  </w:rPr>
                  <w:t>☐</w:t>
                </w:r>
              </w:sdtContent>
            </w:sdt>
            <w:r>
              <w:rPr>
                <w:rFonts w:hint="eastAsia" w:ascii="宋体" w:hAnsi="宋体" w:eastAsia="宋体" w:cs="Arial Unicode MS"/>
                <w:szCs w:val="21"/>
              </w:rPr>
              <w:t>保证金</w:t>
            </w:r>
          </w:p>
          <w:p w14:paraId="072D948E">
            <w:pPr>
              <w:spacing w:line="360" w:lineRule="auto"/>
              <w:rPr>
                <w:rFonts w:hint="eastAsia" w:ascii="宋体" w:hAnsi="宋体" w:eastAsia="宋体" w:cs="Arial Unicode MS"/>
                <w:szCs w:val="21"/>
              </w:rPr>
            </w:pPr>
            <w:r>
              <w:rPr>
                <w:rFonts w:ascii="宋体" w:hAnsi="宋体" w:eastAsia="宋体" w:cs="Arial Unicode MS"/>
                <w:szCs w:val="21"/>
              </w:rPr>
              <w:t>有下列情形之一的，投标保证金将不予退还：</w:t>
            </w:r>
          </w:p>
          <w:p w14:paraId="7AA8C2BB">
            <w:pPr>
              <w:spacing w:line="360" w:lineRule="auto"/>
              <w:rPr>
                <w:rFonts w:hint="eastAsia" w:ascii="宋体" w:hAnsi="宋体" w:eastAsia="宋体" w:cs="Arial Unicode MS"/>
                <w:szCs w:val="21"/>
              </w:rPr>
            </w:pPr>
            <w:r>
              <w:rPr>
                <w:rFonts w:hint="eastAsia" w:ascii="宋体" w:hAnsi="宋体" w:eastAsia="宋体" w:cs="Arial Unicode MS"/>
                <w:szCs w:val="21"/>
              </w:rPr>
              <w:t>（1）</w:t>
            </w:r>
            <w:r>
              <w:rPr>
                <w:rFonts w:ascii="宋体" w:hAnsi="宋体" w:eastAsia="宋体" w:cs="Arial Unicode MS"/>
                <w:szCs w:val="21"/>
              </w:rPr>
              <w:t>在投标截止时间后，投标人在规定的投标有效期内撤销或修改投标文件</w:t>
            </w:r>
            <w:r>
              <w:rPr>
                <w:rFonts w:hint="eastAsia" w:ascii="宋体" w:hAnsi="宋体" w:eastAsia="宋体" w:cs="Arial Unicode MS"/>
                <w:szCs w:val="21"/>
              </w:rPr>
              <w:t>的</w:t>
            </w:r>
            <w:r>
              <w:rPr>
                <w:rFonts w:ascii="宋体" w:hAnsi="宋体" w:eastAsia="宋体" w:cs="Arial Unicode MS"/>
                <w:szCs w:val="21"/>
              </w:rPr>
              <w:t>；</w:t>
            </w:r>
          </w:p>
          <w:p w14:paraId="37437426">
            <w:pPr>
              <w:spacing w:line="360" w:lineRule="auto"/>
              <w:rPr>
                <w:rFonts w:hint="eastAsia" w:ascii="宋体" w:hAnsi="宋体" w:eastAsia="宋体" w:cs="Arial Unicode MS"/>
                <w:szCs w:val="21"/>
              </w:rPr>
            </w:pPr>
            <w:r>
              <w:rPr>
                <w:rFonts w:hint="eastAsia" w:ascii="宋体" w:hAnsi="宋体" w:eastAsia="宋体" w:cs="Arial Unicode MS"/>
                <w:szCs w:val="21"/>
              </w:rPr>
              <w:t>（2）</w:t>
            </w:r>
            <w:r>
              <w:rPr>
                <w:rFonts w:ascii="宋体" w:hAnsi="宋体" w:eastAsia="宋体" w:cs="Arial Unicode MS"/>
                <w:szCs w:val="21"/>
              </w:rPr>
              <w:t>中标人在收到中标通知书后，无正当理由不与招标人订立合同，在签订合同时向招标人提出附加条件，或者不按照招标文件要求提交履约担保</w:t>
            </w:r>
            <w:r>
              <w:rPr>
                <w:rFonts w:hint="eastAsia" w:ascii="宋体" w:hAnsi="宋体" w:eastAsia="宋体" w:cs="Arial Unicode MS"/>
                <w:szCs w:val="21"/>
              </w:rPr>
              <w:t>的</w:t>
            </w:r>
            <w:r>
              <w:rPr>
                <w:rFonts w:ascii="宋体" w:hAnsi="宋体" w:eastAsia="宋体" w:cs="Arial Unicode MS"/>
                <w:szCs w:val="21"/>
              </w:rPr>
              <w:t>；</w:t>
            </w:r>
          </w:p>
          <w:p w14:paraId="31CBA528">
            <w:pPr>
              <w:spacing w:line="360" w:lineRule="auto"/>
              <w:rPr>
                <w:rFonts w:hint="eastAsia" w:ascii="宋体" w:hAnsi="宋体" w:eastAsia="宋体" w:cs="Arial Unicode MS"/>
                <w:szCs w:val="21"/>
              </w:rPr>
            </w:pPr>
            <w:r>
              <w:rPr>
                <w:rFonts w:hint="eastAsia" w:ascii="宋体" w:hAnsi="宋体" w:eastAsia="宋体" w:cs="Arial Unicode MS"/>
                <w:szCs w:val="21"/>
              </w:rPr>
              <w:t>（3）</w:t>
            </w:r>
            <w:r>
              <w:rPr>
                <w:rFonts w:ascii="宋体" w:hAnsi="宋体" w:eastAsia="宋体" w:cs="Arial Unicode MS"/>
                <w:szCs w:val="21"/>
              </w:rPr>
              <w:t>发生</w:t>
            </w:r>
            <w:r>
              <w:rPr>
                <w:rFonts w:hint="eastAsia" w:ascii="宋体" w:hAnsi="宋体" w:eastAsia="宋体" w:cs="Arial Unicode MS"/>
                <w:szCs w:val="21"/>
              </w:rPr>
              <w:t>招标文件</w:t>
            </w:r>
            <w:r>
              <w:rPr>
                <w:rFonts w:ascii="宋体" w:hAnsi="宋体" w:eastAsia="宋体" w:cs="Arial Unicode MS"/>
                <w:szCs w:val="21"/>
              </w:rPr>
              <w:t>规定的其他可以不予退还投标保证金的情形。</w:t>
            </w:r>
          </w:p>
        </w:tc>
      </w:tr>
      <w:tr w14:paraId="27215E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6" w:hRule="atLeast"/>
          <w:jc w:val="center"/>
        </w:trPr>
        <w:tc>
          <w:tcPr>
            <w:tcW w:w="562" w:type="dxa"/>
            <w:vAlign w:val="center"/>
          </w:tcPr>
          <w:p w14:paraId="46075DBB">
            <w:pPr>
              <w:pStyle w:val="26"/>
              <w:numPr>
                <w:ilvl w:val="0"/>
                <w:numId w:val="2"/>
              </w:numPr>
              <w:ind w:firstLineChars="0"/>
              <w:jc w:val="center"/>
              <w:rPr>
                <w:rFonts w:hint="eastAsia" w:ascii="宋体" w:hAnsi="宋体" w:eastAsia="宋体" w:cs="Arial Unicode MS"/>
                <w:szCs w:val="21"/>
              </w:rPr>
            </w:pPr>
          </w:p>
        </w:tc>
        <w:tc>
          <w:tcPr>
            <w:tcW w:w="1276" w:type="dxa"/>
            <w:vAlign w:val="center"/>
          </w:tcPr>
          <w:p w14:paraId="23A3B583">
            <w:pPr>
              <w:jc w:val="center"/>
              <w:rPr>
                <w:rFonts w:hint="eastAsia" w:ascii="宋体" w:hAnsi="宋体" w:eastAsia="宋体" w:cs="Arial Unicode MS"/>
                <w:szCs w:val="21"/>
              </w:rPr>
            </w:pPr>
            <w:r>
              <w:rPr>
                <w:rFonts w:ascii="宋体" w:hAnsi="宋体" w:eastAsia="宋体" w:cs="Arial Unicode MS"/>
                <w:szCs w:val="21"/>
              </w:rPr>
              <w:t>履约担保</w:t>
            </w:r>
          </w:p>
        </w:tc>
        <w:tc>
          <w:tcPr>
            <w:tcW w:w="7229" w:type="dxa"/>
            <w:vAlign w:val="center"/>
          </w:tcPr>
          <w:p w14:paraId="5A772F9D">
            <w:pPr>
              <w:spacing w:line="360" w:lineRule="auto"/>
              <w:rPr>
                <w:rFonts w:hint="eastAsia" w:ascii="宋体" w:hAnsi="宋体" w:eastAsia="宋体" w:cs="Arial Unicode MS"/>
                <w:szCs w:val="21"/>
              </w:rPr>
            </w:pPr>
            <w:r>
              <w:rPr>
                <w:rFonts w:ascii="宋体" w:hAnsi="宋体" w:eastAsia="宋体" w:cs="Arial Unicode MS"/>
                <w:szCs w:val="21"/>
              </w:rPr>
              <w:t>金额：</w:t>
            </w:r>
            <w:r>
              <w:rPr>
                <w:rFonts w:hint="eastAsia" w:ascii="宋体" w:hAnsi="宋体" w:eastAsia="宋体" w:cs="Arial Unicode MS"/>
                <w:szCs w:val="21"/>
              </w:rPr>
              <w:t>￥</w:t>
            </w:r>
            <w:sdt>
              <w:sdtPr>
                <w:rPr>
                  <w:rStyle w:val="23"/>
                  <w:rFonts w:hint="eastAsia"/>
                  <w:sz w:val="21"/>
                  <w:szCs w:val="21"/>
                </w:rPr>
                <w:alias w:val="金额"/>
                <w:tag w:val="金额"/>
                <w:id w:val="-1668702794"/>
                <w:lock w:val="sdtLocked"/>
                <w:placeholder>
                  <w:docPart w:val="547179851D5748D8B07581AB06814F52"/>
                </w:placeholder>
              </w:sdtPr>
              <w:sdtEndPr>
                <w:rPr>
                  <w:rStyle w:val="23"/>
                  <w:rFonts w:hint="default"/>
                  <w:sz w:val="21"/>
                  <w:szCs w:val="21"/>
                </w:rPr>
              </w:sdtEndPr>
              <w:sdtContent>
                <w:r>
                  <w:rPr>
                    <w:rStyle w:val="23"/>
                    <w:sz w:val="21"/>
                    <w:szCs w:val="21"/>
                  </w:rPr>
                  <w:t>/</w:t>
                </w:r>
              </w:sdtContent>
            </w:sdt>
            <w:r>
              <w:rPr>
                <w:rFonts w:ascii="宋体" w:hAnsi="宋体" w:eastAsia="宋体" w:cs="Arial Unicode MS"/>
                <w:szCs w:val="21"/>
              </w:rPr>
              <w:t>元</w:t>
            </w:r>
          </w:p>
          <w:p w14:paraId="296A8FC0">
            <w:pPr>
              <w:spacing w:line="360" w:lineRule="auto"/>
              <w:rPr>
                <w:rFonts w:hint="eastAsia" w:ascii="宋体" w:hAnsi="宋体" w:eastAsia="宋体" w:cs="Arial Unicode MS"/>
                <w:szCs w:val="21"/>
              </w:rPr>
            </w:pPr>
            <w:r>
              <w:rPr>
                <w:rFonts w:ascii="宋体" w:hAnsi="宋体" w:eastAsia="宋体" w:cs="Arial Unicode MS"/>
                <w:szCs w:val="21"/>
              </w:rPr>
              <w:t>形式：</w:t>
            </w:r>
          </w:p>
          <w:p w14:paraId="781979EF">
            <w:pPr>
              <w:spacing w:line="360" w:lineRule="auto"/>
              <w:rPr>
                <w:rFonts w:hint="eastAsia" w:ascii="宋体" w:hAnsi="宋体" w:eastAsia="宋体" w:cs="Arial Unicode MS"/>
                <w:szCs w:val="21"/>
              </w:rPr>
            </w:pPr>
            <w:sdt>
              <w:sdtPr>
                <w:rPr>
                  <w:rFonts w:hint="eastAsia" w:ascii="宋体" w:hAnsi="宋体" w:eastAsia="宋体" w:cs="Arial Unicode MS"/>
                  <w:szCs w:val="21"/>
                </w:rPr>
                <w:id w:val="1794860758"/>
                <w:lock w:val="sdtLocked"/>
                <w14:checkbox>
                  <w14:checked w14:val="0"/>
                  <w14:checkedState w14:val="25A0" w14:font="宋体"/>
                  <w14:uncheckedState w14:val="2610" w14:font="MS Gothic"/>
                </w14:checkbox>
              </w:sdtPr>
              <w:sdtEndPr>
                <w:rPr>
                  <w:rFonts w:hint="eastAsia" w:ascii="宋体" w:hAnsi="宋体" w:eastAsia="宋体" w:cs="Arial Unicode MS"/>
                  <w:szCs w:val="21"/>
                </w:rPr>
              </w:sdtEndPr>
              <w:sdtContent>
                <w:r>
                  <w:rPr>
                    <w:rFonts w:hint="eastAsia" w:ascii="MS Gothic" w:hAnsi="MS Gothic" w:eastAsia="MS Gothic" w:cs="Arial Unicode MS"/>
                    <w:szCs w:val="21"/>
                  </w:rPr>
                  <w:t>☐</w:t>
                </w:r>
              </w:sdtContent>
            </w:sdt>
            <w:r>
              <w:rPr>
                <w:rFonts w:hint="eastAsia" w:ascii="宋体" w:hAnsi="宋体" w:eastAsia="宋体" w:cs="Arial Unicode MS"/>
                <w:szCs w:val="21"/>
              </w:rPr>
              <w:t>基本户银行保函或基本户上级银行保函</w:t>
            </w:r>
          </w:p>
          <w:p w14:paraId="0467C714">
            <w:pPr>
              <w:spacing w:line="360" w:lineRule="auto"/>
              <w:rPr>
                <w:rFonts w:hint="eastAsia" w:ascii="宋体" w:hAnsi="宋体" w:eastAsia="宋体" w:cs="Arial Unicode MS"/>
                <w:szCs w:val="21"/>
              </w:rPr>
            </w:pPr>
            <w:sdt>
              <w:sdtPr>
                <w:rPr>
                  <w:rFonts w:hint="eastAsia" w:ascii="宋体" w:hAnsi="宋体" w:eastAsia="宋体" w:cs="Arial Unicode MS"/>
                  <w:szCs w:val="21"/>
                </w:rPr>
                <w:id w:val="1798871732"/>
                <w:lock w:val="sdtLocked"/>
                <w14:checkbox>
                  <w14:checked w14:val="0"/>
                  <w14:checkedState w14:val="25A0" w14:font="宋体"/>
                  <w14:uncheckedState w14:val="2610" w14:font="MS Gothic"/>
                </w14:checkbox>
              </w:sdtPr>
              <w:sdtEndPr>
                <w:rPr>
                  <w:rFonts w:hint="eastAsia" w:ascii="宋体" w:hAnsi="宋体" w:eastAsia="宋体" w:cs="Arial Unicode MS"/>
                  <w:szCs w:val="21"/>
                </w:rPr>
              </w:sdtEndPr>
              <w:sdtContent>
                <w:r>
                  <w:rPr>
                    <w:rFonts w:hint="eastAsia" w:ascii="MS Gothic" w:hAnsi="MS Gothic" w:eastAsia="MS Gothic" w:cs="Arial Unicode MS"/>
                    <w:szCs w:val="21"/>
                  </w:rPr>
                  <w:t>☐</w:t>
                </w:r>
              </w:sdtContent>
            </w:sdt>
            <w:r>
              <w:rPr>
                <w:rFonts w:hint="eastAsia" w:ascii="宋体" w:hAnsi="宋体" w:eastAsia="宋体" w:cs="Arial Unicode MS"/>
                <w:szCs w:val="21"/>
              </w:rPr>
              <w:t>银行保函</w:t>
            </w:r>
          </w:p>
          <w:p w14:paraId="1C4D0A7B">
            <w:pPr>
              <w:spacing w:line="360" w:lineRule="auto"/>
              <w:rPr>
                <w:rFonts w:hint="eastAsia" w:ascii="宋体" w:hAnsi="宋体" w:eastAsia="宋体" w:cs="Arial Unicode MS"/>
                <w:szCs w:val="21"/>
              </w:rPr>
            </w:pPr>
            <w:sdt>
              <w:sdtPr>
                <w:rPr>
                  <w:rFonts w:hint="eastAsia" w:ascii="宋体" w:hAnsi="宋体" w:eastAsia="宋体" w:cs="Arial Unicode MS"/>
                  <w:szCs w:val="21"/>
                </w:rPr>
                <w:id w:val="1097990652"/>
                <w:lock w:val="sdtLocked"/>
                <w14:checkbox>
                  <w14:checked w14:val="0"/>
                  <w14:checkedState w14:val="25A0" w14:font="宋体"/>
                  <w14:uncheckedState w14:val="2610" w14:font="MS Gothic"/>
                </w14:checkbox>
              </w:sdtPr>
              <w:sdtEndPr>
                <w:rPr>
                  <w:rFonts w:hint="eastAsia" w:ascii="宋体" w:hAnsi="宋体" w:eastAsia="宋体" w:cs="Arial Unicode MS"/>
                  <w:szCs w:val="21"/>
                </w:rPr>
              </w:sdtEndPr>
              <w:sdtContent>
                <w:r>
                  <w:rPr>
                    <w:rFonts w:hint="eastAsia" w:ascii="MS Gothic" w:hAnsi="MS Gothic" w:eastAsia="MS Gothic" w:cs="Arial Unicode MS"/>
                    <w:szCs w:val="21"/>
                  </w:rPr>
                  <w:t>☐</w:t>
                </w:r>
              </w:sdtContent>
            </w:sdt>
            <w:r>
              <w:rPr>
                <w:rFonts w:hint="eastAsia" w:ascii="宋体" w:hAnsi="宋体" w:eastAsia="宋体" w:cs="Arial Unicode MS"/>
                <w:szCs w:val="21"/>
              </w:rPr>
              <w:t>担保公司保函</w:t>
            </w:r>
          </w:p>
          <w:p w14:paraId="5297DDB6">
            <w:pPr>
              <w:spacing w:line="360" w:lineRule="auto"/>
              <w:rPr>
                <w:rFonts w:hint="eastAsia" w:ascii="宋体" w:hAnsi="宋体" w:eastAsia="宋体" w:cs="Arial Unicode MS"/>
                <w:szCs w:val="21"/>
              </w:rPr>
            </w:pPr>
            <w:sdt>
              <w:sdtPr>
                <w:rPr>
                  <w:rFonts w:hint="eastAsia" w:ascii="宋体" w:hAnsi="宋体" w:eastAsia="宋体" w:cs="Arial Unicode MS"/>
                  <w:szCs w:val="21"/>
                </w:rPr>
                <w:id w:val="1896550739"/>
                <w:lock w:val="sdtLocked"/>
                <w14:checkbox>
                  <w14:checked w14:val="0"/>
                  <w14:checkedState w14:val="25A0" w14:font="宋体"/>
                  <w14:uncheckedState w14:val="2610" w14:font="MS Gothic"/>
                </w14:checkbox>
              </w:sdtPr>
              <w:sdtEndPr>
                <w:rPr>
                  <w:rFonts w:hint="eastAsia" w:ascii="宋体" w:hAnsi="宋体" w:eastAsia="宋体" w:cs="Arial Unicode MS"/>
                  <w:szCs w:val="21"/>
                </w:rPr>
              </w:sdtEndPr>
              <w:sdtContent>
                <w:r>
                  <w:rPr>
                    <w:rFonts w:hint="eastAsia" w:ascii="MS Gothic" w:hAnsi="MS Gothic" w:eastAsia="MS Gothic" w:cs="Arial Unicode MS"/>
                    <w:szCs w:val="21"/>
                  </w:rPr>
                  <w:t>☐</w:t>
                </w:r>
              </w:sdtContent>
            </w:sdt>
            <w:r>
              <w:rPr>
                <w:rFonts w:hint="eastAsia" w:ascii="宋体" w:hAnsi="宋体" w:eastAsia="宋体" w:cs="Arial Unicode MS"/>
                <w:szCs w:val="21"/>
              </w:rPr>
              <w:t>保证金</w:t>
            </w:r>
          </w:p>
        </w:tc>
      </w:tr>
      <w:tr w14:paraId="13F78B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6" w:hRule="atLeast"/>
          <w:jc w:val="center"/>
        </w:trPr>
        <w:tc>
          <w:tcPr>
            <w:tcW w:w="562" w:type="dxa"/>
            <w:vAlign w:val="center"/>
          </w:tcPr>
          <w:p w14:paraId="4631E2C8">
            <w:pPr>
              <w:pStyle w:val="26"/>
              <w:numPr>
                <w:ilvl w:val="0"/>
                <w:numId w:val="2"/>
              </w:numPr>
              <w:ind w:firstLineChars="0"/>
              <w:jc w:val="center"/>
              <w:rPr>
                <w:rFonts w:hint="eastAsia" w:ascii="宋体" w:hAnsi="宋体" w:eastAsia="宋体" w:cs="Arial Unicode MS"/>
                <w:szCs w:val="21"/>
              </w:rPr>
            </w:pPr>
          </w:p>
        </w:tc>
        <w:tc>
          <w:tcPr>
            <w:tcW w:w="1276" w:type="dxa"/>
            <w:vAlign w:val="center"/>
          </w:tcPr>
          <w:p w14:paraId="02D5ED8C">
            <w:pPr>
              <w:jc w:val="center"/>
              <w:rPr>
                <w:rFonts w:hint="eastAsia" w:ascii="宋体" w:hAnsi="宋体" w:eastAsia="宋体" w:cs="Arial Unicode MS"/>
                <w:szCs w:val="21"/>
              </w:rPr>
            </w:pPr>
            <w:r>
              <w:rPr>
                <w:rFonts w:hint="eastAsia" w:ascii="宋体" w:hAnsi="宋体" w:eastAsia="宋体" w:cs="Arial Unicode MS"/>
                <w:szCs w:val="21"/>
              </w:rPr>
              <w:t>中标公示</w:t>
            </w:r>
          </w:p>
        </w:tc>
        <w:tc>
          <w:tcPr>
            <w:tcW w:w="7229" w:type="dxa"/>
            <w:vAlign w:val="center"/>
          </w:tcPr>
          <w:p w14:paraId="6406D3FF">
            <w:pPr>
              <w:spacing w:line="360" w:lineRule="auto"/>
              <w:rPr>
                <w:rFonts w:hint="eastAsia" w:ascii="宋体" w:hAnsi="宋体" w:eastAsia="宋体" w:cs="Arial Unicode MS"/>
                <w:szCs w:val="21"/>
              </w:rPr>
            </w:pPr>
            <w:r>
              <w:rPr>
                <w:rFonts w:ascii="宋体" w:hAnsi="宋体" w:eastAsia="宋体" w:cs="Arial Unicode MS"/>
                <w:szCs w:val="21"/>
              </w:rPr>
              <w:t>招标人在确定中标结果后，</w:t>
            </w:r>
            <w:r>
              <w:rPr>
                <w:rFonts w:hint="eastAsia" w:ascii="宋体" w:hAnsi="宋体" w:eastAsia="宋体" w:cs="Arial Unicode MS"/>
                <w:szCs w:val="21"/>
              </w:rPr>
              <w:t>在以下</w:t>
            </w:r>
            <w:r>
              <w:rPr>
                <w:rFonts w:ascii="宋体" w:hAnsi="宋体" w:eastAsia="宋体" w:cs="Arial Unicode MS"/>
                <w:szCs w:val="21"/>
              </w:rPr>
              <w:t>媒介公示中标候选人</w:t>
            </w:r>
            <w:r>
              <w:rPr>
                <w:rFonts w:hint="eastAsia" w:ascii="宋体" w:hAnsi="宋体" w:eastAsia="宋体" w:cs="Arial Unicode MS"/>
                <w:szCs w:val="21"/>
              </w:rPr>
              <w:t>，公示期</w:t>
            </w:r>
            <w:r>
              <w:rPr>
                <w:rFonts w:ascii="宋体" w:hAnsi="宋体" w:eastAsia="宋体" w:cs="Arial Unicode MS"/>
                <w:szCs w:val="21"/>
              </w:rPr>
              <w:t>3天</w:t>
            </w:r>
            <w:r>
              <w:rPr>
                <w:rFonts w:hint="eastAsia" w:ascii="宋体" w:hAnsi="宋体" w:eastAsia="宋体" w:cs="Arial Unicode MS"/>
                <w:szCs w:val="21"/>
              </w:rPr>
              <w:t>：</w:t>
            </w:r>
          </w:p>
          <w:p w14:paraId="74FFCA0F">
            <w:pPr>
              <w:spacing w:line="360" w:lineRule="auto"/>
              <w:rPr>
                <w:rFonts w:hint="eastAsia" w:ascii="宋体" w:hAnsi="宋体" w:eastAsia="宋体" w:cs="Arial Unicode MS"/>
                <w:szCs w:val="21"/>
              </w:rPr>
            </w:pPr>
            <w:r>
              <w:rPr>
                <w:rStyle w:val="23"/>
                <w:sz w:val="21"/>
                <w:szCs w:val="21"/>
              </w:rPr>
              <w:t>深圳阳光采购平台（www.szygcgpt.com）</w:t>
            </w:r>
          </w:p>
        </w:tc>
      </w:tr>
      <w:tr w14:paraId="7D9E4D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6" w:hRule="atLeast"/>
          <w:jc w:val="center"/>
        </w:trPr>
        <w:tc>
          <w:tcPr>
            <w:tcW w:w="562" w:type="dxa"/>
            <w:vAlign w:val="center"/>
          </w:tcPr>
          <w:p w14:paraId="1ABFBAEC">
            <w:pPr>
              <w:pStyle w:val="26"/>
              <w:numPr>
                <w:ilvl w:val="0"/>
                <w:numId w:val="2"/>
              </w:numPr>
              <w:ind w:firstLineChars="0"/>
              <w:jc w:val="center"/>
              <w:rPr>
                <w:rFonts w:hint="eastAsia" w:ascii="宋体" w:hAnsi="宋体" w:eastAsia="宋体" w:cs="Arial Unicode MS"/>
                <w:szCs w:val="21"/>
              </w:rPr>
            </w:pPr>
          </w:p>
        </w:tc>
        <w:tc>
          <w:tcPr>
            <w:tcW w:w="1276" w:type="dxa"/>
            <w:vAlign w:val="center"/>
          </w:tcPr>
          <w:p w14:paraId="4872AF93">
            <w:pPr>
              <w:jc w:val="center"/>
              <w:rPr>
                <w:rFonts w:hint="eastAsia" w:ascii="宋体" w:hAnsi="宋体" w:eastAsia="宋体" w:cs="Arial Unicode MS"/>
                <w:szCs w:val="21"/>
              </w:rPr>
            </w:pPr>
            <w:r>
              <w:rPr>
                <w:rFonts w:hint="eastAsia" w:ascii="宋体" w:hAnsi="宋体" w:eastAsia="宋体" w:cs="Arial Unicode MS"/>
                <w:szCs w:val="21"/>
              </w:rPr>
              <w:t>签订合同</w:t>
            </w:r>
          </w:p>
        </w:tc>
        <w:tc>
          <w:tcPr>
            <w:tcW w:w="7229" w:type="dxa"/>
            <w:vAlign w:val="center"/>
          </w:tcPr>
          <w:p w14:paraId="72C66AF3">
            <w:pPr>
              <w:spacing w:line="360" w:lineRule="auto"/>
              <w:rPr>
                <w:rFonts w:hint="eastAsia" w:ascii="宋体" w:hAnsi="宋体" w:eastAsia="宋体" w:cs="Arial Unicode MS"/>
                <w:szCs w:val="21"/>
              </w:rPr>
            </w:pPr>
            <w:r>
              <w:rPr>
                <w:rFonts w:ascii="宋体" w:hAnsi="宋体" w:eastAsia="宋体" w:cs="Arial Unicode MS"/>
                <w:szCs w:val="21"/>
              </w:rPr>
              <w:t>招标人和中标人应当在中标通知书发出之日起</w:t>
            </w:r>
            <w:r>
              <w:rPr>
                <w:rStyle w:val="23"/>
                <w:sz w:val="21"/>
                <w:szCs w:val="21"/>
              </w:rPr>
              <w:t>30日</w:t>
            </w:r>
            <w:r>
              <w:rPr>
                <w:rFonts w:ascii="宋体" w:hAnsi="宋体" w:eastAsia="宋体" w:cs="Arial Unicode MS"/>
                <w:szCs w:val="21"/>
              </w:rPr>
              <w:t>内，根据招标文件和中标人的投标文件订立书面合同。中标人无正当理由不与招标人订立合同，在签订合同时向招标人提出附加条件，或者不按照招标文件要求提交履约保证金的，招标人有权取消其中标资格，其投标保证金不予退还；给招标人造成的损失超过投标保证金数额的，中标人还应当对超过部分予以赔偿。</w:t>
            </w:r>
          </w:p>
          <w:p w14:paraId="4101D03B">
            <w:pPr>
              <w:spacing w:line="360" w:lineRule="auto"/>
              <w:rPr>
                <w:rFonts w:hint="eastAsia" w:ascii="宋体" w:hAnsi="宋体" w:eastAsia="宋体" w:cs="Arial Unicode MS"/>
                <w:szCs w:val="21"/>
              </w:rPr>
            </w:pPr>
            <w:r>
              <w:rPr>
                <w:rFonts w:ascii="宋体" w:hAnsi="宋体" w:eastAsia="宋体" w:cs="Arial Unicode MS"/>
                <w:szCs w:val="21"/>
              </w:rPr>
              <w:t>联合体中标的，联合体各方应当共同与招标人签订合同，就中标项目向招标人承担连带责任。</w:t>
            </w:r>
          </w:p>
        </w:tc>
      </w:tr>
      <w:tr w14:paraId="4DCE35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6" w:hRule="atLeast"/>
          <w:jc w:val="center"/>
        </w:trPr>
        <w:tc>
          <w:tcPr>
            <w:tcW w:w="562" w:type="dxa"/>
            <w:vAlign w:val="center"/>
          </w:tcPr>
          <w:p w14:paraId="3D06D769">
            <w:pPr>
              <w:pStyle w:val="26"/>
              <w:numPr>
                <w:ilvl w:val="0"/>
                <w:numId w:val="2"/>
              </w:numPr>
              <w:ind w:firstLineChars="0"/>
              <w:jc w:val="center"/>
              <w:rPr>
                <w:rFonts w:hint="eastAsia" w:ascii="宋体" w:hAnsi="宋体" w:eastAsia="宋体" w:cs="Arial Unicode MS"/>
                <w:szCs w:val="21"/>
              </w:rPr>
            </w:pPr>
          </w:p>
        </w:tc>
        <w:tc>
          <w:tcPr>
            <w:tcW w:w="1276" w:type="dxa"/>
            <w:vAlign w:val="center"/>
          </w:tcPr>
          <w:p w14:paraId="4A82A97E">
            <w:pPr>
              <w:jc w:val="center"/>
              <w:rPr>
                <w:rFonts w:hint="eastAsia" w:ascii="宋体" w:hAnsi="宋体" w:eastAsia="宋体" w:cs="Arial Unicode MS"/>
                <w:szCs w:val="21"/>
              </w:rPr>
            </w:pPr>
            <w:r>
              <w:rPr>
                <w:rFonts w:ascii="宋体" w:hAnsi="宋体" w:eastAsia="宋体" w:cs="Arial Unicode MS"/>
                <w:szCs w:val="21"/>
              </w:rPr>
              <w:t>其他内容</w:t>
            </w:r>
          </w:p>
        </w:tc>
        <w:tc>
          <w:tcPr>
            <w:tcW w:w="7229" w:type="dxa"/>
            <w:vAlign w:val="center"/>
          </w:tcPr>
          <w:p w14:paraId="11AD1228">
            <w:pPr>
              <w:spacing w:line="360" w:lineRule="auto"/>
              <w:rPr>
                <w:rFonts w:hint="eastAsia" w:ascii="宋体" w:hAnsi="宋体" w:eastAsia="宋体" w:cs="Arial Unicode MS"/>
                <w:szCs w:val="21"/>
              </w:rPr>
            </w:pPr>
            <w:r>
              <w:rPr>
                <w:rFonts w:ascii="宋体" w:hAnsi="宋体" w:eastAsia="宋体" w:cs="Arial Unicode MS"/>
                <w:szCs w:val="21"/>
              </w:rPr>
              <w:t>1.定标后有下列情形之一的，招标人可以从评审合格的其他投标人中采用原招标文件规定的定标方法，确定中标人：</w:t>
            </w:r>
          </w:p>
          <w:p w14:paraId="379E31AB">
            <w:pPr>
              <w:spacing w:line="360" w:lineRule="auto"/>
              <w:rPr>
                <w:rFonts w:hint="eastAsia" w:ascii="宋体" w:hAnsi="宋体" w:eastAsia="宋体" w:cs="Arial Unicode MS"/>
                <w:szCs w:val="21"/>
              </w:rPr>
            </w:pPr>
            <w:r>
              <w:rPr>
                <w:rFonts w:ascii="宋体" w:hAnsi="宋体" w:eastAsia="宋体" w:cs="Arial Unicode MS"/>
                <w:szCs w:val="21"/>
              </w:rPr>
              <w:t>（1）中标人放弃中标资格或者拒不签订合同的；</w:t>
            </w:r>
          </w:p>
          <w:p w14:paraId="4AE43C3F">
            <w:pPr>
              <w:spacing w:line="360" w:lineRule="auto"/>
              <w:rPr>
                <w:rFonts w:hint="eastAsia" w:ascii="宋体" w:hAnsi="宋体" w:eastAsia="宋体" w:cs="Arial Unicode MS"/>
                <w:szCs w:val="21"/>
              </w:rPr>
            </w:pPr>
            <w:r>
              <w:rPr>
                <w:rFonts w:ascii="宋体" w:hAnsi="宋体" w:eastAsia="宋体" w:cs="Arial Unicode MS"/>
                <w:szCs w:val="21"/>
              </w:rPr>
              <w:t>（2）中标人拒绝按照招标文件的实质性内容签订合同的；</w:t>
            </w:r>
          </w:p>
          <w:p w14:paraId="30E80F89">
            <w:pPr>
              <w:spacing w:line="360" w:lineRule="auto"/>
              <w:rPr>
                <w:rFonts w:hint="eastAsia" w:ascii="宋体" w:hAnsi="宋体" w:eastAsia="宋体" w:cs="Arial Unicode MS"/>
                <w:szCs w:val="21"/>
              </w:rPr>
            </w:pPr>
            <w:r>
              <w:rPr>
                <w:rFonts w:ascii="宋体" w:hAnsi="宋体" w:eastAsia="宋体" w:cs="Arial Unicode MS"/>
                <w:szCs w:val="21"/>
              </w:rPr>
              <w:t>（3）被查实存在影响中标结果违法行为的。</w:t>
            </w:r>
          </w:p>
          <w:p w14:paraId="51A8BBA8">
            <w:pPr>
              <w:spacing w:line="360" w:lineRule="auto"/>
              <w:rPr>
                <w:rFonts w:hint="eastAsia" w:ascii="宋体" w:hAnsi="宋体" w:eastAsia="宋体" w:cs="Arial Unicode MS"/>
                <w:szCs w:val="21"/>
              </w:rPr>
            </w:pPr>
            <w:r>
              <w:rPr>
                <w:rFonts w:ascii="宋体" w:hAnsi="宋体" w:eastAsia="宋体" w:cs="Arial Unicode MS"/>
                <w:szCs w:val="21"/>
              </w:rPr>
              <w:t>2.对项目的要求</w:t>
            </w:r>
          </w:p>
          <w:p w14:paraId="51340169">
            <w:pPr>
              <w:spacing w:line="360" w:lineRule="auto"/>
              <w:rPr>
                <w:rFonts w:hint="eastAsia" w:ascii="宋体" w:hAnsi="宋体" w:eastAsia="宋体" w:cs="Arial Unicode MS"/>
                <w:szCs w:val="21"/>
              </w:rPr>
            </w:pPr>
            <w:r>
              <w:rPr>
                <w:rFonts w:ascii="宋体" w:hAnsi="宋体" w:eastAsia="宋体" w:cs="Arial Unicode MS"/>
                <w:szCs w:val="21"/>
              </w:rPr>
              <w:t>（1）招标人有权确认中标单位的项目组成员。</w:t>
            </w:r>
          </w:p>
          <w:p w14:paraId="5326E9C4">
            <w:pPr>
              <w:spacing w:line="360" w:lineRule="auto"/>
              <w:rPr>
                <w:rFonts w:hint="eastAsia" w:ascii="宋体" w:hAnsi="宋体" w:eastAsia="宋体" w:cs="Arial Unicode MS"/>
                <w:szCs w:val="21"/>
              </w:rPr>
            </w:pPr>
            <w:r>
              <w:rPr>
                <w:rFonts w:ascii="宋体" w:hAnsi="宋体" w:eastAsia="宋体" w:cs="Arial Unicode MS"/>
                <w:szCs w:val="21"/>
              </w:rPr>
              <w:t>（2）中标人应有按时完成本项目所需的充足的人力及其它专业保障，保证所提交的研究报告符合实际并具有可实施性，对招标人项目开发具有实际参考价值。</w:t>
            </w:r>
          </w:p>
          <w:p w14:paraId="16E2EF21">
            <w:pPr>
              <w:spacing w:line="360" w:lineRule="auto"/>
              <w:rPr>
                <w:rFonts w:hint="eastAsia" w:ascii="宋体" w:hAnsi="宋体" w:eastAsia="宋体" w:cs="Arial Unicode MS"/>
                <w:szCs w:val="21"/>
              </w:rPr>
            </w:pPr>
            <w:r>
              <w:rPr>
                <w:rFonts w:ascii="宋体" w:hAnsi="宋体" w:eastAsia="宋体" w:cs="Arial Unicode MS"/>
                <w:szCs w:val="21"/>
              </w:rPr>
              <w:t>（3）投标人有义务接受招标人质询，按照要求对本项目实施方案进行现场讲解，并对提出的问题进行澄清和说明。</w:t>
            </w:r>
          </w:p>
          <w:p w14:paraId="1AFC802F">
            <w:pPr>
              <w:spacing w:line="360" w:lineRule="auto"/>
              <w:rPr>
                <w:rFonts w:hint="eastAsia" w:ascii="宋体" w:hAnsi="宋体" w:eastAsia="宋体" w:cs="Arial Unicode MS"/>
                <w:szCs w:val="21"/>
              </w:rPr>
            </w:pPr>
            <w:r>
              <w:rPr>
                <w:rFonts w:ascii="宋体" w:hAnsi="宋体" w:eastAsia="宋体" w:cs="Arial Unicode MS"/>
                <w:szCs w:val="21"/>
              </w:rPr>
              <w:t>（4）本项目禁止进行分包、转包或拆分。</w:t>
            </w:r>
          </w:p>
          <w:p w14:paraId="63CE5194">
            <w:pPr>
              <w:spacing w:line="360" w:lineRule="auto"/>
              <w:rPr>
                <w:rFonts w:hint="eastAsia" w:ascii="宋体" w:hAnsi="宋体" w:eastAsia="宋体" w:cs="Arial Unicode MS"/>
                <w:szCs w:val="21"/>
              </w:rPr>
            </w:pPr>
            <w:r>
              <w:rPr>
                <w:rFonts w:ascii="宋体" w:hAnsi="宋体" w:eastAsia="宋体" w:cs="Arial Unicode MS"/>
                <w:szCs w:val="21"/>
              </w:rPr>
              <w:t>（5）项目实施过程中需将关键政策、潜在风险原因告知招标人，使其在今后可以完成进一步的实施、调整工作。</w:t>
            </w:r>
          </w:p>
          <w:p w14:paraId="7D1C980B">
            <w:pPr>
              <w:spacing w:line="360" w:lineRule="auto"/>
              <w:rPr>
                <w:rFonts w:hint="eastAsia" w:ascii="宋体" w:hAnsi="宋体" w:eastAsia="宋体" w:cs="Arial Unicode MS"/>
                <w:szCs w:val="21"/>
              </w:rPr>
            </w:pPr>
            <w:r>
              <w:rPr>
                <w:rFonts w:ascii="宋体" w:hAnsi="宋体" w:eastAsia="宋体" w:cs="Arial Unicode MS"/>
                <w:szCs w:val="21"/>
              </w:rPr>
              <w:t>（6）</w:t>
            </w:r>
            <w:bookmarkStart w:id="22" w:name="_Hlk11207640"/>
            <w:r>
              <w:rPr>
                <w:rFonts w:ascii="宋体" w:hAnsi="宋体" w:eastAsia="宋体" w:cs="Arial Unicode MS"/>
                <w:szCs w:val="21"/>
              </w:rPr>
              <w:t>中标人</w:t>
            </w:r>
            <w:bookmarkStart w:id="23" w:name="_Hlk16435993"/>
            <w:r>
              <w:rPr>
                <w:rFonts w:ascii="宋体" w:hAnsi="宋体" w:eastAsia="宋体" w:cs="Arial Unicode MS"/>
                <w:szCs w:val="21"/>
              </w:rPr>
              <w:t>实施本项目过程中向招标人提交的所有阶段性和最终成果，及产生的其他研究成果，其所含有的一切知识产权包括著作权、申请专利权和专利权等权利均属于招标人。</w:t>
            </w:r>
            <w:bookmarkEnd w:id="22"/>
            <w:bookmarkEnd w:id="23"/>
          </w:p>
          <w:p w14:paraId="4D01D2CF">
            <w:pPr>
              <w:spacing w:line="360" w:lineRule="auto"/>
              <w:rPr>
                <w:rFonts w:hint="eastAsia" w:ascii="宋体" w:hAnsi="宋体" w:eastAsia="宋体" w:cs="Arial Unicode MS"/>
                <w:szCs w:val="21"/>
              </w:rPr>
            </w:pPr>
            <w:r>
              <w:rPr>
                <w:rFonts w:ascii="宋体" w:hAnsi="宋体" w:eastAsia="宋体" w:cs="Arial Unicode MS"/>
                <w:szCs w:val="21"/>
              </w:rPr>
              <w:t>（7）</w:t>
            </w:r>
            <w:bookmarkStart w:id="24" w:name="_Hlk11207680"/>
            <w:r>
              <w:rPr>
                <w:rFonts w:ascii="宋体" w:hAnsi="宋体" w:eastAsia="宋体" w:cs="Arial Unicode MS"/>
                <w:szCs w:val="21"/>
              </w:rPr>
              <w:t>中标人有为招标人保守本项目秘密的义务。中标人在洽谈、签订、履行合同过程中所获悉的属于招标人的且无法通过公开渠道获得的商业秘密（包括但不限于文件、资料及信息、计划与方案、招标人公司计划、运营活动、财务信息、技术信息、经营信息、人事安排等）予以保密。即使本项目合同履行完毕、被解除、终止，中标人的保密义务终身存在，除非上述保密内容已经被公开。</w:t>
            </w:r>
            <w:bookmarkEnd w:id="24"/>
          </w:p>
          <w:p w14:paraId="5A012FEE">
            <w:pPr>
              <w:spacing w:line="360" w:lineRule="auto"/>
              <w:rPr>
                <w:rFonts w:hint="eastAsia" w:ascii="宋体" w:hAnsi="宋体" w:eastAsia="宋体" w:cs="Arial Unicode MS"/>
                <w:szCs w:val="21"/>
              </w:rPr>
            </w:pPr>
            <w:r>
              <w:rPr>
                <w:rFonts w:hint="eastAsia" w:ascii="宋体" w:hAnsi="宋体" w:eastAsia="宋体" w:cs="Arial Unicode MS"/>
                <w:szCs w:val="21"/>
              </w:rPr>
              <w:t>（8）</w:t>
            </w:r>
            <w:r>
              <w:rPr>
                <w:rFonts w:ascii="宋体" w:hAnsi="宋体" w:eastAsia="宋体" w:cs="Arial Unicode MS"/>
                <w:szCs w:val="21"/>
              </w:rPr>
              <w:t>投标人准备和参加投标活动发生的费用自理。</w:t>
            </w:r>
          </w:p>
          <w:sdt>
            <w:sdtPr>
              <w:rPr>
                <w:rStyle w:val="23"/>
                <w:rFonts w:hint="eastAsia"/>
                <w:sz w:val="21"/>
                <w:szCs w:val="21"/>
              </w:rPr>
              <w:alias w:val="其他"/>
              <w:tag w:val="其他"/>
              <w:id w:val="1229348734"/>
              <w:lock w:val="sdtLocked"/>
              <w:placeholder>
                <w:docPart w:val="36A74F8524E04EC89A0B011E88FA40C3"/>
              </w:placeholder>
            </w:sdtPr>
            <w:sdtEndPr>
              <w:rPr>
                <w:rStyle w:val="13"/>
                <w:rFonts w:hint="eastAsia" w:asciiTheme="minorHAnsi" w:hAnsiTheme="minorHAnsi" w:eastAsiaTheme="minorEastAsia" w:cstheme="minorBidi"/>
                <w:color w:val="auto"/>
                <w:sz w:val="21"/>
                <w:szCs w:val="21"/>
                <w:u w:val="none"/>
              </w:rPr>
            </w:sdtEndPr>
            <w:sdtContent>
              <w:p w14:paraId="7A98AA67">
                <w:pPr>
                  <w:spacing w:line="360" w:lineRule="auto"/>
                  <w:rPr>
                    <w:rFonts w:hint="eastAsia" w:ascii="宋体" w:hAnsi="宋体" w:eastAsia="宋体" w:cs="Arial Unicode MS"/>
                    <w:color w:val="0000FF"/>
                    <w:szCs w:val="21"/>
                    <w:u w:val="single"/>
                  </w:rPr>
                </w:pPr>
                <w:r>
                  <w:rPr>
                    <w:rStyle w:val="23"/>
                    <w:rFonts w:hint="eastAsia"/>
                    <w:sz w:val="21"/>
                    <w:szCs w:val="21"/>
                  </w:rPr>
                  <w:t>/</w:t>
                </w:r>
              </w:p>
            </w:sdtContent>
          </w:sdt>
        </w:tc>
      </w:tr>
      <w:bookmarkEnd w:id="0"/>
    </w:tbl>
    <w:p w14:paraId="7AEDAB86">
      <w:pPr>
        <w:pStyle w:val="26"/>
        <w:keepNext/>
        <w:keepLines/>
        <w:numPr>
          <w:ilvl w:val="0"/>
          <w:numId w:val="1"/>
        </w:numPr>
        <w:spacing w:line="560" w:lineRule="exact"/>
        <w:ind w:firstLineChars="0"/>
        <w:jc w:val="center"/>
        <w:outlineLvl w:val="0"/>
        <w:rPr>
          <w:rFonts w:hint="eastAsia" w:ascii="宋体" w:hAnsi="宋体" w:eastAsia="宋体" w:cs="Times New Roman"/>
          <w:b/>
          <w:bCs/>
          <w:kern w:val="44"/>
          <w:sz w:val="44"/>
          <w:szCs w:val="44"/>
        </w:rPr>
      </w:pPr>
      <w:r>
        <w:rPr>
          <w:rFonts w:ascii="宋体" w:hAnsi="宋体" w:eastAsia="宋体" w:cs="Times New Roman"/>
          <w:b/>
          <w:bCs/>
          <w:kern w:val="44"/>
          <w:sz w:val="44"/>
          <w:szCs w:val="44"/>
        </w:rPr>
        <w:br w:type="page"/>
      </w:r>
      <w:bookmarkStart w:id="25" w:name="_Toc11208278"/>
      <w:bookmarkStart w:id="26" w:name="_Toc168317300"/>
      <w:r>
        <w:rPr>
          <w:rFonts w:hint="eastAsia" w:ascii="宋体" w:hAnsi="宋体" w:eastAsia="宋体" w:cs="Times New Roman"/>
          <w:b/>
          <w:bCs/>
          <w:kern w:val="44"/>
          <w:sz w:val="44"/>
          <w:szCs w:val="44"/>
        </w:rPr>
        <w:t>投标文件否决性条款摘要</w:t>
      </w:r>
      <w:bookmarkEnd w:id="25"/>
      <w:bookmarkEnd w:id="26"/>
    </w:p>
    <w:p w14:paraId="0ADA1BAF">
      <w:pPr>
        <w:spacing w:line="360" w:lineRule="auto"/>
        <w:ind w:firstLine="420" w:firstLineChars="200"/>
        <w:rPr>
          <w:rFonts w:hint="eastAsia" w:ascii="宋体" w:hAnsi="宋体" w:eastAsia="宋体" w:cs="Times New Roman"/>
          <w:szCs w:val="21"/>
        </w:rPr>
      </w:pPr>
    </w:p>
    <w:p w14:paraId="6C64C08B">
      <w:p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本章节是本工程招标文件（含招标文件的澄清、补充文件等）中涉及的所有否决性条款的摘要。招标文件中有关否决性条款的阐述与本章节不一致的，以本章节内容为准。</w:t>
      </w:r>
    </w:p>
    <w:p w14:paraId="703B88A2">
      <w:p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一、</w:t>
      </w:r>
      <w:r>
        <w:rPr>
          <w:rFonts w:ascii="宋体" w:hAnsi="宋体" w:eastAsia="宋体" w:cs="Times New Roman"/>
          <w:szCs w:val="21"/>
        </w:rPr>
        <w:t>投标文件有下列情形之一的，其投标将不予受理的情形：</w:t>
      </w:r>
    </w:p>
    <w:p w14:paraId="36F59DAC">
      <w:pPr>
        <w:numPr>
          <w:ilvl w:val="1"/>
          <w:numId w:val="4"/>
        </w:num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在规定的投标截止时间以后逾期送达、未送达指定地点、未按要求提供材料或未按要求密封的投标文件；</w:t>
      </w:r>
    </w:p>
    <w:p w14:paraId="07AE9BD7">
      <w:pPr>
        <w:numPr>
          <w:ilvl w:val="1"/>
          <w:numId w:val="4"/>
        </w:num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未按招标文件规定提交《投标函》、《投标承诺函》的，或《投标函》、《投标承诺函》未按招标文件规定填写、漏填或内容填写错误，可能导致影响项目实施，损害招标人利益的。</w:t>
      </w:r>
    </w:p>
    <w:p w14:paraId="509D3E1A">
      <w:p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二、有下列情形之一的，经评标委员会遵循少数服从多数的原则集体表决认定后，按废标处理让该投标文件退出评标程序。</w:t>
      </w:r>
    </w:p>
    <w:p w14:paraId="3B6451B9">
      <w:pPr>
        <w:numPr>
          <w:ilvl w:val="1"/>
          <w:numId w:val="5"/>
        </w:numPr>
        <w:spacing w:line="360" w:lineRule="auto"/>
        <w:ind w:firstLine="420" w:firstLineChars="200"/>
        <w:rPr>
          <w:rFonts w:hint="eastAsia" w:ascii="宋体" w:hAnsi="宋体" w:eastAsia="宋体" w:cs="Times New Roman"/>
          <w:szCs w:val="21"/>
        </w:rPr>
      </w:pPr>
      <w:r>
        <w:rPr>
          <w:rFonts w:ascii="宋体" w:hAnsi="宋体" w:eastAsia="宋体" w:cs="Times New Roman"/>
          <w:szCs w:val="21"/>
        </w:rPr>
        <w:t>投标人资格条件不符合国家有关规定</w:t>
      </w:r>
      <w:r>
        <w:rPr>
          <w:rFonts w:hint="eastAsia" w:ascii="宋体" w:hAnsi="宋体" w:eastAsia="宋体" w:cs="Times New Roman"/>
          <w:szCs w:val="21"/>
        </w:rPr>
        <w:t>或</w:t>
      </w:r>
      <w:r>
        <w:rPr>
          <w:rFonts w:ascii="宋体" w:hAnsi="宋体" w:eastAsia="宋体" w:cs="Times New Roman"/>
          <w:szCs w:val="21"/>
        </w:rPr>
        <w:t>招标文件要求的</w:t>
      </w:r>
      <w:r>
        <w:rPr>
          <w:rFonts w:hint="eastAsia" w:ascii="宋体" w:hAnsi="宋体" w:eastAsia="宋体" w:cs="Times New Roman"/>
          <w:szCs w:val="21"/>
        </w:rPr>
        <w:t>；</w:t>
      </w:r>
    </w:p>
    <w:p w14:paraId="129FFDBA">
      <w:pPr>
        <w:numPr>
          <w:ilvl w:val="1"/>
          <w:numId w:val="5"/>
        </w:num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投标文件中的投标资格证明文件不合格的；</w:t>
      </w:r>
    </w:p>
    <w:p w14:paraId="1ED5820B">
      <w:pPr>
        <w:numPr>
          <w:ilvl w:val="1"/>
          <w:numId w:val="5"/>
        </w:num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投标文件的投标报价高于公布招标控制价或投标报价上限的；</w:t>
      </w:r>
    </w:p>
    <w:p w14:paraId="7FEA9FAE">
      <w:pPr>
        <w:numPr>
          <w:ilvl w:val="1"/>
          <w:numId w:val="5"/>
        </w:numPr>
        <w:spacing w:line="360" w:lineRule="auto"/>
        <w:ind w:firstLine="420" w:firstLineChars="200"/>
        <w:rPr>
          <w:rFonts w:hint="eastAsia" w:ascii="宋体" w:hAnsi="宋体" w:eastAsia="宋体" w:cs="Times New Roman"/>
          <w:szCs w:val="21"/>
        </w:rPr>
      </w:pPr>
      <w:r>
        <w:rPr>
          <w:rFonts w:ascii="宋体" w:hAnsi="宋体" w:eastAsia="宋体" w:cs="Times New Roman"/>
          <w:szCs w:val="21"/>
        </w:rPr>
        <w:t>投标人递交两份或多份内容不同的投标文件，</w:t>
      </w:r>
      <w:r>
        <w:rPr>
          <w:rFonts w:hint="eastAsia" w:ascii="宋体" w:hAnsi="宋体" w:eastAsia="宋体" w:cs="Times New Roman"/>
          <w:szCs w:val="21"/>
        </w:rPr>
        <w:t>或投标人的投标报价是可变动价格的，或包含了价格调整要求的，或投标报价中提供两个（含两个）以上的报价且根据招标文件评定标办法规定的修正原则无法确定哪一个有效的（招标文件规定提交备选投标方案的除外）；</w:t>
      </w:r>
    </w:p>
    <w:p w14:paraId="66FCE58C">
      <w:pPr>
        <w:numPr>
          <w:ilvl w:val="1"/>
          <w:numId w:val="5"/>
        </w:numPr>
        <w:spacing w:line="360" w:lineRule="auto"/>
        <w:ind w:firstLine="420" w:firstLineChars="200"/>
        <w:rPr>
          <w:rFonts w:hint="eastAsia" w:ascii="宋体" w:hAnsi="宋体" w:eastAsia="宋体" w:cs="Times New Roman"/>
          <w:szCs w:val="21"/>
        </w:rPr>
      </w:pPr>
      <w:r>
        <w:rPr>
          <w:rFonts w:ascii="宋体" w:hAnsi="宋体" w:eastAsia="宋体" w:cs="Times New Roman"/>
          <w:szCs w:val="21"/>
        </w:rPr>
        <w:t>投标人的报价明显低于其他投标报价，使得其投标报价可能低于其成本，</w:t>
      </w:r>
      <w:r>
        <w:rPr>
          <w:rFonts w:hint="eastAsia" w:ascii="宋体" w:hAnsi="宋体" w:eastAsia="宋体" w:cs="Times New Roman"/>
          <w:szCs w:val="21"/>
        </w:rPr>
        <w:t>评标专家</w:t>
      </w:r>
      <w:r>
        <w:rPr>
          <w:rFonts w:ascii="宋体" w:hAnsi="宋体" w:eastAsia="宋体" w:cs="Times New Roman"/>
          <w:szCs w:val="21"/>
        </w:rPr>
        <w:t>要求该投标人作出书面说明并提供相应的证明材料。投标人不能合理说明或者不能提供相应证明材料的，由评标委员会认定该投标人以低于成本报价竞标</w:t>
      </w:r>
      <w:r>
        <w:rPr>
          <w:rFonts w:hint="eastAsia" w:ascii="宋体" w:hAnsi="宋体" w:eastAsia="宋体" w:cs="Times New Roman"/>
          <w:szCs w:val="21"/>
        </w:rPr>
        <w:t>的；</w:t>
      </w:r>
    </w:p>
    <w:p w14:paraId="0EFF1822">
      <w:pPr>
        <w:numPr>
          <w:ilvl w:val="1"/>
          <w:numId w:val="5"/>
        </w:num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投标文件承诺的工期超过招标文件中工期要求的；</w:t>
      </w:r>
    </w:p>
    <w:p w14:paraId="6B4D95E2">
      <w:pPr>
        <w:numPr>
          <w:ilvl w:val="1"/>
          <w:numId w:val="5"/>
        </w:num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投标人</w:t>
      </w:r>
      <w:r>
        <w:rPr>
          <w:rFonts w:ascii="宋体" w:hAnsi="宋体" w:eastAsia="宋体" w:cs="Times New Roman"/>
          <w:szCs w:val="21"/>
        </w:rPr>
        <w:t>对招标文件提出的实质性要求和条件未作出响应的或不满足的</w:t>
      </w:r>
      <w:r>
        <w:rPr>
          <w:rFonts w:hint="eastAsia" w:ascii="宋体" w:hAnsi="宋体" w:eastAsia="宋体" w:cs="Times New Roman"/>
          <w:szCs w:val="21"/>
        </w:rPr>
        <w:t>；</w:t>
      </w:r>
    </w:p>
    <w:p w14:paraId="1A7BEE86">
      <w:pPr>
        <w:numPr>
          <w:ilvl w:val="1"/>
          <w:numId w:val="5"/>
        </w:num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相互间有直接控股关系或法定代表人为同一人的两个或两个以上的法人提交投标文件的，在开标或评标阶段，当部分相关单位自愿退出后仍有两家或两家以上要求继续进入后续招投标环节的；</w:t>
      </w:r>
    </w:p>
    <w:p w14:paraId="1F7A420E">
      <w:pPr>
        <w:numPr>
          <w:ilvl w:val="1"/>
          <w:numId w:val="5"/>
        </w:num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投标人或相关人员具有下列情形之一的：</w:t>
      </w:r>
    </w:p>
    <w:p w14:paraId="3044CF7B">
      <w:pPr>
        <w:numPr>
          <w:ilvl w:val="0"/>
          <w:numId w:val="6"/>
        </w:num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近3年内（从招标公告发布之日起倒算）投标人或者其法定代表人有行贿犯罪记录的；</w:t>
      </w:r>
    </w:p>
    <w:p w14:paraId="5AD86498">
      <w:pPr>
        <w:numPr>
          <w:ilvl w:val="0"/>
          <w:numId w:val="6"/>
        </w:num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近1年内（从截标之日起倒算）因串通投标、转包、以他人名义投标或者违法分包等违法行为受到行政处罚的；</w:t>
      </w:r>
    </w:p>
    <w:p w14:paraId="3A97FCED">
      <w:pPr>
        <w:numPr>
          <w:ilvl w:val="0"/>
          <w:numId w:val="6"/>
        </w:num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拖欠员工工资被有关部门责令改正而未改正的；</w:t>
      </w:r>
    </w:p>
    <w:p w14:paraId="73CEE48A">
      <w:pPr>
        <w:numPr>
          <w:ilvl w:val="0"/>
          <w:numId w:val="6"/>
        </w:num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依法应当拒绝投标的其他情形；</w:t>
      </w:r>
    </w:p>
    <w:p w14:paraId="6322772B">
      <w:pPr>
        <w:numPr>
          <w:ilvl w:val="0"/>
          <w:numId w:val="6"/>
        </w:num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近3年内（从截标之日起倒算）曾被本项目招标人履约评价为不合格的；</w:t>
      </w:r>
    </w:p>
    <w:p w14:paraId="3C42A256">
      <w:pPr>
        <w:numPr>
          <w:ilvl w:val="0"/>
          <w:numId w:val="6"/>
        </w:num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近2年内（从截标之日起倒算）曾有放弃中标资格、拒不签订合同、拒不提供履约担保情形的；</w:t>
      </w:r>
    </w:p>
    <w:p w14:paraId="635A7E6E">
      <w:pPr>
        <w:numPr>
          <w:ilvl w:val="0"/>
          <w:numId w:val="6"/>
        </w:num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因串通投标、转包、以他人名义投标或者违法分包等违法行为，正在接受行政部门立案调查的。</w:t>
      </w:r>
    </w:p>
    <w:p w14:paraId="21B11CDA">
      <w:pPr>
        <w:numPr>
          <w:ilvl w:val="1"/>
          <w:numId w:val="5"/>
        </w:num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投标人以他人的名义投标或出现下列串通投标、弄虚作假投标嫌疑情形之一的：</w:t>
      </w:r>
    </w:p>
    <w:p w14:paraId="22AC9756">
      <w:pPr>
        <w:numPr>
          <w:ilvl w:val="0"/>
          <w:numId w:val="7"/>
        </w:num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不同投标人的投标文件内容存在非正常一致的；</w:t>
      </w:r>
    </w:p>
    <w:p w14:paraId="5236844D">
      <w:pPr>
        <w:numPr>
          <w:ilvl w:val="0"/>
          <w:numId w:val="7"/>
        </w:num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不同投标人的投标文件错漏之处一致的；</w:t>
      </w:r>
    </w:p>
    <w:p w14:paraId="107E5172">
      <w:pPr>
        <w:numPr>
          <w:ilvl w:val="0"/>
          <w:numId w:val="7"/>
        </w:num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不同投标人的投标报价或者报价组成异常一致或者呈规律性变化的；</w:t>
      </w:r>
    </w:p>
    <w:p w14:paraId="5907433A">
      <w:pPr>
        <w:numPr>
          <w:ilvl w:val="0"/>
          <w:numId w:val="7"/>
        </w:num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不同投标人的投标文件由同一单位或者同一个人编制的；</w:t>
      </w:r>
    </w:p>
    <w:p w14:paraId="06AAE67C">
      <w:pPr>
        <w:numPr>
          <w:ilvl w:val="0"/>
          <w:numId w:val="7"/>
        </w:num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不同投标人的投标文件载明的项目管理成员出现同一人的；</w:t>
      </w:r>
    </w:p>
    <w:p w14:paraId="6558D16D">
      <w:pPr>
        <w:numPr>
          <w:ilvl w:val="0"/>
          <w:numId w:val="7"/>
        </w:num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不同投标人的投标文件相互混装的；</w:t>
      </w:r>
    </w:p>
    <w:p w14:paraId="1B672D26">
      <w:pPr>
        <w:numPr>
          <w:ilvl w:val="0"/>
          <w:numId w:val="7"/>
        </w:num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不同投标人委托同一人投标的；</w:t>
      </w:r>
    </w:p>
    <w:p w14:paraId="603BC985">
      <w:pPr>
        <w:numPr>
          <w:ilvl w:val="0"/>
          <w:numId w:val="7"/>
        </w:num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不同投标人使用同一个人或者企业资金交纳投标保证金或者投标保函的反担保的；</w:t>
      </w:r>
    </w:p>
    <w:p w14:paraId="70AECE6D">
      <w:pPr>
        <w:numPr>
          <w:ilvl w:val="0"/>
          <w:numId w:val="7"/>
        </w:num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不同投标人聘请同一人为其投标提供技术或者经济咨询服务的；</w:t>
      </w:r>
    </w:p>
    <w:p w14:paraId="7D322700">
      <w:pPr>
        <w:numPr>
          <w:ilvl w:val="0"/>
          <w:numId w:val="7"/>
        </w:num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评标委员会认定的其他串通投标情形；</w:t>
      </w:r>
    </w:p>
    <w:p w14:paraId="080F3180">
      <w:pPr>
        <w:numPr>
          <w:ilvl w:val="1"/>
          <w:numId w:val="5"/>
        </w:num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投标文件中存在明显不符合法律法规、行业规范强制性条文的内容的；</w:t>
      </w:r>
    </w:p>
    <w:p w14:paraId="49EAB0C6">
      <w:pPr>
        <w:numPr>
          <w:ilvl w:val="1"/>
          <w:numId w:val="5"/>
        </w:num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投标报价中擅自修改招标文件（包括补遗文件、招标控制价文件）中规定不可竞争的固定单价或合价的；</w:t>
      </w:r>
    </w:p>
    <w:p w14:paraId="4B8C7B63">
      <w:pPr>
        <w:numPr>
          <w:ilvl w:val="1"/>
          <w:numId w:val="5"/>
        </w:num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投标人拒不按照评标委员会要求对投标文件进行澄清、说明、补正的；</w:t>
      </w:r>
    </w:p>
    <w:p w14:paraId="67666E89">
      <w:pPr>
        <w:numPr>
          <w:ilvl w:val="1"/>
          <w:numId w:val="5"/>
        </w:num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评标委员会根据招标文件的规定对投标文件的投标价格进行调整，投标人不接受调整方式的，或不接受调整后的价格的，或调整后价格超出招标控制价的；</w:t>
      </w:r>
    </w:p>
    <w:p w14:paraId="5FAB7B59">
      <w:pPr>
        <w:numPr>
          <w:ilvl w:val="1"/>
          <w:numId w:val="5"/>
        </w:num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资格审查文件内无投标保函或投标保证金收讫证明的扫描件，或招标人在提交资审结果前收取投标人投标保函原件，而投标人又无法提供的；（招标文件未要求提供投标担保的除外）</w:t>
      </w:r>
    </w:p>
    <w:p w14:paraId="50A7EFA8">
      <w:pPr>
        <w:numPr>
          <w:ilvl w:val="1"/>
          <w:numId w:val="5"/>
        </w:num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投标保函不符合招标文件要求的；（招标文件未要求提供投标担保的除外）</w:t>
      </w:r>
    </w:p>
    <w:p w14:paraId="55A1D034">
      <w:pPr>
        <w:numPr>
          <w:ilvl w:val="1"/>
          <w:numId w:val="5"/>
        </w:num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投标人组成联合体投标，未以联合体代表提交投标文件的；</w:t>
      </w:r>
    </w:p>
    <w:p w14:paraId="3BBD425E">
      <w:pPr>
        <w:numPr>
          <w:ilvl w:val="1"/>
          <w:numId w:val="5"/>
        </w:num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投标人组成联合体投标，但投标文件未按规定附有联合体各方共同投标协议的；</w:t>
      </w:r>
    </w:p>
    <w:p w14:paraId="66A7E411">
      <w:pPr>
        <w:numPr>
          <w:ilvl w:val="1"/>
          <w:numId w:val="5"/>
        </w:num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投标人组成联合体投标，参加联合体的各成员再以自己的名义单独投标的，或同时参加两个或两个以上的联合体投标的；</w:t>
      </w:r>
    </w:p>
    <w:p w14:paraId="51E54ACC">
      <w:pPr>
        <w:numPr>
          <w:ilvl w:val="1"/>
          <w:numId w:val="5"/>
        </w:numPr>
        <w:spacing w:line="360" w:lineRule="auto"/>
        <w:ind w:firstLine="420" w:firstLineChars="200"/>
        <w:rPr>
          <w:rFonts w:hint="eastAsia" w:ascii="宋体" w:hAnsi="宋体" w:eastAsia="宋体" w:cs="Times New Roman"/>
          <w:szCs w:val="21"/>
        </w:rPr>
      </w:pPr>
      <w:r>
        <w:rPr>
          <w:rFonts w:ascii="宋体" w:hAnsi="宋体" w:eastAsia="宋体" w:cs="Times New Roman"/>
          <w:szCs w:val="21"/>
        </w:rPr>
        <w:t>符合法律法规或主管部门规范性文件规定废标情形的</w:t>
      </w:r>
      <w:r>
        <w:rPr>
          <w:rFonts w:hint="eastAsia" w:ascii="宋体" w:hAnsi="宋体" w:eastAsia="宋体" w:cs="Times New Roman"/>
          <w:szCs w:val="21"/>
        </w:rPr>
        <w:t>。</w:t>
      </w:r>
    </w:p>
    <w:p w14:paraId="64736027">
      <w:p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（招标人对上述内容有修改或补充的，以下述条款为准）</w:t>
      </w:r>
    </w:p>
    <w:p w14:paraId="393CB586">
      <w:pPr>
        <w:numPr>
          <w:ilvl w:val="1"/>
          <w:numId w:val="5"/>
        </w:num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招标人修改或补充的否决性条款：</w:t>
      </w:r>
    </w:p>
    <w:sdt>
      <w:sdtPr>
        <w:rPr>
          <w:rStyle w:val="23"/>
          <w:sz w:val="21"/>
          <w:szCs w:val="21"/>
        </w:rPr>
        <w:alias w:val="补充否决性条款"/>
        <w:tag w:val="补充否决性条款"/>
        <w:id w:val="-464276820"/>
        <w:lock w:val="sdtLocked"/>
        <w:placeholder>
          <w:docPart w:val="DefaultPlaceholder_-1854013440"/>
        </w:placeholder>
      </w:sdtPr>
      <w:sdtEndPr>
        <w:rPr>
          <w:rStyle w:val="23"/>
          <w:sz w:val="21"/>
          <w:szCs w:val="21"/>
        </w:rPr>
      </w:sdtEndPr>
      <w:sdtContent>
        <w:p w14:paraId="690CAB19">
          <w:pPr>
            <w:spacing w:line="360" w:lineRule="auto"/>
            <w:ind w:firstLine="420" w:firstLineChars="200"/>
            <w:rPr>
              <w:rFonts w:hint="eastAsia" w:ascii="宋体" w:hAnsi="宋体" w:eastAsia="宋体" w:cs="Times New Roman"/>
              <w:szCs w:val="21"/>
              <w:u w:val="single"/>
            </w:rPr>
          </w:pPr>
          <w:r>
            <w:rPr>
              <w:rStyle w:val="23"/>
              <w:rFonts w:hint="eastAsia"/>
              <w:sz w:val="21"/>
              <w:szCs w:val="21"/>
            </w:rPr>
            <w:t>1.在本项目的投标进程中，各投标人务必严格遵循既定要求，严禁私自对清单项目进行任何形式的更改。</w:t>
          </w:r>
        </w:p>
      </w:sdtContent>
    </w:sdt>
    <w:p w14:paraId="260CBA9F">
      <w:pPr>
        <w:pStyle w:val="26"/>
        <w:keepNext/>
        <w:keepLines/>
        <w:numPr>
          <w:ilvl w:val="0"/>
          <w:numId w:val="1"/>
        </w:numPr>
        <w:spacing w:line="360" w:lineRule="auto"/>
        <w:ind w:firstLineChars="0"/>
        <w:jc w:val="center"/>
        <w:outlineLvl w:val="0"/>
        <w:rPr>
          <w:rFonts w:hint="eastAsia" w:ascii="宋体" w:hAnsi="宋体" w:eastAsia="宋体" w:cs="Times New Roman"/>
          <w:b/>
          <w:bCs/>
          <w:kern w:val="44"/>
          <w:sz w:val="44"/>
          <w:szCs w:val="44"/>
        </w:rPr>
      </w:pPr>
      <w:r>
        <w:rPr>
          <w:rFonts w:ascii="宋体" w:hAnsi="宋体" w:eastAsia="宋体" w:cs="Times New Roman"/>
          <w:b/>
          <w:bCs/>
          <w:kern w:val="44"/>
          <w:szCs w:val="21"/>
        </w:rPr>
        <w:br w:type="page"/>
      </w:r>
      <w:bookmarkStart w:id="27" w:name="_Toc168317301"/>
      <w:bookmarkStart w:id="28" w:name="_Toc11208279"/>
      <w:r>
        <w:rPr>
          <w:rFonts w:hint="eastAsia" w:ascii="宋体" w:hAnsi="宋体" w:eastAsia="宋体" w:cs="Times New Roman"/>
          <w:b/>
          <w:bCs/>
          <w:kern w:val="44"/>
          <w:sz w:val="44"/>
          <w:szCs w:val="44"/>
        </w:rPr>
        <w:t>评标方法和评标工作</w:t>
      </w:r>
      <w:bookmarkEnd w:id="27"/>
      <w:bookmarkEnd w:id="28"/>
    </w:p>
    <w:p w14:paraId="516025C0">
      <w:pPr>
        <w:spacing w:line="360" w:lineRule="auto"/>
        <w:ind w:firstLine="420" w:firstLineChars="200"/>
        <w:rPr>
          <w:rFonts w:hint="eastAsia" w:ascii="宋体" w:hAnsi="宋体" w:eastAsia="宋体" w:cs="Times New Roman"/>
          <w:szCs w:val="21"/>
        </w:rPr>
      </w:pPr>
    </w:p>
    <w:p w14:paraId="7095153B">
      <w:pPr>
        <w:numPr>
          <w:ilvl w:val="0"/>
          <w:numId w:val="8"/>
        </w:num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评审方法：</w:t>
      </w:r>
    </w:p>
    <w:p w14:paraId="225C7A83">
      <w:pPr>
        <w:spacing w:line="360" w:lineRule="auto"/>
        <w:ind w:firstLine="420" w:firstLineChars="200"/>
        <w:rPr>
          <w:rFonts w:hint="eastAsia" w:ascii="宋体" w:hAnsi="宋体" w:eastAsia="宋体" w:cs="Arial Unicode MS"/>
          <w:szCs w:val="21"/>
        </w:rPr>
      </w:pPr>
      <w:sdt>
        <w:sdtPr>
          <w:rPr>
            <w:rStyle w:val="23"/>
            <w:rFonts w:hint="eastAsia"/>
            <w:sz w:val="21"/>
            <w:szCs w:val="21"/>
          </w:rPr>
          <w:alias w:val="其他"/>
          <w:tag w:val="其他"/>
          <w:id w:val="-1338922533"/>
          <w:placeholder>
            <w:docPart w:val="7D71AE24D3E649E991BA727AA85F75B6"/>
          </w:placeholder>
        </w:sdtPr>
        <w:sdtEndPr>
          <w:rPr>
            <w:rStyle w:val="13"/>
            <w:rFonts w:hint="eastAsia" w:asciiTheme="minorHAnsi" w:hAnsiTheme="minorHAnsi" w:eastAsiaTheme="minorEastAsia" w:cstheme="minorBidi"/>
            <w:color w:val="auto"/>
            <w:sz w:val="21"/>
            <w:szCs w:val="21"/>
            <w:u w:val="none"/>
          </w:rPr>
        </w:sdtEndPr>
        <w:sdtContent>
          <w:r>
            <w:rPr>
              <w:rStyle w:val="23"/>
              <w:rFonts w:hint="eastAsia"/>
              <w:sz w:val="21"/>
              <w:szCs w:val="21"/>
            </w:rPr>
            <w:t>综合评分法：根据招标文件规定的评分标准，综合得分最高的为中标候选人。当综合得分相同时，投标报价最低者为中标候选人；当综合得分和投标报价都相同时，则以随机抽签方式确定中标候选人</w:t>
          </w:r>
        </w:sdtContent>
      </w:sdt>
      <w:r>
        <w:rPr>
          <w:rFonts w:hint="eastAsia" w:ascii="宋体" w:hAnsi="宋体" w:eastAsia="宋体" w:cs="Arial Unicode MS"/>
          <w:szCs w:val="21"/>
        </w:rPr>
        <w:t>。</w:t>
      </w:r>
    </w:p>
    <w:p w14:paraId="50D4B3A7">
      <w:pPr>
        <w:spacing w:line="360" w:lineRule="auto"/>
        <w:ind w:firstLine="420" w:firstLineChars="200"/>
        <w:rPr>
          <w:rStyle w:val="23"/>
          <w:rFonts w:hint="eastAsia"/>
          <w:sz w:val="21"/>
          <w:szCs w:val="21"/>
        </w:rPr>
      </w:pPr>
      <w:r>
        <w:rPr>
          <w:rStyle w:val="23"/>
          <w:rFonts w:hint="eastAsia"/>
          <w:sz w:val="21"/>
          <w:szCs w:val="21"/>
        </w:rPr>
        <w:t>如经评标合格的投标人不足</w:t>
      </w:r>
      <w:r>
        <w:rPr>
          <w:rStyle w:val="23"/>
          <w:sz w:val="21"/>
          <w:szCs w:val="21"/>
        </w:rPr>
        <w:t>3</w:t>
      </w:r>
      <w:r>
        <w:rPr>
          <w:rStyle w:val="23"/>
          <w:rFonts w:hint="eastAsia"/>
          <w:sz w:val="21"/>
          <w:szCs w:val="21"/>
        </w:rPr>
        <w:t>家，则本项目宣布流标，招标人将重新发布招标公告。</w:t>
      </w:r>
    </w:p>
    <w:p w14:paraId="0AFCF320">
      <w:pPr>
        <w:numPr>
          <w:ilvl w:val="0"/>
          <w:numId w:val="8"/>
        </w:num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评标工作：</w:t>
      </w:r>
    </w:p>
    <w:p w14:paraId="2507C3DB">
      <w:pPr>
        <w:numPr>
          <w:ilvl w:val="0"/>
          <w:numId w:val="9"/>
        </w:num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评标工作由招标人组织独立进行；</w:t>
      </w:r>
    </w:p>
    <w:p w14:paraId="35F168FF">
      <w:pPr>
        <w:numPr>
          <w:ilvl w:val="0"/>
          <w:numId w:val="9"/>
        </w:num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在投标、开标、评标期间，投标人不得向评委询问评标情况，不得进行旨在影响评标结果的活动；</w:t>
      </w:r>
    </w:p>
    <w:p w14:paraId="0955E092">
      <w:pPr>
        <w:numPr>
          <w:ilvl w:val="0"/>
          <w:numId w:val="9"/>
        </w:num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评标小组不向落标人解释落标原因，不退还投标文件。</w:t>
      </w:r>
    </w:p>
    <w:p w14:paraId="3E950406">
      <w:pPr>
        <w:numPr>
          <w:ilvl w:val="0"/>
          <w:numId w:val="9"/>
        </w:num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当评标时发生招标文件未约定的情形时，由评标委员会确定具体办法。</w:t>
      </w:r>
    </w:p>
    <w:p w14:paraId="75C842DA">
      <w:pPr>
        <w:numPr>
          <w:ilvl w:val="0"/>
          <w:numId w:val="8"/>
        </w:num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述标</w:t>
      </w:r>
    </w:p>
    <w:p w14:paraId="1EB99BE2">
      <w:pPr>
        <w:numPr>
          <w:ilvl w:val="0"/>
          <w:numId w:val="10"/>
        </w:num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投标人必须按“投标须知前附表”规定时间和人员，携带有效身份证件参加述标会议，并按顺序进行陈述。否则视为该投标人自动弃权放弃述标资格。</w:t>
      </w:r>
    </w:p>
    <w:p w14:paraId="519DFC26">
      <w:pPr>
        <w:numPr>
          <w:ilvl w:val="0"/>
          <w:numId w:val="10"/>
        </w:num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投标人必须服从招标人述标会的现场安排，并自觉维护秩序，否则招标人有权取消其述标资格。</w:t>
      </w:r>
    </w:p>
    <w:p w14:paraId="34DF2FD9">
      <w:pPr>
        <w:numPr>
          <w:ilvl w:val="0"/>
          <w:numId w:val="10"/>
        </w:num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述标会期间，投标人不得将述标会的任何内容泄露给其他投标人，也不得向其他人询问述标会内容，否则招标人有权取消其述标资格。</w:t>
      </w:r>
    </w:p>
    <w:p w14:paraId="713B5CD7">
      <w:pPr>
        <w:spacing w:line="360" w:lineRule="auto"/>
        <w:ind w:firstLine="420" w:firstLineChars="200"/>
        <w:rPr>
          <w:rFonts w:hint="eastAsia" w:ascii="宋体" w:hAnsi="宋体" w:eastAsia="宋体" w:cs="宋体"/>
          <w:szCs w:val="21"/>
        </w:rPr>
      </w:pPr>
      <w:sdt>
        <w:sdtPr>
          <w:rPr>
            <w:rStyle w:val="23"/>
            <w:rFonts w:hint="eastAsia"/>
            <w:sz w:val="21"/>
            <w:szCs w:val="21"/>
          </w:rPr>
          <w:alias w:val="其他"/>
          <w:tag w:val="其他"/>
          <w:id w:val="147451899"/>
          <w:placeholder>
            <w:docPart w:val="{0be5d680-de8c-41c0-9c44-84872fc23a94}"/>
          </w:placeholder>
        </w:sdtPr>
        <w:sdtEndPr>
          <w:rPr>
            <w:rStyle w:val="13"/>
            <w:rFonts w:hint="eastAsia" w:asciiTheme="minorHAnsi" w:hAnsiTheme="minorHAnsi" w:eastAsiaTheme="minorEastAsia" w:cstheme="minorBidi"/>
            <w:color w:val="auto"/>
            <w:sz w:val="21"/>
            <w:szCs w:val="21"/>
            <w:u w:val="none"/>
          </w:rPr>
        </w:sdtEndPr>
        <w:sdtContent>
          <w:r>
            <w:rPr>
              <w:rStyle w:val="23"/>
              <w:rFonts w:hint="eastAsia"/>
              <w:sz w:val="21"/>
              <w:szCs w:val="21"/>
            </w:rPr>
            <w:t>本工程不设置述标环节，招标文件范本中所有关于述标的相关内容和要求不适用于本工程。</w:t>
          </w:r>
        </w:sdtContent>
      </w:sdt>
      <w:r>
        <w:rPr>
          <w:rFonts w:hint="eastAsia" w:ascii="宋体" w:hAnsi="宋体" w:eastAsia="宋体" w:cs="Arial Unicode MS"/>
          <w:szCs w:val="21"/>
        </w:rPr>
        <w:t>。</w:t>
      </w:r>
    </w:p>
    <w:p w14:paraId="0D65891D">
      <w:pPr>
        <w:pStyle w:val="26"/>
        <w:keepNext/>
        <w:keepLines/>
        <w:numPr>
          <w:ilvl w:val="0"/>
          <w:numId w:val="1"/>
        </w:numPr>
        <w:spacing w:line="360" w:lineRule="auto"/>
        <w:ind w:firstLineChars="0"/>
        <w:jc w:val="center"/>
        <w:outlineLvl w:val="0"/>
        <w:rPr>
          <w:rFonts w:hint="eastAsia" w:ascii="宋体" w:hAnsi="宋体" w:eastAsia="宋体" w:cs="Times New Roman"/>
          <w:b/>
          <w:bCs/>
          <w:kern w:val="44"/>
          <w:sz w:val="44"/>
          <w:szCs w:val="44"/>
        </w:rPr>
      </w:pPr>
      <w:r>
        <w:rPr>
          <w:rFonts w:ascii="宋体" w:hAnsi="宋体" w:eastAsia="宋体" w:cs="Times New Roman"/>
          <w:b/>
          <w:bCs/>
          <w:kern w:val="44"/>
          <w:szCs w:val="21"/>
        </w:rPr>
        <w:br w:type="page"/>
      </w:r>
      <w:bookmarkStart w:id="29" w:name="_Toc168317302"/>
      <w:bookmarkStart w:id="30" w:name="_Toc11208280"/>
      <w:r>
        <w:rPr>
          <w:rFonts w:hint="eastAsia" w:ascii="宋体" w:hAnsi="宋体" w:eastAsia="宋体" w:cs="Times New Roman"/>
          <w:b/>
          <w:bCs/>
          <w:kern w:val="44"/>
          <w:sz w:val="44"/>
          <w:szCs w:val="44"/>
        </w:rPr>
        <w:t>投标文件要求</w:t>
      </w:r>
      <w:bookmarkEnd w:id="29"/>
      <w:bookmarkEnd w:id="30"/>
    </w:p>
    <w:p w14:paraId="0B49CB52">
      <w:pPr>
        <w:spacing w:line="360" w:lineRule="auto"/>
        <w:ind w:firstLine="422" w:firstLineChars="200"/>
        <w:rPr>
          <w:rFonts w:hint="eastAsia" w:ascii="宋体" w:hAnsi="宋体" w:eastAsia="宋体" w:cs="Times New Roman"/>
          <w:b/>
          <w:bCs/>
          <w:szCs w:val="21"/>
        </w:rPr>
      </w:pPr>
    </w:p>
    <w:p w14:paraId="2909BB98">
      <w:pPr>
        <w:numPr>
          <w:ilvl w:val="0"/>
          <w:numId w:val="11"/>
        </w:num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投标文件的组成和格式（包括但不限于）</w:t>
      </w:r>
    </w:p>
    <w:p w14:paraId="756E6F89">
      <w:pPr>
        <w:numPr>
          <w:ilvl w:val="0"/>
          <w:numId w:val="12"/>
        </w:numPr>
        <w:spacing w:line="360" w:lineRule="auto"/>
        <w:ind w:firstLine="422" w:firstLineChars="200"/>
        <w:rPr>
          <w:rFonts w:hint="eastAsia" w:ascii="宋体" w:hAnsi="宋体" w:eastAsia="宋体" w:cs="Times New Roman"/>
          <w:b/>
          <w:bCs/>
          <w:szCs w:val="21"/>
        </w:rPr>
      </w:pPr>
      <w:r>
        <w:rPr>
          <w:rFonts w:hint="eastAsia" w:ascii="宋体" w:hAnsi="宋体" w:eastAsia="宋体" w:cs="Times New Roman"/>
          <w:b/>
          <w:bCs/>
          <w:szCs w:val="21"/>
        </w:rPr>
        <w:t>资格审查文件</w:t>
      </w:r>
    </w:p>
    <w:p w14:paraId="28B9D940">
      <w:pPr>
        <w:pStyle w:val="26"/>
        <w:numPr>
          <w:ilvl w:val="0"/>
          <w:numId w:val="13"/>
        </w:numPr>
        <w:spacing w:line="360" w:lineRule="auto"/>
        <w:ind w:left="0" w:firstLine="1276" w:firstLineChars="0"/>
        <w:rPr>
          <w:rStyle w:val="23"/>
          <w:rFonts w:hint="eastAsia"/>
          <w:b/>
          <w:bCs/>
          <w:color w:val="auto"/>
          <w:sz w:val="21"/>
          <w:szCs w:val="21"/>
          <w:u w:val="none"/>
        </w:rPr>
      </w:pPr>
      <w:r>
        <w:rPr>
          <w:rStyle w:val="23"/>
          <w:rFonts w:hint="eastAsia"/>
          <w:b/>
          <w:bCs/>
          <w:color w:val="auto"/>
          <w:sz w:val="21"/>
          <w:szCs w:val="21"/>
          <w:u w:val="none"/>
        </w:rPr>
        <w:t>营业执照。</w:t>
      </w:r>
    </w:p>
    <w:p w14:paraId="7CD0371A">
      <w:pPr>
        <w:numPr>
          <w:ilvl w:val="0"/>
          <w:numId w:val="12"/>
        </w:numPr>
        <w:spacing w:line="360" w:lineRule="auto"/>
        <w:ind w:firstLine="422" w:firstLineChars="200"/>
        <w:rPr>
          <w:rFonts w:hint="eastAsia" w:ascii="宋体" w:hAnsi="宋体" w:eastAsia="宋体" w:cs="Times New Roman"/>
          <w:b/>
          <w:bCs/>
          <w:szCs w:val="21"/>
        </w:rPr>
      </w:pPr>
      <w:r>
        <w:rPr>
          <w:rFonts w:hint="eastAsia" w:ascii="宋体" w:hAnsi="宋体" w:eastAsia="宋体" w:cs="Times New Roman"/>
          <w:b/>
          <w:bCs/>
          <w:szCs w:val="21"/>
        </w:rPr>
        <w:t>商务标</w:t>
      </w:r>
    </w:p>
    <w:p w14:paraId="5ADECBE4">
      <w:pPr>
        <w:pStyle w:val="26"/>
        <w:numPr>
          <w:ilvl w:val="0"/>
          <w:numId w:val="14"/>
        </w:numPr>
        <w:spacing w:line="360" w:lineRule="auto"/>
        <w:ind w:left="0" w:firstLine="1276" w:firstLineChars="0"/>
        <w:rPr>
          <w:rStyle w:val="23"/>
          <w:rFonts w:hint="eastAsia"/>
          <w:b/>
          <w:bCs/>
          <w:color w:val="auto"/>
          <w:sz w:val="21"/>
          <w:szCs w:val="21"/>
          <w:u w:val="none"/>
        </w:rPr>
      </w:pPr>
      <w:r>
        <w:rPr>
          <w:rStyle w:val="23"/>
          <w:rFonts w:hint="eastAsia"/>
          <w:b/>
          <w:bCs/>
          <w:color w:val="auto"/>
          <w:sz w:val="21"/>
          <w:szCs w:val="21"/>
          <w:u w:val="none"/>
        </w:rPr>
        <w:t>同类业绩</w:t>
      </w:r>
      <w:r>
        <w:rPr>
          <w:rStyle w:val="23"/>
          <w:b/>
          <w:bCs/>
          <w:color w:val="auto"/>
          <w:sz w:val="21"/>
          <w:szCs w:val="21"/>
          <w:u w:val="none"/>
        </w:rPr>
        <w:t>；</w:t>
      </w:r>
    </w:p>
    <w:p w14:paraId="3040D5F3">
      <w:pPr>
        <w:numPr>
          <w:ilvl w:val="0"/>
          <w:numId w:val="12"/>
        </w:numPr>
        <w:spacing w:line="360" w:lineRule="auto"/>
        <w:ind w:firstLine="422" w:firstLineChars="200"/>
        <w:rPr>
          <w:rFonts w:hint="eastAsia" w:ascii="宋体" w:hAnsi="宋体" w:eastAsia="宋体" w:cs="Times New Roman"/>
          <w:b/>
          <w:bCs/>
          <w:szCs w:val="21"/>
        </w:rPr>
      </w:pPr>
      <w:r>
        <w:rPr>
          <w:rFonts w:hint="eastAsia" w:ascii="宋体" w:hAnsi="宋体" w:eastAsia="宋体" w:cs="Times New Roman"/>
          <w:b/>
          <w:bCs/>
          <w:szCs w:val="21"/>
        </w:rPr>
        <w:t>技术标</w:t>
      </w:r>
    </w:p>
    <w:p w14:paraId="425CA93D">
      <w:pPr>
        <w:pStyle w:val="26"/>
        <w:numPr>
          <w:ilvl w:val="0"/>
          <w:numId w:val="15"/>
        </w:numPr>
        <w:spacing w:line="360" w:lineRule="auto"/>
        <w:ind w:left="0" w:firstLine="1276" w:firstLineChars="0"/>
        <w:rPr>
          <w:rStyle w:val="23"/>
          <w:rFonts w:hint="eastAsia"/>
          <w:b/>
          <w:bCs/>
          <w:color w:val="auto"/>
          <w:sz w:val="21"/>
          <w:szCs w:val="21"/>
          <w:u w:val="none"/>
        </w:rPr>
      </w:pPr>
      <w:r>
        <w:rPr>
          <w:rStyle w:val="23"/>
          <w:rFonts w:hint="eastAsia"/>
          <w:b/>
          <w:bCs/>
          <w:color w:val="auto"/>
          <w:sz w:val="21"/>
          <w:szCs w:val="21"/>
          <w:u w:val="none"/>
        </w:rPr>
        <w:t>安装及制作方案</w:t>
      </w:r>
      <w:r>
        <w:rPr>
          <w:rStyle w:val="23"/>
          <w:b/>
          <w:bCs/>
          <w:color w:val="auto"/>
          <w:sz w:val="21"/>
          <w:szCs w:val="21"/>
          <w:u w:val="none"/>
        </w:rPr>
        <w:t>；</w:t>
      </w:r>
    </w:p>
    <w:p w14:paraId="77D55A74">
      <w:pPr>
        <w:pStyle w:val="26"/>
        <w:numPr>
          <w:ilvl w:val="0"/>
          <w:numId w:val="15"/>
        </w:numPr>
        <w:spacing w:line="360" w:lineRule="auto"/>
        <w:ind w:left="0" w:firstLine="1276" w:firstLineChars="0"/>
        <w:rPr>
          <w:rStyle w:val="23"/>
          <w:rFonts w:hint="eastAsia"/>
          <w:b/>
          <w:bCs/>
          <w:color w:val="auto"/>
          <w:sz w:val="21"/>
          <w:szCs w:val="21"/>
          <w:u w:val="none"/>
        </w:rPr>
      </w:pPr>
      <w:r>
        <w:rPr>
          <w:rStyle w:val="23"/>
          <w:rFonts w:hint="eastAsia"/>
          <w:b/>
          <w:bCs/>
          <w:color w:val="auto"/>
          <w:sz w:val="21"/>
          <w:szCs w:val="21"/>
          <w:u w:val="none"/>
        </w:rPr>
        <w:t>整体服务方案</w:t>
      </w:r>
      <w:r>
        <w:rPr>
          <w:rStyle w:val="23"/>
          <w:b/>
          <w:bCs/>
          <w:color w:val="auto"/>
          <w:sz w:val="21"/>
          <w:szCs w:val="21"/>
          <w:u w:val="none"/>
        </w:rPr>
        <w:t>。</w:t>
      </w:r>
    </w:p>
    <w:p w14:paraId="4EFC176A">
      <w:pPr>
        <w:numPr>
          <w:ilvl w:val="0"/>
          <w:numId w:val="12"/>
        </w:numPr>
        <w:spacing w:line="360" w:lineRule="auto"/>
        <w:ind w:firstLine="422" w:firstLineChars="200"/>
        <w:rPr>
          <w:rFonts w:hint="eastAsia" w:ascii="宋体" w:hAnsi="宋体" w:eastAsia="宋体" w:cs="Times New Roman"/>
          <w:b/>
          <w:bCs/>
          <w:szCs w:val="21"/>
        </w:rPr>
      </w:pPr>
      <w:r>
        <w:rPr>
          <w:rFonts w:hint="eastAsia" w:ascii="宋体" w:hAnsi="宋体" w:eastAsia="宋体" w:cs="Times New Roman"/>
          <w:b/>
          <w:bCs/>
          <w:szCs w:val="21"/>
        </w:rPr>
        <w:t>价格标</w:t>
      </w:r>
    </w:p>
    <w:p w14:paraId="381B2057">
      <w:pPr>
        <w:pStyle w:val="26"/>
        <w:numPr>
          <w:ilvl w:val="0"/>
          <w:numId w:val="16"/>
        </w:numPr>
        <w:spacing w:line="360" w:lineRule="auto"/>
        <w:ind w:left="0" w:firstLine="1276" w:firstLineChars="0"/>
        <w:rPr>
          <w:rStyle w:val="23"/>
          <w:rFonts w:hint="eastAsia"/>
          <w:b/>
          <w:bCs/>
          <w:color w:val="auto"/>
          <w:sz w:val="21"/>
          <w:szCs w:val="21"/>
          <w:u w:val="none"/>
        </w:rPr>
      </w:pPr>
      <w:r>
        <w:rPr>
          <w:rStyle w:val="23"/>
          <w:b/>
          <w:bCs/>
          <w:color w:val="auto"/>
          <w:sz w:val="21"/>
          <w:szCs w:val="21"/>
          <w:u w:val="none"/>
        </w:rPr>
        <w:t>投标书；</w:t>
      </w:r>
    </w:p>
    <w:p w14:paraId="03B4737D">
      <w:pPr>
        <w:pStyle w:val="26"/>
        <w:numPr>
          <w:ilvl w:val="0"/>
          <w:numId w:val="16"/>
        </w:numPr>
        <w:spacing w:line="360" w:lineRule="auto"/>
        <w:ind w:left="0" w:firstLine="1276" w:firstLineChars="0"/>
        <w:rPr>
          <w:rStyle w:val="23"/>
          <w:rFonts w:hint="eastAsia"/>
          <w:b/>
          <w:bCs/>
          <w:color w:val="auto"/>
          <w:sz w:val="21"/>
          <w:szCs w:val="21"/>
          <w:u w:val="none"/>
        </w:rPr>
      </w:pPr>
      <w:r>
        <w:rPr>
          <w:rStyle w:val="23"/>
          <w:b/>
          <w:bCs/>
          <w:color w:val="auto"/>
          <w:sz w:val="21"/>
          <w:szCs w:val="21"/>
          <w:u w:val="none"/>
        </w:rPr>
        <w:t>投标承诺函；</w:t>
      </w:r>
    </w:p>
    <w:p w14:paraId="3CBF39A2">
      <w:pPr>
        <w:pStyle w:val="26"/>
        <w:numPr>
          <w:ilvl w:val="0"/>
          <w:numId w:val="16"/>
        </w:numPr>
        <w:spacing w:line="360" w:lineRule="auto"/>
        <w:ind w:left="0" w:firstLine="1276" w:firstLineChars="0"/>
        <w:rPr>
          <w:rStyle w:val="23"/>
          <w:rFonts w:hint="eastAsia"/>
          <w:b/>
          <w:bCs/>
          <w:color w:val="auto"/>
          <w:sz w:val="21"/>
          <w:szCs w:val="21"/>
          <w:u w:val="none"/>
        </w:rPr>
      </w:pPr>
      <w:r>
        <w:rPr>
          <w:rStyle w:val="23"/>
          <w:b/>
          <w:bCs/>
          <w:color w:val="auto"/>
          <w:sz w:val="21"/>
          <w:szCs w:val="21"/>
          <w:u w:val="none"/>
        </w:rPr>
        <w:t>投标报价。</w:t>
      </w:r>
    </w:p>
    <w:p w14:paraId="0F12D0AC">
      <w:pPr>
        <w:numPr>
          <w:ilvl w:val="0"/>
          <w:numId w:val="11"/>
        </w:num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投标文件的装订、密封要求</w:t>
      </w:r>
    </w:p>
    <w:p w14:paraId="5FDC21A3">
      <w:pPr>
        <w:numPr>
          <w:ilvl w:val="0"/>
          <w:numId w:val="17"/>
        </w:num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投标文件所有封袋上都应写明投标人的名称、项目名称。文件封面须清楚地标明“正本”或“副本”，当正本与副本有不一致时，以正本为准。</w:t>
      </w:r>
    </w:p>
    <w:p w14:paraId="1B034B2D">
      <w:pPr>
        <w:numPr>
          <w:ilvl w:val="0"/>
          <w:numId w:val="17"/>
        </w:num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纸质版投标文件正、副本均应使用A4纸统一装订，且均应使用不能擦去的墨水书写或打印，并由投标人</w:t>
      </w:r>
      <w:r>
        <w:rPr>
          <w:rFonts w:hint="eastAsia" w:ascii="宋体" w:hAnsi="宋体" w:eastAsia="宋体" w:cs="Times New Roman"/>
          <w:b/>
          <w:bCs/>
          <w:szCs w:val="21"/>
        </w:rPr>
        <w:t>加盖公章</w:t>
      </w:r>
      <w:r>
        <w:rPr>
          <w:rFonts w:hint="eastAsia" w:ascii="宋体" w:hAnsi="宋体" w:eastAsia="宋体" w:cs="Times New Roman"/>
          <w:szCs w:val="21"/>
        </w:rPr>
        <w:t>和</w:t>
      </w:r>
      <w:r>
        <w:rPr>
          <w:rFonts w:hint="eastAsia" w:ascii="宋体" w:hAnsi="宋体" w:eastAsia="宋体" w:cs="Times New Roman"/>
          <w:b/>
          <w:bCs/>
          <w:szCs w:val="21"/>
        </w:rPr>
        <w:t>法定代表人或法定代表人委托的代理人签字或盖章</w:t>
      </w:r>
      <w:r>
        <w:rPr>
          <w:rFonts w:hint="eastAsia" w:ascii="宋体" w:hAnsi="宋体" w:eastAsia="宋体" w:cs="Times New Roman"/>
          <w:szCs w:val="21"/>
        </w:rPr>
        <w:t>。</w:t>
      </w:r>
    </w:p>
    <w:p w14:paraId="08969FF4">
      <w:pPr>
        <w:numPr>
          <w:ilvl w:val="0"/>
          <w:numId w:val="17"/>
        </w:numPr>
        <w:spacing w:line="360" w:lineRule="auto"/>
        <w:ind w:firstLine="420" w:firstLineChars="200"/>
        <w:rPr>
          <w:rFonts w:ascii="宋体" w:hAnsi="宋体" w:eastAsia="宋体" w:cs="Times New Roman"/>
          <w:b w:val="0"/>
          <w:bCs w:val="0"/>
          <w:szCs w:val="21"/>
        </w:rPr>
      </w:pPr>
      <w:r>
        <w:rPr>
          <w:rFonts w:hint="eastAsia" w:ascii="宋体" w:hAnsi="宋体" w:eastAsia="宋体" w:cs="Times New Roman"/>
          <w:szCs w:val="21"/>
        </w:rPr>
        <w:t>电子版投标文件须与纸质版投标文件的所有内容保持一致，</w:t>
      </w:r>
      <w:r>
        <w:rPr>
          <w:rFonts w:hint="eastAsia" w:ascii="宋体" w:hAnsi="宋体" w:eastAsia="宋体" w:cs="Times New Roman"/>
          <w:b/>
          <w:bCs/>
          <w:szCs w:val="21"/>
        </w:rPr>
        <w:t>以U盘形式</w:t>
      </w:r>
      <w:r>
        <w:rPr>
          <w:rFonts w:hint="eastAsia" w:ascii="宋体" w:hAnsi="宋体" w:eastAsia="宋体" w:cs="Times New Roman"/>
          <w:szCs w:val="21"/>
        </w:rPr>
        <w:t>随纸质版一同提交。当电子版投标文件与正本的纸质版投标文件有不一致时，以正本的纸质版投标文件为准。</w:t>
      </w:r>
    </w:p>
    <w:p w14:paraId="6867B278">
      <w:pPr>
        <w:numPr>
          <w:ilvl w:val="0"/>
          <w:numId w:val="17"/>
        </w:numPr>
        <w:spacing w:line="360" w:lineRule="auto"/>
        <w:ind w:firstLine="422" w:firstLineChars="200"/>
        <w:rPr>
          <w:rFonts w:hint="eastAsia" w:ascii="宋体" w:hAnsi="宋体" w:eastAsia="宋体" w:cs="Times New Roman"/>
          <w:b/>
          <w:bCs/>
          <w:szCs w:val="21"/>
        </w:rPr>
      </w:pPr>
      <w:r>
        <w:rPr>
          <w:rFonts w:hint="eastAsia" w:ascii="宋体" w:hAnsi="宋体" w:eastAsia="宋体" w:cs="Times New Roman"/>
          <w:b/>
          <w:bCs/>
          <w:szCs w:val="21"/>
        </w:rPr>
        <w:t>所有投标文件装订在一起并密封在一个封袋中。</w:t>
      </w:r>
    </w:p>
    <w:p w14:paraId="6D369D7A">
      <w:pPr>
        <w:numPr>
          <w:ilvl w:val="0"/>
          <w:numId w:val="11"/>
        </w:num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投标文件的递交</w:t>
      </w:r>
    </w:p>
    <w:p w14:paraId="63444322">
      <w:p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投标人将投标文件按以上规定密封和标记后，按“投标须知前附表”中的地址，在投标截止时间之前送达。采用邮寄方式送达的，以到达地邮戳（快递公司系统显示送达）时间为准。对未按规定时间送达的标书，招标人将拒绝接收并原封退回。</w:t>
      </w:r>
    </w:p>
    <w:p w14:paraId="4CD06C42">
      <w:pPr>
        <w:numPr>
          <w:ilvl w:val="0"/>
          <w:numId w:val="11"/>
        </w:num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投标文件的</w:t>
      </w:r>
      <w:r>
        <w:rPr>
          <w:rFonts w:ascii="宋体" w:hAnsi="宋体" w:eastAsia="宋体" w:cs="Times New Roman"/>
          <w:szCs w:val="21"/>
        </w:rPr>
        <w:t>响应和偏离</w:t>
      </w:r>
    </w:p>
    <w:p w14:paraId="72D5F1F2">
      <w:pPr>
        <w:spacing w:line="360" w:lineRule="auto"/>
        <w:ind w:firstLine="420" w:firstLineChars="200"/>
        <w:rPr>
          <w:rFonts w:hint="eastAsia" w:ascii="宋体" w:hAnsi="宋体" w:eastAsia="宋体" w:cs="Times New Roman"/>
          <w:szCs w:val="21"/>
        </w:rPr>
      </w:pPr>
      <w:r>
        <w:rPr>
          <w:rFonts w:ascii="宋体" w:hAnsi="宋体" w:eastAsia="宋体" w:cs="Times New Roman"/>
          <w:szCs w:val="21"/>
        </w:rPr>
        <w:t>投标文件应当对招标文件的实质性要求和条件作出满足性或更有利于招标人的响应，否则，投标人的投标将被否决。响应和偏离的说明详见投标人须知前附表。</w:t>
      </w:r>
    </w:p>
    <w:p w14:paraId="14AFC62E">
      <w:pPr>
        <w:spacing w:line="360" w:lineRule="auto"/>
        <w:ind w:firstLine="420" w:firstLineChars="200"/>
        <w:rPr>
          <w:rFonts w:hint="eastAsia" w:ascii="宋体" w:hAnsi="宋体" w:eastAsia="宋体" w:cs="Times New Roman"/>
          <w:szCs w:val="21"/>
        </w:rPr>
      </w:pPr>
      <w:r>
        <w:rPr>
          <w:rFonts w:ascii="宋体" w:hAnsi="宋体" w:eastAsia="宋体" w:cs="Times New Roman"/>
          <w:szCs w:val="21"/>
        </w:rPr>
        <w:t>投标人应根据招标文件的要求提供投标服务指标的详细描述、技术支持资料及技术服务和质保期、服务计划等内容以对招标文件作出响应。</w:t>
      </w:r>
    </w:p>
    <w:p w14:paraId="36529087">
      <w:pPr>
        <w:spacing w:line="360" w:lineRule="auto"/>
        <w:ind w:firstLine="420" w:firstLineChars="200"/>
        <w:rPr>
          <w:rFonts w:hint="eastAsia" w:ascii="宋体" w:hAnsi="宋体" w:eastAsia="宋体" w:cs="Times New Roman"/>
          <w:szCs w:val="21"/>
        </w:rPr>
      </w:pPr>
      <w:r>
        <w:rPr>
          <w:rFonts w:ascii="宋体" w:hAnsi="宋体" w:eastAsia="宋体" w:cs="Times New Roman"/>
          <w:szCs w:val="21"/>
        </w:rPr>
        <w:t>投标文件中应针对实质性要求和条件中列明的技术要求提供技术支持资料。技术支持资料以制造商公开发布的印刷资料，或检测机构出具的检测报告或投标人须知前附表允许的其他形式为准，不符合前述要求的，视为无技术支持资料。</w:t>
      </w:r>
    </w:p>
    <w:p w14:paraId="187F5F44">
      <w:pPr>
        <w:spacing w:line="360" w:lineRule="auto"/>
        <w:ind w:firstLine="422" w:firstLineChars="200"/>
        <w:rPr>
          <w:rFonts w:hint="eastAsia" w:ascii="宋体" w:hAnsi="宋体" w:eastAsia="宋体" w:cs="Times New Roman"/>
          <w:b/>
          <w:bCs/>
          <w:color w:val="FF0000"/>
          <w:szCs w:val="21"/>
        </w:rPr>
      </w:pPr>
      <w:r>
        <w:rPr>
          <w:rFonts w:ascii="宋体" w:hAnsi="宋体" w:eastAsia="宋体" w:cs="Times New Roman"/>
          <w:b/>
          <w:bCs/>
          <w:color w:val="FF0000"/>
          <w:szCs w:val="21"/>
        </w:rPr>
        <w:t>投标文件对招标文件的全部偏离，均应在投标文件中列明，除列明的内容外，视为投标人响应招标文件的全部要求。</w:t>
      </w:r>
    </w:p>
    <w:p w14:paraId="69766D78">
      <w:pPr>
        <w:pStyle w:val="26"/>
        <w:keepNext/>
        <w:keepLines/>
        <w:numPr>
          <w:ilvl w:val="0"/>
          <w:numId w:val="1"/>
        </w:numPr>
        <w:spacing w:line="360" w:lineRule="auto"/>
        <w:ind w:firstLineChars="0"/>
        <w:jc w:val="center"/>
        <w:outlineLvl w:val="0"/>
        <w:rPr>
          <w:rFonts w:hint="eastAsia" w:ascii="宋体" w:hAnsi="宋体" w:eastAsia="宋体" w:cs="Times New Roman"/>
          <w:b/>
          <w:bCs/>
          <w:kern w:val="44"/>
          <w:sz w:val="44"/>
          <w:szCs w:val="44"/>
        </w:rPr>
      </w:pPr>
      <w:r>
        <w:rPr>
          <w:rFonts w:ascii="宋体" w:hAnsi="宋体" w:eastAsia="宋体" w:cs="Times New Roman"/>
          <w:b/>
          <w:bCs/>
          <w:kern w:val="44"/>
          <w:szCs w:val="21"/>
        </w:rPr>
        <w:br w:type="page"/>
      </w:r>
      <w:bookmarkStart w:id="31" w:name="_Toc168317303"/>
      <w:bookmarkStart w:id="32" w:name="_Toc11208281"/>
      <w:r>
        <w:rPr>
          <w:rFonts w:hint="eastAsia" w:ascii="宋体" w:hAnsi="宋体" w:eastAsia="宋体" w:cs="Times New Roman"/>
          <w:b/>
          <w:bCs/>
          <w:kern w:val="44"/>
          <w:sz w:val="44"/>
          <w:szCs w:val="44"/>
        </w:rPr>
        <w:t>投标文件格式</w:t>
      </w:r>
      <w:bookmarkEnd w:id="31"/>
      <w:bookmarkEnd w:id="32"/>
    </w:p>
    <w:p w14:paraId="7F529684">
      <w:pPr>
        <w:widowControl/>
        <w:jc w:val="left"/>
        <w:rPr>
          <w:rFonts w:hint="eastAsia" w:ascii="宋体" w:hAnsi="宋体" w:eastAsia="宋体" w:cs="Times New Roman"/>
          <w:b/>
          <w:bCs/>
          <w:sz w:val="36"/>
          <w:szCs w:val="36"/>
        </w:rPr>
      </w:pPr>
      <w:r>
        <w:rPr>
          <w:rFonts w:ascii="宋体" w:hAnsi="宋体" w:eastAsia="宋体" w:cs="Times New Roman"/>
          <w:b/>
          <w:bCs/>
          <w:sz w:val="36"/>
          <w:szCs w:val="36"/>
        </w:rPr>
        <w:br w:type="page"/>
      </w:r>
    </w:p>
    <w:p w14:paraId="1E6544CF">
      <w:pPr>
        <w:jc w:val="center"/>
        <w:rPr>
          <w:rFonts w:hint="eastAsia" w:ascii="黑体" w:hAnsi="宋体" w:eastAsia="黑体"/>
          <w:snapToGrid w:val="0"/>
          <w:kern w:val="0"/>
          <w:sz w:val="44"/>
          <w:szCs w:val="44"/>
        </w:rPr>
      </w:pPr>
      <w:r>
        <w:rPr>
          <w:rFonts w:ascii="黑体" w:hAnsi="宋体" w:eastAsia="黑体"/>
          <w:snapToGrid w:val="0"/>
          <w:kern w:val="0"/>
          <w:sz w:val="52"/>
          <w:szCs w:val="52"/>
        </w:rPr>
        <w:fldChar w:fldCharType="begin"/>
      </w:r>
      <w:r>
        <w:rPr>
          <w:rFonts w:ascii="黑体" w:hAnsi="宋体" w:eastAsia="黑体"/>
          <w:snapToGrid w:val="0"/>
          <w:kern w:val="0"/>
          <w:sz w:val="52"/>
          <w:szCs w:val="52"/>
        </w:rPr>
        <w:instrText xml:space="preserve"> </w:instrText>
      </w:r>
      <w:r>
        <w:rPr>
          <w:rFonts w:hint="eastAsia" w:ascii="黑体" w:hAnsi="宋体" w:eastAsia="黑体"/>
          <w:snapToGrid w:val="0"/>
          <w:kern w:val="0"/>
          <w:sz w:val="52"/>
          <w:szCs w:val="52"/>
        </w:rPr>
        <w:instrText xml:space="preserve">REF 项目名称 \h</w:instrText>
      </w:r>
      <w:r>
        <w:rPr>
          <w:rFonts w:ascii="黑体" w:hAnsi="宋体" w:eastAsia="黑体"/>
          <w:snapToGrid w:val="0"/>
          <w:kern w:val="0"/>
          <w:sz w:val="52"/>
          <w:szCs w:val="52"/>
        </w:rPr>
        <w:instrText xml:space="preserve">  \* MERGEFORMAT </w:instrText>
      </w:r>
      <w:r>
        <w:rPr>
          <w:rFonts w:ascii="黑体" w:hAnsi="宋体" w:eastAsia="黑体"/>
          <w:snapToGrid w:val="0"/>
          <w:kern w:val="0"/>
          <w:sz w:val="52"/>
          <w:szCs w:val="52"/>
        </w:rPr>
        <w:fldChar w:fldCharType="separate"/>
      </w:r>
      <w:r>
        <w:rPr>
          <w:rFonts w:hint="eastAsia" w:ascii="黑体" w:eastAsia="黑体"/>
          <w:snapToGrid w:val="0"/>
          <w:kern w:val="0"/>
          <w:sz w:val="52"/>
          <w:szCs w:val="52"/>
        </w:rPr>
        <w:t>2025年度河套壹号项目楼体幕墙发光字制作及安装</w:t>
      </w:r>
      <w:r>
        <w:rPr>
          <w:rFonts w:ascii="黑体" w:hAnsi="宋体" w:eastAsia="黑体"/>
          <w:snapToGrid w:val="0"/>
          <w:kern w:val="0"/>
          <w:sz w:val="52"/>
          <w:szCs w:val="52"/>
        </w:rPr>
        <w:fldChar w:fldCharType="end"/>
      </w:r>
    </w:p>
    <w:p w14:paraId="2E0D809B">
      <w:pPr>
        <w:jc w:val="center"/>
        <w:rPr>
          <w:rFonts w:hint="eastAsia" w:ascii="黑体" w:hAnsi="宋体" w:eastAsia="黑体"/>
          <w:snapToGrid w:val="0"/>
          <w:kern w:val="0"/>
          <w:sz w:val="44"/>
          <w:szCs w:val="44"/>
        </w:rPr>
      </w:pPr>
    </w:p>
    <w:p w14:paraId="570B981E">
      <w:pPr>
        <w:jc w:val="center"/>
        <w:rPr>
          <w:rFonts w:hint="eastAsia" w:ascii="黑体" w:hAnsi="宋体" w:eastAsia="黑体"/>
          <w:snapToGrid w:val="0"/>
          <w:kern w:val="0"/>
          <w:sz w:val="52"/>
          <w:szCs w:val="52"/>
        </w:rPr>
      </w:pPr>
      <w:r>
        <w:rPr>
          <w:rFonts w:hint="eastAsia" w:ascii="黑体" w:hAnsi="宋体" w:eastAsia="黑体"/>
          <w:snapToGrid w:val="0"/>
          <w:kern w:val="0"/>
          <w:sz w:val="52"/>
          <w:szCs w:val="52"/>
        </w:rPr>
        <w:t>投标文件</w:t>
      </w:r>
    </w:p>
    <w:p w14:paraId="72D7A09F">
      <w:pPr>
        <w:jc w:val="center"/>
        <w:rPr>
          <w:rFonts w:hint="eastAsia" w:ascii="黑体" w:hAnsi="宋体" w:eastAsia="黑体"/>
          <w:snapToGrid w:val="0"/>
          <w:kern w:val="0"/>
          <w:sz w:val="52"/>
          <w:szCs w:val="52"/>
        </w:rPr>
      </w:pPr>
    </w:p>
    <w:p w14:paraId="5539D8EA">
      <w:pPr>
        <w:jc w:val="center"/>
        <w:rPr>
          <w:rFonts w:hint="eastAsia" w:ascii="黑体" w:hAnsi="宋体" w:eastAsia="黑体"/>
          <w:snapToGrid w:val="0"/>
          <w:kern w:val="0"/>
          <w:sz w:val="52"/>
          <w:szCs w:val="52"/>
        </w:rPr>
      </w:pPr>
    </w:p>
    <w:p w14:paraId="27436B3E">
      <w:pPr>
        <w:jc w:val="center"/>
        <w:outlineLvl w:val="1"/>
        <w:rPr>
          <w:rFonts w:hint="eastAsia" w:ascii="黑体" w:eastAsia="黑体"/>
          <w:b/>
          <w:snapToGrid w:val="0"/>
          <w:kern w:val="0"/>
          <w:sz w:val="44"/>
          <w:szCs w:val="44"/>
        </w:rPr>
      </w:pPr>
      <w:bookmarkStart w:id="33" w:name="_Toc168317304"/>
      <w:r>
        <w:rPr>
          <w:rFonts w:hint="eastAsia" w:ascii="黑体" w:eastAsia="黑体"/>
          <w:b/>
          <w:snapToGrid w:val="0"/>
          <w:kern w:val="0"/>
          <w:sz w:val="44"/>
          <w:szCs w:val="44"/>
        </w:rPr>
        <w:t>资格审查</w:t>
      </w:r>
      <w:r>
        <w:rPr>
          <w:rFonts w:ascii="黑体" w:eastAsia="黑体"/>
          <w:b/>
          <w:snapToGrid w:val="0"/>
          <w:kern w:val="0"/>
          <w:sz w:val="44"/>
          <w:szCs w:val="44"/>
        </w:rPr>
        <w:t>文件</w:t>
      </w:r>
      <w:bookmarkEnd w:id="33"/>
    </w:p>
    <w:p w14:paraId="6075E205">
      <w:pPr>
        <w:jc w:val="center"/>
        <w:rPr>
          <w:rFonts w:hint="eastAsia" w:ascii="黑体" w:eastAsia="黑体"/>
          <w:snapToGrid w:val="0"/>
          <w:kern w:val="0"/>
          <w:sz w:val="44"/>
          <w:szCs w:val="44"/>
        </w:rPr>
      </w:pPr>
    </w:p>
    <w:p w14:paraId="256CB202">
      <w:pPr>
        <w:jc w:val="center"/>
        <w:rPr>
          <w:rFonts w:hint="eastAsia" w:ascii="黑体" w:eastAsia="黑体"/>
          <w:snapToGrid w:val="0"/>
          <w:kern w:val="0"/>
          <w:sz w:val="44"/>
          <w:szCs w:val="44"/>
        </w:rPr>
      </w:pPr>
    </w:p>
    <w:p w14:paraId="55F5C88C">
      <w:pPr>
        <w:jc w:val="center"/>
        <w:rPr>
          <w:rFonts w:hint="eastAsia" w:ascii="黑体" w:eastAsia="黑体"/>
          <w:snapToGrid w:val="0"/>
          <w:kern w:val="0"/>
          <w:sz w:val="44"/>
          <w:szCs w:val="44"/>
        </w:rPr>
      </w:pPr>
    </w:p>
    <w:p w14:paraId="511B8A2F">
      <w:pPr>
        <w:jc w:val="center"/>
        <w:rPr>
          <w:rFonts w:hint="eastAsia" w:ascii="黑体" w:eastAsia="黑体"/>
          <w:snapToGrid w:val="0"/>
          <w:kern w:val="0"/>
          <w:sz w:val="44"/>
          <w:szCs w:val="44"/>
        </w:rPr>
      </w:pPr>
    </w:p>
    <w:p w14:paraId="2891196C">
      <w:pPr>
        <w:jc w:val="center"/>
        <w:rPr>
          <w:rFonts w:hint="eastAsia" w:ascii="黑体" w:eastAsia="黑体"/>
          <w:snapToGrid w:val="0"/>
          <w:kern w:val="0"/>
          <w:sz w:val="44"/>
          <w:szCs w:val="44"/>
        </w:rPr>
      </w:pPr>
    </w:p>
    <w:p w14:paraId="618910BC">
      <w:pPr>
        <w:jc w:val="center"/>
        <w:rPr>
          <w:rFonts w:hint="eastAsia" w:ascii="黑体" w:eastAsia="黑体"/>
          <w:snapToGrid w:val="0"/>
          <w:kern w:val="0"/>
          <w:sz w:val="44"/>
          <w:szCs w:val="44"/>
        </w:rPr>
      </w:pPr>
    </w:p>
    <w:p w14:paraId="6253E798">
      <w:pPr>
        <w:spacing w:line="480" w:lineRule="auto"/>
        <w:ind w:firstLine="1400" w:firstLineChars="500"/>
        <w:jc w:val="left"/>
        <w:rPr>
          <w:rFonts w:hint="eastAsia" w:ascii="黑体" w:eastAsia="黑体"/>
          <w:snapToGrid w:val="0"/>
          <w:kern w:val="0"/>
          <w:sz w:val="28"/>
          <w:szCs w:val="28"/>
        </w:rPr>
      </w:pPr>
      <w:r>
        <w:rPr>
          <w:rFonts w:hint="eastAsia" w:ascii="黑体" w:eastAsia="黑体"/>
          <w:snapToGrid w:val="0"/>
          <w:kern w:val="0"/>
          <w:sz w:val="28"/>
          <w:szCs w:val="28"/>
        </w:rPr>
        <w:t>投标人名称：</w:t>
      </w:r>
      <w:r>
        <w:rPr>
          <w:rFonts w:hint="eastAsia" w:ascii="黑体" w:eastAsia="黑体"/>
          <w:snapToGrid w:val="0"/>
          <w:kern w:val="0"/>
          <w:sz w:val="28"/>
          <w:szCs w:val="28"/>
          <w:u w:val="single"/>
        </w:rPr>
        <w:t xml:space="preserve">                            </w:t>
      </w:r>
    </w:p>
    <w:p w14:paraId="47E89041">
      <w:pPr>
        <w:spacing w:line="480" w:lineRule="auto"/>
        <w:ind w:firstLine="1400" w:firstLineChars="500"/>
        <w:jc w:val="left"/>
        <w:rPr>
          <w:rFonts w:hint="eastAsia" w:ascii="黑体" w:eastAsia="黑体"/>
          <w:snapToGrid w:val="0"/>
          <w:kern w:val="0"/>
          <w:sz w:val="28"/>
          <w:szCs w:val="28"/>
        </w:rPr>
      </w:pPr>
      <w:r>
        <w:rPr>
          <w:rFonts w:hint="eastAsia" w:ascii="黑体" w:eastAsia="黑体"/>
          <w:snapToGrid w:val="0"/>
          <w:kern w:val="0"/>
          <w:sz w:val="28"/>
          <w:szCs w:val="28"/>
        </w:rPr>
        <w:t>投标人代表：</w:t>
      </w:r>
      <w:r>
        <w:rPr>
          <w:rFonts w:hint="eastAsia" w:ascii="黑体" w:eastAsia="黑体"/>
          <w:snapToGrid w:val="0"/>
          <w:kern w:val="0"/>
          <w:sz w:val="28"/>
          <w:szCs w:val="28"/>
          <w:u w:val="single"/>
        </w:rPr>
        <w:t xml:space="preserve">                            </w:t>
      </w:r>
    </w:p>
    <w:p w14:paraId="3FF2E5E1">
      <w:pPr>
        <w:spacing w:line="480" w:lineRule="auto"/>
        <w:ind w:firstLine="1400" w:firstLineChars="500"/>
        <w:jc w:val="left"/>
        <w:rPr>
          <w:rFonts w:hint="eastAsia" w:ascii="黑体" w:eastAsia="黑体"/>
          <w:snapToGrid w:val="0"/>
          <w:kern w:val="0"/>
          <w:sz w:val="28"/>
          <w:szCs w:val="28"/>
        </w:rPr>
      </w:pPr>
      <w:r>
        <w:rPr>
          <w:rFonts w:hint="eastAsia" w:ascii="黑体" w:eastAsia="黑体"/>
          <w:snapToGrid w:val="0"/>
          <w:kern w:val="0"/>
          <w:sz w:val="28"/>
          <w:szCs w:val="28"/>
        </w:rPr>
        <w:t>日    期：</w:t>
      </w:r>
      <w:r>
        <w:rPr>
          <w:rFonts w:hint="eastAsia" w:ascii="黑体" w:eastAsia="黑体"/>
          <w:snapToGrid w:val="0"/>
          <w:kern w:val="0"/>
          <w:sz w:val="28"/>
          <w:szCs w:val="28"/>
          <w:u w:val="single"/>
        </w:rPr>
        <w:t>2025</w:t>
      </w:r>
      <w:r>
        <w:rPr>
          <w:rFonts w:hint="eastAsia" w:ascii="黑体" w:eastAsia="黑体"/>
          <w:snapToGrid w:val="0"/>
          <w:kern w:val="0"/>
          <w:sz w:val="28"/>
          <w:szCs w:val="28"/>
        </w:rPr>
        <w:t>年</w:t>
      </w:r>
      <w:r>
        <w:rPr>
          <w:rFonts w:hint="eastAsia" w:ascii="黑体" w:eastAsia="黑体"/>
          <w:snapToGrid w:val="0"/>
          <w:kern w:val="0"/>
          <w:sz w:val="28"/>
          <w:szCs w:val="28"/>
          <w:u w:val="single"/>
        </w:rPr>
        <w:t xml:space="preserve">      </w:t>
      </w:r>
      <w:r>
        <w:rPr>
          <w:rFonts w:hint="eastAsia" w:ascii="黑体" w:eastAsia="黑体"/>
          <w:snapToGrid w:val="0"/>
          <w:kern w:val="0"/>
          <w:sz w:val="28"/>
          <w:szCs w:val="28"/>
        </w:rPr>
        <w:t>月</w:t>
      </w:r>
      <w:r>
        <w:rPr>
          <w:rFonts w:hint="eastAsia" w:ascii="黑体" w:eastAsia="黑体"/>
          <w:snapToGrid w:val="0"/>
          <w:kern w:val="0"/>
          <w:sz w:val="28"/>
          <w:szCs w:val="28"/>
          <w:u w:val="single"/>
        </w:rPr>
        <w:t xml:space="preserve">      </w:t>
      </w:r>
      <w:r>
        <w:rPr>
          <w:rFonts w:hint="eastAsia" w:ascii="黑体" w:eastAsia="黑体"/>
          <w:snapToGrid w:val="0"/>
          <w:kern w:val="0"/>
          <w:sz w:val="28"/>
          <w:szCs w:val="28"/>
        </w:rPr>
        <w:t>日</w:t>
      </w:r>
    </w:p>
    <w:p w14:paraId="6469C187">
      <w:pPr>
        <w:tabs>
          <w:tab w:val="left" w:pos="654"/>
          <w:tab w:val="left" w:pos="1734"/>
          <w:tab w:val="left" w:pos="2814"/>
          <w:tab w:val="left" w:pos="3894"/>
          <w:tab w:val="left" w:pos="5334"/>
          <w:tab w:val="left" w:pos="6414"/>
          <w:tab w:val="left" w:pos="7254"/>
          <w:tab w:val="left" w:pos="8574"/>
          <w:tab w:val="left" w:pos="9654"/>
        </w:tabs>
        <w:spacing w:line="360" w:lineRule="auto"/>
        <w:ind w:firstLine="723" w:firstLineChars="200"/>
        <w:jc w:val="center"/>
        <w:rPr>
          <w:rFonts w:hint="eastAsia" w:ascii="宋体" w:hAnsi="宋体" w:eastAsia="宋体" w:cs="Times New Roman"/>
          <w:b/>
          <w:bCs/>
          <w:sz w:val="36"/>
          <w:szCs w:val="36"/>
        </w:rPr>
      </w:pPr>
    </w:p>
    <w:p w14:paraId="48323B3F">
      <w:pPr>
        <w:widowControl/>
        <w:jc w:val="left"/>
        <w:rPr>
          <w:rFonts w:hint="eastAsia" w:ascii="宋体" w:hAnsi="宋体" w:eastAsia="宋体" w:cs="Times New Roman"/>
          <w:b/>
          <w:bCs/>
          <w:sz w:val="36"/>
          <w:szCs w:val="36"/>
        </w:rPr>
      </w:pPr>
      <w:r>
        <w:rPr>
          <w:rFonts w:ascii="宋体" w:hAnsi="宋体" w:eastAsia="宋体" w:cs="Times New Roman"/>
          <w:b/>
          <w:bCs/>
          <w:sz w:val="36"/>
          <w:szCs w:val="36"/>
        </w:rPr>
        <w:br w:type="page"/>
      </w:r>
    </w:p>
    <w:p w14:paraId="4A17CC9B">
      <w:pPr>
        <w:pStyle w:val="26"/>
        <w:numPr>
          <w:ilvl w:val="0"/>
          <w:numId w:val="18"/>
        </w:numPr>
        <w:spacing w:line="360" w:lineRule="auto"/>
        <w:ind w:firstLineChars="0"/>
        <w:jc w:val="center"/>
        <w:rPr>
          <w:rFonts w:hint="eastAsia" w:ascii="宋体" w:hAnsi="宋体" w:eastAsia="宋体" w:cs="Times New Roman"/>
          <w:b/>
          <w:sz w:val="36"/>
          <w:szCs w:val="36"/>
        </w:rPr>
      </w:pPr>
      <w:r>
        <w:rPr>
          <w:rFonts w:hint="eastAsia" w:ascii="宋体" w:hAnsi="宋体" w:eastAsia="宋体" w:cs="Times New Roman"/>
          <w:b/>
          <w:sz w:val="36"/>
          <w:szCs w:val="36"/>
        </w:rPr>
        <w:t>投标人资质证明文件</w:t>
      </w:r>
    </w:p>
    <w:p w14:paraId="0E1145A8">
      <w:pPr>
        <w:spacing w:line="560" w:lineRule="exact"/>
        <w:ind w:firstLine="562" w:firstLineChars="200"/>
        <w:jc w:val="center"/>
        <w:rPr>
          <w:rFonts w:hint="eastAsia" w:ascii="宋体" w:hAnsi="宋体" w:eastAsia="宋体" w:cs="Times New Roman"/>
          <w:b/>
          <w:sz w:val="28"/>
          <w:szCs w:val="28"/>
        </w:rPr>
      </w:pPr>
    </w:p>
    <w:p w14:paraId="47A9EE5C">
      <w:pPr>
        <w:pStyle w:val="26"/>
        <w:numPr>
          <w:ilvl w:val="0"/>
          <w:numId w:val="19"/>
        </w:numPr>
        <w:spacing w:line="360" w:lineRule="auto"/>
        <w:ind w:firstLineChars="0"/>
        <w:rPr>
          <w:rStyle w:val="23"/>
          <w:rFonts w:hint="eastAsia"/>
          <w:b/>
          <w:bCs/>
          <w:color w:val="auto"/>
          <w:sz w:val="21"/>
          <w:szCs w:val="21"/>
          <w:u w:val="none"/>
        </w:rPr>
      </w:pPr>
      <w:r>
        <w:rPr>
          <w:rStyle w:val="23"/>
          <w:rFonts w:hint="eastAsia"/>
          <w:b/>
          <w:bCs/>
          <w:color w:val="auto"/>
          <w:sz w:val="21"/>
          <w:szCs w:val="21"/>
          <w:u w:val="none"/>
        </w:rPr>
        <w:t>营业执照：</w:t>
      </w:r>
    </w:p>
    <w:p w14:paraId="5D2A1F54">
      <w:p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提供资料：</w:t>
      </w:r>
      <w:r>
        <w:rPr>
          <w:rFonts w:ascii="宋体" w:hAnsi="宋体" w:eastAsia="宋体" w:cs="Times New Roman"/>
          <w:szCs w:val="21"/>
        </w:rPr>
        <w:t>提供营业执照扫描件</w:t>
      </w:r>
      <w:r>
        <w:rPr>
          <w:rFonts w:hint="eastAsia" w:ascii="宋体" w:hAnsi="宋体" w:eastAsia="宋体" w:cs="Times New Roman"/>
          <w:szCs w:val="21"/>
        </w:rPr>
        <w:t>。</w:t>
      </w:r>
    </w:p>
    <w:p w14:paraId="3400C68A">
      <w:pPr>
        <w:spacing w:line="360" w:lineRule="auto"/>
        <w:ind w:firstLine="420" w:firstLineChars="200"/>
        <w:rPr>
          <w:rFonts w:hint="eastAsia" w:ascii="宋体" w:hAnsi="宋体" w:eastAsia="宋体" w:cs="Times New Roman"/>
          <w:szCs w:val="21"/>
        </w:rPr>
      </w:pPr>
    </w:p>
    <w:p w14:paraId="1CCD5AA0">
      <w:pPr>
        <w:spacing w:line="360" w:lineRule="auto"/>
        <w:ind w:firstLine="420" w:firstLineChars="200"/>
        <w:rPr>
          <w:rFonts w:hint="eastAsia" w:ascii="宋体" w:hAnsi="宋体" w:eastAsia="宋体" w:cs="Times New Roman"/>
          <w:szCs w:val="21"/>
        </w:rPr>
      </w:pPr>
    </w:p>
    <w:p w14:paraId="0D1A7256">
      <w:pPr>
        <w:spacing w:line="360" w:lineRule="auto"/>
        <w:ind w:firstLine="420" w:firstLineChars="200"/>
        <w:rPr>
          <w:rFonts w:hint="eastAsia" w:ascii="宋体" w:hAnsi="宋体" w:eastAsia="宋体" w:cs="Times New Roman"/>
          <w:szCs w:val="21"/>
        </w:rPr>
      </w:pPr>
    </w:p>
    <w:p w14:paraId="4AA10849">
      <w:pPr>
        <w:spacing w:line="360" w:lineRule="auto"/>
        <w:ind w:firstLine="420" w:firstLineChars="200"/>
        <w:rPr>
          <w:rFonts w:hint="eastAsia" w:ascii="宋体" w:hAnsi="宋体" w:eastAsia="宋体" w:cs="Times New Roman"/>
          <w:szCs w:val="21"/>
        </w:rPr>
      </w:pPr>
    </w:p>
    <w:p w14:paraId="1EC7B775">
      <w:pPr>
        <w:spacing w:line="360" w:lineRule="auto"/>
        <w:ind w:firstLine="420" w:firstLineChars="200"/>
        <w:rPr>
          <w:rFonts w:hint="eastAsia" w:ascii="宋体" w:hAnsi="宋体" w:eastAsia="宋体" w:cs="Times New Roman"/>
          <w:szCs w:val="21"/>
        </w:rPr>
      </w:pPr>
    </w:p>
    <w:p w14:paraId="6ED5BC4C">
      <w:pPr>
        <w:spacing w:line="360" w:lineRule="auto"/>
        <w:jc w:val="center"/>
        <w:rPr>
          <w:rFonts w:hint="eastAsia" w:ascii="黑体" w:hAnsi="宋体" w:eastAsia="黑体"/>
          <w:snapToGrid w:val="0"/>
          <w:kern w:val="0"/>
          <w:szCs w:val="21"/>
        </w:rPr>
      </w:pPr>
      <w:r>
        <w:rPr>
          <w:rFonts w:ascii="宋体" w:hAnsi="宋体" w:eastAsia="宋体" w:cs="Times New Roman"/>
          <w:b/>
          <w:szCs w:val="21"/>
        </w:rPr>
        <w:br w:type="page"/>
      </w:r>
    </w:p>
    <w:p w14:paraId="18A5A3AD">
      <w:pPr>
        <w:jc w:val="center"/>
        <w:rPr>
          <w:rFonts w:hint="eastAsia" w:ascii="黑体" w:hAnsi="宋体" w:eastAsia="黑体"/>
          <w:snapToGrid w:val="0"/>
          <w:kern w:val="0"/>
          <w:sz w:val="44"/>
          <w:szCs w:val="44"/>
        </w:rPr>
      </w:pPr>
      <w:bookmarkStart w:id="34" w:name="_Hlk137677790"/>
      <w:r>
        <w:rPr>
          <w:rFonts w:ascii="黑体" w:hAnsi="宋体" w:eastAsia="黑体"/>
          <w:snapToGrid w:val="0"/>
          <w:kern w:val="0"/>
          <w:sz w:val="52"/>
          <w:szCs w:val="52"/>
        </w:rPr>
        <w:fldChar w:fldCharType="begin"/>
      </w:r>
      <w:r>
        <w:rPr>
          <w:rFonts w:ascii="黑体" w:hAnsi="宋体" w:eastAsia="黑体"/>
          <w:snapToGrid w:val="0"/>
          <w:kern w:val="0"/>
          <w:sz w:val="52"/>
          <w:szCs w:val="52"/>
        </w:rPr>
        <w:instrText xml:space="preserve"> </w:instrText>
      </w:r>
      <w:r>
        <w:rPr>
          <w:rFonts w:hint="eastAsia" w:ascii="黑体" w:hAnsi="宋体" w:eastAsia="黑体"/>
          <w:snapToGrid w:val="0"/>
          <w:kern w:val="0"/>
          <w:sz w:val="52"/>
          <w:szCs w:val="52"/>
        </w:rPr>
        <w:instrText xml:space="preserve">REF 项目名称 \h</w:instrText>
      </w:r>
      <w:r>
        <w:rPr>
          <w:rFonts w:ascii="黑体" w:hAnsi="宋体" w:eastAsia="黑体"/>
          <w:snapToGrid w:val="0"/>
          <w:kern w:val="0"/>
          <w:sz w:val="52"/>
          <w:szCs w:val="52"/>
        </w:rPr>
        <w:instrText xml:space="preserve">  \* MERGEFORMAT </w:instrText>
      </w:r>
      <w:r>
        <w:rPr>
          <w:rFonts w:ascii="黑体" w:hAnsi="宋体" w:eastAsia="黑体"/>
          <w:snapToGrid w:val="0"/>
          <w:kern w:val="0"/>
          <w:sz w:val="52"/>
          <w:szCs w:val="52"/>
        </w:rPr>
        <w:fldChar w:fldCharType="separate"/>
      </w:r>
      <w:r>
        <w:rPr>
          <w:rFonts w:hint="eastAsia" w:ascii="黑体" w:eastAsia="黑体"/>
          <w:snapToGrid w:val="0"/>
          <w:kern w:val="0"/>
          <w:sz w:val="52"/>
          <w:szCs w:val="52"/>
        </w:rPr>
        <w:t>2025年度河套壹号项目楼体幕墙发光字制作及安装</w:t>
      </w:r>
      <w:r>
        <w:rPr>
          <w:rFonts w:ascii="黑体" w:hAnsi="宋体" w:eastAsia="黑体"/>
          <w:snapToGrid w:val="0"/>
          <w:kern w:val="0"/>
          <w:sz w:val="52"/>
          <w:szCs w:val="52"/>
        </w:rPr>
        <w:fldChar w:fldCharType="end"/>
      </w:r>
    </w:p>
    <w:bookmarkEnd w:id="34"/>
    <w:p w14:paraId="2584E543">
      <w:pPr>
        <w:jc w:val="center"/>
        <w:rPr>
          <w:rFonts w:hint="eastAsia" w:ascii="黑体" w:hAnsi="宋体" w:eastAsia="黑体"/>
          <w:snapToGrid w:val="0"/>
          <w:kern w:val="0"/>
          <w:sz w:val="44"/>
          <w:szCs w:val="44"/>
        </w:rPr>
      </w:pPr>
    </w:p>
    <w:p w14:paraId="765C04C4">
      <w:pPr>
        <w:jc w:val="center"/>
        <w:rPr>
          <w:rFonts w:hint="eastAsia" w:ascii="黑体" w:hAnsi="宋体" w:eastAsia="黑体"/>
          <w:snapToGrid w:val="0"/>
          <w:kern w:val="0"/>
          <w:sz w:val="52"/>
          <w:szCs w:val="52"/>
        </w:rPr>
      </w:pPr>
      <w:r>
        <w:rPr>
          <w:rFonts w:hint="eastAsia" w:ascii="黑体" w:hAnsi="宋体" w:eastAsia="黑体"/>
          <w:snapToGrid w:val="0"/>
          <w:kern w:val="0"/>
          <w:sz w:val="52"/>
          <w:szCs w:val="52"/>
        </w:rPr>
        <w:t>投标文件</w:t>
      </w:r>
    </w:p>
    <w:p w14:paraId="432FD3B5">
      <w:pPr>
        <w:jc w:val="center"/>
        <w:rPr>
          <w:rFonts w:hint="eastAsia" w:ascii="黑体" w:hAnsi="宋体" w:eastAsia="黑体"/>
          <w:snapToGrid w:val="0"/>
          <w:kern w:val="0"/>
          <w:sz w:val="52"/>
          <w:szCs w:val="52"/>
        </w:rPr>
      </w:pPr>
    </w:p>
    <w:p w14:paraId="1CD98E03">
      <w:pPr>
        <w:jc w:val="center"/>
        <w:rPr>
          <w:rFonts w:hint="eastAsia" w:ascii="黑体" w:hAnsi="宋体" w:eastAsia="黑体"/>
          <w:snapToGrid w:val="0"/>
          <w:kern w:val="0"/>
          <w:sz w:val="52"/>
          <w:szCs w:val="52"/>
        </w:rPr>
      </w:pPr>
    </w:p>
    <w:p w14:paraId="6129D8F6">
      <w:pPr>
        <w:jc w:val="center"/>
        <w:outlineLvl w:val="1"/>
        <w:rPr>
          <w:rFonts w:hint="eastAsia" w:ascii="黑体" w:eastAsia="黑体"/>
          <w:b/>
          <w:snapToGrid w:val="0"/>
          <w:kern w:val="0"/>
          <w:sz w:val="44"/>
          <w:szCs w:val="44"/>
        </w:rPr>
      </w:pPr>
      <w:bookmarkStart w:id="35" w:name="_Toc168317305"/>
      <w:r>
        <w:rPr>
          <w:rFonts w:hint="eastAsia" w:ascii="黑体" w:eastAsia="黑体"/>
          <w:b/>
          <w:snapToGrid w:val="0"/>
          <w:kern w:val="0"/>
          <w:sz w:val="44"/>
          <w:szCs w:val="44"/>
        </w:rPr>
        <w:t>商务标</w:t>
      </w:r>
      <w:r>
        <w:rPr>
          <w:rFonts w:ascii="黑体" w:eastAsia="黑体"/>
          <w:b/>
          <w:snapToGrid w:val="0"/>
          <w:kern w:val="0"/>
          <w:sz w:val="44"/>
          <w:szCs w:val="44"/>
        </w:rPr>
        <w:t>文件</w:t>
      </w:r>
      <w:bookmarkEnd w:id="35"/>
    </w:p>
    <w:p w14:paraId="1D754756">
      <w:pPr>
        <w:jc w:val="center"/>
        <w:rPr>
          <w:rFonts w:hint="eastAsia" w:ascii="黑体" w:eastAsia="黑体"/>
          <w:snapToGrid w:val="0"/>
          <w:kern w:val="0"/>
          <w:sz w:val="44"/>
          <w:szCs w:val="44"/>
        </w:rPr>
      </w:pPr>
    </w:p>
    <w:p w14:paraId="373E6C49">
      <w:pPr>
        <w:jc w:val="center"/>
        <w:rPr>
          <w:rFonts w:hint="eastAsia" w:ascii="黑体" w:eastAsia="黑体"/>
          <w:snapToGrid w:val="0"/>
          <w:kern w:val="0"/>
          <w:sz w:val="44"/>
          <w:szCs w:val="44"/>
        </w:rPr>
      </w:pPr>
    </w:p>
    <w:p w14:paraId="70CCEF47">
      <w:pPr>
        <w:jc w:val="center"/>
        <w:rPr>
          <w:rFonts w:hint="eastAsia" w:ascii="黑体" w:eastAsia="黑体"/>
          <w:snapToGrid w:val="0"/>
          <w:kern w:val="0"/>
          <w:sz w:val="44"/>
          <w:szCs w:val="44"/>
        </w:rPr>
      </w:pPr>
    </w:p>
    <w:p w14:paraId="010470EE">
      <w:pPr>
        <w:jc w:val="center"/>
        <w:rPr>
          <w:rFonts w:hint="eastAsia" w:ascii="黑体" w:eastAsia="黑体"/>
          <w:snapToGrid w:val="0"/>
          <w:kern w:val="0"/>
          <w:sz w:val="44"/>
          <w:szCs w:val="44"/>
        </w:rPr>
      </w:pPr>
    </w:p>
    <w:p w14:paraId="226D10F0">
      <w:pPr>
        <w:jc w:val="center"/>
        <w:rPr>
          <w:rFonts w:hint="eastAsia" w:ascii="黑体" w:eastAsia="黑体"/>
          <w:snapToGrid w:val="0"/>
          <w:kern w:val="0"/>
          <w:sz w:val="44"/>
          <w:szCs w:val="44"/>
        </w:rPr>
      </w:pPr>
    </w:p>
    <w:p w14:paraId="4D2F7CB0">
      <w:pPr>
        <w:jc w:val="center"/>
        <w:rPr>
          <w:rFonts w:hint="eastAsia" w:ascii="黑体" w:eastAsia="黑体"/>
          <w:snapToGrid w:val="0"/>
          <w:kern w:val="0"/>
          <w:sz w:val="44"/>
          <w:szCs w:val="44"/>
        </w:rPr>
      </w:pPr>
    </w:p>
    <w:p w14:paraId="31CF4571">
      <w:pPr>
        <w:spacing w:line="480" w:lineRule="auto"/>
        <w:ind w:firstLine="1400" w:firstLineChars="500"/>
        <w:jc w:val="left"/>
        <w:rPr>
          <w:rFonts w:hint="eastAsia" w:ascii="黑体" w:eastAsia="黑体"/>
          <w:snapToGrid w:val="0"/>
          <w:kern w:val="0"/>
          <w:sz w:val="28"/>
          <w:szCs w:val="28"/>
        </w:rPr>
      </w:pPr>
      <w:r>
        <w:rPr>
          <w:rFonts w:hint="eastAsia" w:ascii="黑体" w:eastAsia="黑体"/>
          <w:snapToGrid w:val="0"/>
          <w:kern w:val="0"/>
          <w:sz w:val="28"/>
          <w:szCs w:val="28"/>
        </w:rPr>
        <w:t>投标人名称：</w:t>
      </w:r>
      <w:r>
        <w:rPr>
          <w:rFonts w:hint="eastAsia" w:ascii="黑体" w:eastAsia="黑体"/>
          <w:snapToGrid w:val="0"/>
          <w:kern w:val="0"/>
          <w:sz w:val="28"/>
          <w:szCs w:val="28"/>
          <w:u w:val="single"/>
        </w:rPr>
        <w:t xml:space="preserve">                            </w:t>
      </w:r>
    </w:p>
    <w:p w14:paraId="77A7C595">
      <w:pPr>
        <w:spacing w:line="480" w:lineRule="auto"/>
        <w:ind w:firstLine="1400" w:firstLineChars="500"/>
        <w:jc w:val="left"/>
        <w:rPr>
          <w:rFonts w:hint="eastAsia" w:ascii="黑体" w:eastAsia="黑体"/>
          <w:snapToGrid w:val="0"/>
          <w:kern w:val="0"/>
          <w:sz w:val="28"/>
          <w:szCs w:val="28"/>
        </w:rPr>
      </w:pPr>
      <w:r>
        <w:rPr>
          <w:rFonts w:hint="eastAsia" w:ascii="黑体" w:eastAsia="黑体"/>
          <w:snapToGrid w:val="0"/>
          <w:kern w:val="0"/>
          <w:sz w:val="28"/>
          <w:szCs w:val="28"/>
        </w:rPr>
        <w:t>投标人代表：</w:t>
      </w:r>
      <w:r>
        <w:rPr>
          <w:rFonts w:hint="eastAsia" w:ascii="黑体" w:eastAsia="黑体"/>
          <w:snapToGrid w:val="0"/>
          <w:kern w:val="0"/>
          <w:sz w:val="28"/>
          <w:szCs w:val="28"/>
          <w:u w:val="single"/>
        </w:rPr>
        <w:t xml:space="preserve">                            </w:t>
      </w:r>
    </w:p>
    <w:p w14:paraId="7A53D48B">
      <w:pPr>
        <w:spacing w:line="480" w:lineRule="auto"/>
        <w:ind w:firstLine="1400" w:firstLineChars="500"/>
        <w:jc w:val="left"/>
        <w:rPr>
          <w:rFonts w:hint="eastAsia" w:ascii="黑体" w:eastAsia="黑体"/>
          <w:snapToGrid w:val="0"/>
          <w:kern w:val="0"/>
          <w:sz w:val="28"/>
          <w:szCs w:val="28"/>
        </w:rPr>
      </w:pPr>
      <w:r>
        <w:rPr>
          <w:rFonts w:hint="eastAsia" w:ascii="黑体" w:eastAsia="黑体"/>
          <w:snapToGrid w:val="0"/>
          <w:kern w:val="0"/>
          <w:sz w:val="28"/>
          <w:szCs w:val="28"/>
        </w:rPr>
        <w:t>日    期：</w:t>
      </w:r>
      <w:r>
        <w:rPr>
          <w:rFonts w:hint="eastAsia" w:ascii="黑体" w:eastAsia="黑体"/>
          <w:snapToGrid w:val="0"/>
          <w:kern w:val="0"/>
          <w:sz w:val="28"/>
          <w:szCs w:val="28"/>
          <w:u w:val="single"/>
        </w:rPr>
        <w:t>2025</w:t>
      </w:r>
      <w:r>
        <w:rPr>
          <w:rFonts w:hint="eastAsia" w:ascii="黑体" w:eastAsia="黑体"/>
          <w:snapToGrid w:val="0"/>
          <w:kern w:val="0"/>
          <w:sz w:val="28"/>
          <w:szCs w:val="28"/>
        </w:rPr>
        <w:t>年</w:t>
      </w:r>
      <w:r>
        <w:rPr>
          <w:rFonts w:hint="eastAsia" w:ascii="黑体" w:eastAsia="黑体"/>
          <w:snapToGrid w:val="0"/>
          <w:kern w:val="0"/>
          <w:sz w:val="28"/>
          <w:szCs w:val="28"/>
          <w:u w:val="single"/>
        </w:rPr>
        <w:t xml:space="preserve">      </w:t>
      </w:r>
      <w:r>
        <w:rPr>
          <w:rFonts w:hint="eastAsia" w:ascii="黑体" w:eastAsia="黑体"/>
          <w:snapToGrid w:val="0"/>
          <w:kern w:val="0"/>
          <w:sz w:val="28"/>
          <w:szCs w:val="28"/>
        </w:rPr>
        <w:t>月</w:t>
      </w:r>
      <w:r>
        <w:rPr>
          <w:rFonts w:hint="eastAsia" w:ascii="黑体" w:eastAsia="黑体"/>
          <w:snapToGrid w:val="0"/>
          <w:kern w:val="0"/>
          <w:sz w:val="28"/>
          <w:szCs w:val="28"/>
          <w:u w:val="single"/>
        </w:rPr>
        <w:t xml:space="preserve">      </w:t>
      </w:r>
      <w:r>
        <w:rPr>
          <w:rFonts w:hint="eastAsia" w:ascii="黑体" w:eastAsia="黑体"/>
          <w:snapToGrid w:val="0"/>
          <w:kern w:val="0"/>
          <w:sz w:val="28"/>
          <w:szCs w:val="28"/>
        </w:rPr>
        <w:t>日</w:t>
      </w:r>
    </w:p>
    <w:p w14:paraId="7D0DDC97">
      <w:pPr>
        <w:widowControl/>
        <w:jc w:val="left"/>
        <w:rPr>
          <w:rFonts w:hint="eastAsia" w:ascii="宋体" w:hAnsi="宋体" w:eastAsia="宋体" w:cs="Times New Roman"/>
          <w:b/>
          <w:bCs/>
          <w:sz w:val="36"/>
          <w:szCs w:val="36"/>
        </w:rPr>
      </w:pPr>
      <w:r>
        <w:rPr>
          <w:rFonts w:ascii="宋体" w:hAnsi="宋体" w:eastAsia="宋体" w:cs="Times New Roman"/>
          <w:b/>
          <w:bCs/>
          <w:sz w:val="36"/>
          <w:szCs w:val="36"/>
        </w:rPr>
        <w:br w:type="page"/>
      </w:r>
    </w:p>
    <w:p w14:paraId="17D4960D">
      <w:pPr>
        <w:widowControl/>
        <w:jc w:val="center"/>
        <w:rPr>
          <w:rFonts w:hint="eastAsia" w:ascii="宋体" w:hAnsi="宋体" w:eastAsia="宋体" w:cs="Times New Roman"/>
          <w:b/>
          <w:bCs/>
          <w:sz w:val="36"/>
          <w:szCs w:val="36"/>
        </w:rPr>
      </w:pPr>
      <w:r>
        <w:rPr>
          <w:rFonts w:hint="eastAsia" w:ascii="宋体" w:hAnsi="宋体" w:eastAsia="宋体" w:cs="Times New Roman"/>
          <w:b/>
          <w:bCs/>
          <w:sz w:val="36"/>
          <w:szCs w:val="36"/>
        </w:rPr>
        <w:t>商务标偏离表</w:t>
      </w:r>
    </w:p>
    <w:p w14:paraId="518D3AAD">
      <w:pPr>
        <w:widowControl/>
        <w:jc w:val="center"/>
        <w:rPr>
          <w:rFonts w:hint="eastAsia" w:ascii="宋体" w:hAnsi="宋体" w:eastAsia="宋体" w:cs="Times New Roman"/>
          <w:b/>
          <w:bCs/>
          <w:sz w:val="36"/>
          <w:szCs w:val="36"/>
        </w:rPr>
      </w:pPr>
    </w:p>
    <w:tbl>
      <w:tblPr>
        <w:tblStyle w:val="11"/>
        <w:tblW w:w="920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69"/>
        <w:gridCol w:w="1169"/>
        <w:gridCol w:w="3544"/>
        <w:gridCol w:w="3827"/>
      </w:tblGrid>
      <w:tr w14:paraId="2A7BC4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69" w:type="dxa"/>
            <w:vMerge w:val="restart"/>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3210E367">
            <w:pPr>
              <w:autoSpaceDE w:val="0"/>
              <w:autoSpaceDN w:val="0"/>
              <w:adjustRightInd w:val="0"/>
              <w:snapToGrid w:val="0"/>
              <w:jc w:val="center"/>
              <w:rPr>
                <w:rFonts w:hint="eastAsia" w:ascii="宋体" w:hAnsi="宋体" w:eastAsia="宋体" w:cs="宋体"/>
                <w:b/>
                <w:sz w:val="28"/>
                <w:szCs w:val="28"/>
              </w:rPr>
            </w:pPr>
            <w:r>
              <w:rPr>
                <w:rFonts w:hint="eastAsia" w:ascii="宋体" w:hAnsi="宋体" w:eastAsia="宋体" w:cs="宋体"/>
                <w:b/>
                <w:sz w:val="28"/>
                <w:szCs w:val="28"/>
              </w:rPr>
              <w:t>序号</w:t>
            </w:r>
          </w:p>
        </w:tc>
        <w:tc>
          <w:tcPr>
            <w:tcW w:w="4713" w:type="dxa"/>
            <w:gridSpan w:val="2"/>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4CF0B71E">
            <w:pPr>
              <w:autoSpaceDE w:val="0"/>
              <w:autoSpaceDN w:val="0"/>
              <w:adjustRightInd w:val="0"/>
              <w:snapToGrid w:val="0"/>
              <w:jc w:val="center"/>
              <w:rPr>
                <w:rFonts w:hint="eastAsia" w:ascii="宋体" w:hAnsi="宋体" w:eastAsia="宋体" w:cs="宋体"/>
                <w:b/>
                <w:sz w:val="28"/>
                <w:szCs w:val="28"/>
              </w:rPr>
            </w:pPr>
            <w:r>
              <w:rPr>
                <w:rFonts w:hint="eastAsia" w:ascii="宋体" w:hAnsi="宋体" w:eastAsia="宋体" w:cs="宋体"/>
                <w:b/>
                <w:sz w:val="28"/>
                <w:szCs w:val="28"/>
              </w:rPr>
              <w:t>招标文件要求</w:t>
            </w:r>
          </w:p>
        </w:tc>
        <w:tc>
          <w:tcPr>
            <w:tcW w:w="3827" w:type="dxa"/>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49ADC56D">
            <w:pPr>
              <w:autoSpaceDE w:val="0"/>
              <w:autoSpaceDN w:val="0"/>
              <w:adjustRightInd w:val="0"/>
              <w:snapToGrid w:val="0"/>
              <w:jc w:val="center"/>
              <w:rPr>
                <w:rFonts w:hint="eastAsia" w:ascii="宋体" w:hAnsi="宋体" w:eastAsia="宋体" w:cs="宋体"/>
                <w:b/>
                <w:sz w:val="28"/>
                <w:szCs w:val="28"/>
              </w:rPr>
            </w:pPr>
            <w:r>
              <w:rPr>
                <w:rFonts w:hint="eastAsia" w:ascii="宋体" w:hAnsi="宋体" w:eastAsia="宋体" w:cs="宋体"/>
                <w:b/>
                <w:sz w:val="28"/>
                <w:szCs w:val="28"/>
              </w:rPr>
              <w:t>投标人响应</w:t>
            </w:r>
          </w:p>
        </w:tc>
      </w:tr>
      <w:tr w14:paraId="628BE8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69" w:type="dxa"/>
            <w:vMerge w:val="continue"/>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691C5426">
            <w:pPr>
              <w:autoSpaceDE w:val="0"/>
              <w:autoSpaceDN w:val="0"/>
              <w:adjustRightInd w:val="0"/>
              <w:snapToGrid w:val="0"/>
              <w:jc w:val="center"/>
              <w:rPr>
                <w:rFonts w:hint="eastAsia" w:ascii="宋体" w:hAnsi="宋体" w:eastAsia="宋体" w:cs="宋体"/>
                <w:b/>
                <w:sz w:val="28"/>
                <w:szCs w:val="28"/>
              </w:rPr>
            </w:pPr>
          </w:p>
        </w:tc>
        <w:tc>
          <w:tcPr>
            <w:tcW w:w="1169" w:type="dxa"/>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7ED52F8F">
            <w:pPr>
              <w:autoSpaceDE w:val="0"/>
              <w:autoSpaceDN w:val="0"/>
              <w:adjustRightInd w:val="0"/>
              <w:snapToGrid w:val="0"/>
              <w:jc w:val="center"/>
              <w:rPr>
                <w:rFonts w:hint="eastAsia" w:ascii="宋体" w:hAnsi="宋体" w:eastAsia="宋体" w:cs="宋体"/>
                <w:b/>
                <w:bCs/>
                <w:sz w:val="28"/>
                <w:szCs w:val="28"/>
              </w:rPr>
            </w:pPr>
            <w:r>
              <w:rPr>
                <w:rFonts w:hint="eastAsia" w:ascii="宋体" w:hAnsi="宋体" w:eastAsia="宋体" w:cs="宋体"/>
                <w:b/>
                <w:sz w:val="28"/>
                <w:szCs w:val="28"/>
              </w:rPr>
              <w:t>差别项名称</w:t>
            </w:r>
          </w:p>
        </w:tc>
        <w:tc>
          <w:tcPr>
            <w:tcW w:w="3544" w:type="dxa"/>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538E8785">
            <w:pPr>
              <w:autoSpaceDE w:val="0"/>
              <w:autoSpaceDN w:val="0"/>
              <w:adjustRightInd w:val="0"/>
              <w:snapToGrid w:val="0"/>
              <w:jc w:val="center"/>
              <w:rPr>
                <w:rFonts w:hint="eastAsia" w:ascii="宋体" w:hAnsi="宋体" w:eastAsia="宋体" w:cs="宋体"/>
                <w:b/>
                <w:bCs/>
                <w:sz w:val="28"/>
                <w:szCs w:val="28"/>
              </w:rPr>
            </w:pPr>
            <w:r>
              <w:rPr>
                <w:rFonts w:hint="eastAsia" w:ascii="宋体" w:hAnsi="宋体" w:eastAsia="宋体" w:cs="宋体"/>
                <w:b/>
                <w:sz w:val="28"/>
                <w:szCs w:val="28"/>
              </w:rPr>
              <w:t>差别项招标要求</w:t>
            </w:r>
          </w:p>
        </w:tc>
        <w:tc>
          <w:tcPr>
            <w:tcW w:w="3827" w:type="dxa"/>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1DF1DBD9">
            <w:pPr>
              <w:autoSpaceDE w:val="0"/>
              <w:autoSpaceDN w:val="0"/>
              <w:adjustRightInd w:val="0"/>
              <w:snapToGrid w:val="0"/>
              <w:jc w:val="center"/>
              <w:rPr>
                <w:rFonts w:hint="eastAsia" w:ascii="宋体" w:hAnsi="宋体" w:eastAsia="宋体" w:cs="宋体"/>
                <w:b/>
                <w:bCs/>
                <w:sz w:val="28"/>
                <w:szCs w:val="28"/>
              </w:rPr>
            </w:pPr>
            <w:r>
              <w:rPr>
                <w:rFonts w:hint="eastAsia" w:ascii="宋体" w:hAnsi="宋体" w:eastAsia="宋体" w:cs="宋体"/>
                <w:b/>
                <w:sz w:val="28"/>
                <w:szCs w:val="28"/>
              </w:rPr>
              <w:t>差别说明</w:t>
            </w:r>
          </w:p>
        </w:tc>
      </w:tr>
      <w:tr w14:paraId="4169F2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209" w:type="dxa"/>
            <w:gridSpan w:val="4"/>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2C57DA99">
            <w:pPr>
              <w:autoSpaceDE w:val="0"/>
              <w:autoSpaceDN w:val="0"/>
              <w:adjustRightInd w:val="0"/>
              <w:snapToGrid w:val="0"/>
              <w:jc w:val="center"/>
              <w:rPr>
                <w:rFonts w:hint="eastAsia" w:ascii="宋体" w:hAnsi="宋体" w:eastAsia="宋体" w:cs="宋体"/>
                <w:b/>
                <w:bCs/>
                <w:sz w:val="28"/>
                <w:szCs w:val="28"/>
              </w:rPr>
            </w:pPr>
            <w:r>
              <w:rPr>
                <w:rFonts w:hint="eastAsia" w:ascii="宋体" w:hAnsi="宋体" w:eastAsia="宋体" w:cs="宋体"/>
                <w:b/>
                <w:bCs/>
                <w:sz w:val="28"/>
                <w:szCs w:val="28"/>
              </w:rPr>
              <w:t>招标文件中的条款</w:t>
            </w:r>
          </w:p>
        </w:tc>
      </w:tr>
      <w:tr w14:paraId="184A71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69" w:type="dxa"/>
            <w:tcBorders>
              <w:top w:val="single" w:color="auto" w:sz="4" w:space="0"/>
              <w:left w:val="single" w:color="auto" w:sz="4" w:space="0"/>
              <w:bottom w:val="single" w:color="auto" w:sz="4" w:space="0"/>
              <w:right w:val="single" w:color="auto" w:sz="4" w:space="0"/>
            </w:tcBorders>
            <w:vAlign w:val="center"/>
          </w:tcPr>
          <w:p w14:paraId="18986129">
            <w:pPr>
              <w:autoSpaceDE w:val="0"/>
              <w:autoSpaceDN w:val="0"/>
              <w:adjustRightInd w:val="0"/>
              <w:snapToGrid w:val="0"/>
              <w:jc w:val="center"/>
              <w:rPr>
                <w:rFonts w:hint="eastAsia" w:ascii="宋体" w:hAnsi="宋体" w:eastAsia="宋体" w:cs="宋体"/>
                <w:sz w:val="28"/>
                <w:szCs w:val="28"/>
              </w:rPr>
            </w:pPr>
            <w:r>
              <w:rPr>
                <w:rFonts w:hint="eastAsia" w:ascii="宋体" w:hAnsi="宋体" w:eastAsia="宋体" w:cs="宋体"/>
                <w:sz w:val="28"/>
                <w:szCs w:val="28"/>
              </w:rPr>
              <w:t>1</w:t>
            </w:r>
          </w:p>
        </w:tc>
        <w:tc>
          <w:tcPr>
            <w:tcW w:w="1169" w:type="dxa"/>
            <w:tcBorders>
              <w:top w:val="single" w:color="auto" w:sz="4" w:space="0"/>
              <w:left w:val="single" w:color="auto" w:sz="4" w:space="0"/>
              <w:bottom w:val="single" w:color="auto" w:sz="4" w:space="0"/>
              <w:right w:val="single" w:color="auto" w:sz="4" w:space="0"/>
            </w:tcBorders>
            <w:vAlign w:val="center"/>
          </w:tcPr>
          <w:p w14:paraId="28D4222F">
            <w:pPr>
              <w:autoSpaceDE w:val="0"/>
              <w:autoSpaceDN w:val="0"/>
              <w:adjustRightInd w:val="0"/>
              <w:snapToGrid w:val="0"/>
              <w:jc w:val="center"/>
              <w:rPr>
                <w:rFonts w:hint="eastAsia" w:ascii="宋体" w:hAnsi="宋体" w:eastAsia="宋体" w:cs="宋体"/>
                <w:sz w:val="28"/>
                <w:szCs w:val="28"/>
              </w:rPr>
            </w:pPr>
            <w:r>
              <w:rPr>
                <w:rFonts w:hint="eastAsia" w:ascii="宋体" w:hAnsi="宋体" w:eastAsia="宋体" w:cs="宋体"/>
                <w:sz w:val="28"/>
                <w:szCs w:val="28"/>
              </w:rPr>
              <w:t>…</w:t>
            </w:r>
          </w:p>
        </w:tc>
        <w:tc>
          <w:tcPr>
            <w:tcW w:w="3544" w:type="dxa"/>
            <w:tcBorders>
              <w:top w:val="single" w:color="auto" w:sz="4" w:space="0"/>
              <w:left w:val="single" w:color="auto" w:sz="4" w:space="0"/>
              <w:bottom w:val="single" w:color="auto" w:sz="4" w:space="0"/>
              <w:right w:val="single" w:color="auto" w:sz="4" w:space="0"/>
            </w:tcBorders>
            <w:vAlign w:val="center"/>
          </w:tcPr>
          <w:p w14:paraId="6D303911">
            <w:pPr>
              <w:autoSpaceDE w:val="0"/>
              <w:autoSpaceDN w:val="0"/>
              <w:adjustRightInd w:val="0"/>
              <w:snapToGrid w:val="0"/>
              <w:jc w:val="center"/>
              <w:rPr>
                <w:rFonts w:hint="eastAsia" w:ascii="宋体" w:hAnsi="宋体" w:eastAsia="宋体" w:cs="宋体"/>
                <w:sz w:val="28"/>
                <w:szCs w:val="28"/>
              </w:rPr>
            </w:pPr>
            <w:r>
              <w:rPr>
                <w:rFonts w:hint="eastAsia" w:ascii="宋体" w:hAnsi="宋体" w:eastAsia="宋体" w:cs="宋体"/>
                <w:sz w:val="28"/>
                <w:szCs w:val="28"/>
              </w:rPr>
              <w:t>见招标文件第</w:t>
            </w:r>
            <w:r>
              <w:rPr>
                <w:rFonts w:hint="eastAsia" w:ascii="宋体" w:hAnsi="宋体" w:eastAsia="宋体" w:cs="宋体"/>
                <w:sz w:val="28"/>
                <w:szCs w:val="28"/>
                <w:u w:val="single"/>
              </w:rPr>
              <w:t xml:space="preserve">  </w:t>
            </w:r>
            <w:r>
              <w:rPr>
                <w:rFonts w:hint="eastAsia" w:ascii="宋体" w:hAnsi="宋体" w:eastAsia="宋体" w:cs="宋体"/>
                <w:sz w:val="28"/>
                <w:szCs w:val="28"/>
              </w:rPr>
              <w:t>页第</w:t>
            </w:r>
            <w:r>
              <w:rPr>
                <w:rFonts w:hint="eastAsia" w:ascii="宋体" w:hAnsi="宋体" w:eastAsia="宋体" w:cs="宋体"/>
                <w:sz w:val="28"/>
                <w:szCs w:val="28"/>
                <w:u w:val="single"/>
              </w:rPr>
              <w:t xml:space="preserve">  </w:t>
            </w:r>
            <w:r>
              <w:rPr>
                <w:rFonts w:hint="eastAsia" w:ascii="宋体" w:hAnsi="宋体" w:eastAsia="宋体" w:cs="宋体"/>
                <w:sz w:val="28"/>
                <w:szCs w:val="28"/>
              </w:rPr>
              <w:t>条</w:t>
            </w:r>
          </w:p>
        </w:tc>
        <w:tc>
          <w:tcPr>
            <w:tcW w:w="3827" w:type="dxa"/>
            <w:tcBorders>
              <w:top w:val="single" w:color="auto" w:sz="4" w:space="0"/>
              <w:left w:val="single" w:color="auto" w:sz="4" w:space="0"/>
              <w:bottom w:val="single" w:color="auto" w:sz="4" w:space="0"/>
              <w:right w:val="single" w:color="auto" w:sz="4" w:space="0"/>
            </w:tcBorders>
            <w:vAlign w:val="center"/>
          </w:tcPr>
          <w:p w14:paraId="6E0A32C4">
            <w:pPr>
              <w:autoSpaceDE w:val="0"/>
              <w:autoSpaceDN w:val="0"/>
              <w:adjustRightInd w:val="0"/>
              <w:snapToGrid w:val="0"/>
              <w:jc w:val="center"/>
              <w:rPr>
                <w:rFonts w:hint="eastAsia" w:ascii="宋体" w:hAnsi="宋体" w:eastAsia="宋体" w:cs="宋体"/>
                <w:sz w:val="28"/>
                <w:szCs w:val="28"/>
              </w:rPr>
            </w:pPr>
            <w:r>
              <w:rPr>
                <w:rFonts w:hint="eastAsia" w:ascii="宋体" w:hAnsi="宋体" w:eastAsia="宋体" w:cs="宋体"/>
                <w:sz w:val="28"/>
                <w:szCs w:val="28"/>
              </w:rPr>
              <w:t>差别为：</w:t>
            </w:r>
            <w:r>
              <w:rPr>
                <w:rFonts w:hint="eastAsia" w:ascii="宋体" w:hAnsi="宋体" w:eastAsia="宋体" w:cs="宋体"/>
                <w:sz w:val="28"/>
                <w:szCs w:val="28"/>
                <w:u w:val="single"/>
              </w:rPr>
              <w:t xml:space="preserve">  </w:t>
            </w:r>
            <w:r>
              <w:rPr>
                <w:rFonts w:hint="eastAsia" w:ascii="宋体" w:hAnsi="宋体" w:eastAsia="宋体" w:cs="宋体"/>
                <w:sz w:val="28"/>
                <w:szCs w:val="28"/>
              </w:rPr>
              <w:t>，详见投标文件第</w:t>
            </w:r>
            <w:r>
              <w:rPr>
                <w:rFonts w:hint="eastAsia" w:ascii="宋体" w:hAnsi="宋体" w:eastAsia="宋体" w:cs="宋体"/>
                <w:sz w:val="28"/>
                <w:szCs w:val="28"/>
                <w:u w:val="single"/>
              </w:rPr>
              <w:t xml:space="preserve">  </w:t>
            </w:r>
            <w:r>
              <w:rPr>
                <w:rFonts w:hint="eastAsia" w:ascii="宋体" w:hAnsi="宋体" w:eastAsia="宋体" w:cs="宋体"/>
                <w:sz w:val="28"/>
                <w:szCs w:val="28"/>
              </w:rPr>
              <w:t>页第</w:t>
            </w:r>
            <w:r>
              <w:rPr>
                <w:rFonts w:hint="eastAsia" w:ascii="宋体" w:hAnsi="宋体" w:eastAsia="宋体" w:cs="宋体"/>
                <w:sz w:val="28"/>
                <w:szCs w:val="28"/>
                <w:u w:val="single"/>
              </w:rPr>
              <w:t xml:space="preserve">  </w:t>
            </w:r>
            <w:r>
              <w:rPr>
                <w:rFonts w:hint="eastAsia" w:ascii="宋体" w:hAnsi="宋体" w:eastAsia="宋体" w:cs="宋体"/>
                <w:sz w:val="28"/>
                <w:szCs w:val="28"/>
              </w:rPr>
              <w:t>条</w:t>
            </w:r>
          </w:p>
        </w:tc>
      </w:tr>
      <w:tr w14:paraId="25B967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69" w:type="dxa"/>
            <w:tcBorders>
              <w:top w:val="single" w:color="auto" w:sz="4" w:space="0"/>
              <w:left w:val="single" w:color="auto" w:sz="4" w:space="0"/>
              <w:bottom w:val="single" w:color="auto" w:sz="4" w:space="0"/>
              <w:right w:val="single" w:color="auto" w:sz="4" w:space="0"/>
            </w:tcBorders>
            <w:vAlign w:val="center"/>
          </w:tcPr>
          <w:p w14:paraId="7AE2D66D">
            <w:pPr>
              <w:autoSpaceDE w:val="0"/>
              <w:autoSpaceDN w:val="0"/>
              <w:adjustRightInd w:val="0"/>
              <w:snapToGrid w:val="0"/>
              <w:jc w:val="center"/>
              <w:rPr>
                <w:rFonts w:hint="eastAsia" w:ascii="宋体" w:hAnsi="宋体" w:eastAsia="宋体" w:cs="宋体"/>
                <w:sz w:val="28"/>
                <w:szCs w:val="28"/>
              </w:rPr>
            </w:pPr>
            <w:r>
              <w:rPr>
                <w:rFonts w:hint="eastAsia" w:ascii="宋体" w:hAnsi="宋体" w:eastAsia="宋体" w:cs="宋体"/>
                <w:sz w:val="28"/>
                <w:szCs w:val="28"/>
              </w:rPr>
              <w:t>…</w:t>
            </w:r>
          </w:p>
        </w:tc>
        <w:tc>
          <w:tcPr>
            <w:tcW w:w="1169" w:type="dxa"/>
            <w:tcBorders>
              <w:top w:val="single" w:color="auto" w:sz="4" w:space="0"/>
              <w:left w:val="single" w:color="auto" w:sz="4" w:space="0"/>
              <w:bottom w:val="single" w:color="auto" w:sz="4" w:space="0"/>
              <w:right w:val="single" w:color="auto" w:sz="4" w:space="0"/>
            </w:tcBorders>
            <w:vAlign w:val="center"/>
          </w:tcPr>
          <w:p w14:paraId="6B4912D3">
            <w:pPr>
              <w:autoSpaceDE w:val="0"/>
              <w:autoSpaceDN w:val="0"/>
              <w:adjustRightInd w:val="0"/>
              <w:snapToGrid w:val="0"/>
              <w:jc w:val="center"/>
              <w:rPr>
                <w:rFonts w:hint="eastAsia" w:ascii="宋体" w:hAnsi="宋体" w:eastAsia="宋体" w:cs="宋体"/>
                <w:sz w:val="28"/>
                <w:szCs w:val="28"/>
              </w:rPr>
            </w:pPr>
            <w:r>
              <w:rPr>
                <w:rFonts w:hint="eastAsia" w:ascii="宋体" w:hAnsi="宋体" w:eastAsia="宋体" w:cs="宋体"/>
                <w:sz w:val="28"/>
                <w:szCs w:val="28"/>
              </w:rPr>
              <w:t>…</w:t>
            </w:r>
          </w:p>
        </w:tc>
        <w:tc>
          <w:tcPr>
            <w:tcW w:w="3544" w:type="dxa"/>
            <w:tcBorders>
              <w:top w:val="single" w:color="auto" w:sz="4" w:space="0"/>
              <w:left w:val="single" w:color="auto" w:sz="4" w:space="0"/>
              <w:bottom w:val="single" w:color="auto" w:sz="4" w:space="0"/>
              <w:right w:val="single" w:color="auto" w:sz="4" w:space="0"/>
            </w:tcBorders>
            <w:vAlign w:val="center"/>
          </w:tcPr>
          <w:p w14:paraId="6D6412F9">
            <w:pPr>
              <w:autoSpaceDE w:val="0"/>
              <w:autoSpaceDN w:val="0"/>
              <w:adjustRightInd w:val="0"/>
              <w:snapToGrid w:val="0"/>
              <w:jc w:val="center"/>
              <w:rPr>
                <w:rFonts w:hint="eastAsia" w:ascii="宋体" w:hAnsi="宋体" w:eastAsia="宋体" w:cs="宋体"/>
                <w:sz w:val="28"/>
                <w:szCs w:val="28"/>
              </w:rPr>
            </w:pPr>
            <w:r>
              <w:rPr>
                <w:rFonts w:hint="eastAsia" w:ascii="宋体" w:hAnsi="宋体" w:eastAsia="宋体" w:cs="宋体"/>
                <w:sz w:val="28"/>
                <w:szCs w:val="28"/>
              </w:rPr>
              <w:t>见招标文件第</w:t>
            </w:r>
            <w:r>
              <w:rPr>
                <w:rFonts w:hint="eastAsia" w:ascii="宋体" w:hAnsi="宋体" w:eastAsia="宋体" w:cs="宋体"/>
                <w:sz w:val="28"/>
                <w:szCs w:val="28"/>
                <w:u w:val="single"/>
              </w:rPr>
              <w:t xml:space="preserve">  </w:t>
            </w:r>
            <w:r>
              <w:rPr>
                <w:rFonts w:hint="eastAsia" w:ascii="宋体" w:hAnsi="宋体" w:eastAsia="宋体" w:cs="宋体"/>
                <w:sz w:val="28"/>
                <w:szCs w:val="28"/>
              </w:rPr>
              <w:t>页第</w:t>
            </w:r>
            <w:r>
              <w:rPr>
                <w:rFonts w:hint="eastAsia" w:ascii="宋体" w:hAnsi="宋体" w:eastAsia="宋体" w:cs="宋体"/>
                <w:sz w:val="28"/>
                <w:szCs w:val="28"/>
                <w:u w:val="single"/>
              </w:rPr>
              <w:t xml:space="preserve">  </w:t>
            </w:r>
            <w:r>
              <w:rPr>
                <w:rFonts w:hint="eastAsia" w:ascii="宋体" w:hAnsi="宋体" w:eastAsia="宋体" w:cs="宋体"/>
                <w:sz w:val="28"/>
                <w:szCs w:val="28"/>
              </w:rPr>
              <w:t>条</w:t>
            </w:r>
          </w:p>
        </w:tc>
        <w:tc>
          <w:tcPr>
            <w:tcW w:w="3827" w:type="dxa"/>
            <w:tcBorders>
              <w:top w:val="single" w:color="auto" w:sz="4" w:space="0"/>
              <w:left w:val="single" w:color="auto" w:sz="4" w:space="0"/>
              <w:bottom w:val="single" w:color="auto" w:sz="4" w:space="0"/>
              <w:right w:val="single" w:color="auto" w:sz="4" w:space="0"/>
            </w:tcBorders>
            <w:vAlign w:val="center"/>
          </w:tcPr>
          <w:p w14:paraId="3338D112">
            <w:pPr>
              <w:autoSpaceDE w:val="0"/>
              <w:autoSpaceDN w:val="0"/>
              <w:adjustRightInd w:val="0"/>
              <w:snapToGrid w:val="0"/>
              <w:jc w:val="center"/>
              <w:rPr>
                <w:rFonts w:hint="eastAsia" w:ascii="宋体" w:hAnsi="宋体" w:eastAsia="宋体" w:cs="宋体"/>
                <w:sz w:val="28"/>
                <w:szCs w:val="28"/>
              </w:rPr>
            </w:pPr>
            <w:r>
              <w:rPr>
                <w:rFonts w:hint="eastAsia" w:ascii="宋体" w:hAnsi="宋体" w:eastAsia="宋体" w:cs="宋体"/>
                <w:sz w:val="28"/>
                <w:szCs w:val="28"/>
              </w:rPr>
              <w:t>差别为：</w:t>
            </w:r>
            <w:r>
              <w:rPr>
                <w:rFonts w:hint="eastAsia" w:ascii="宋体" w:hAnsi="宋体" w:eastAsia="宋体" w:cs="宋体"/>
                <w:sz w:val="28"/>
                <w:szCs w:val="28"/>
                <w:u w:val="single"/>
              </w:rPr>
              <w:t xml:space="preserve">  </w:t>
            </w:r>
            <w:r>
              <w:rPr>
                <w:rFonts w:hint="eastAsia" w:ascii="宋体" w:hAnsi="宋体" w:eastAsia="宋体" w:cs="宋体"/>
                <w:sz w:val="28"/>
                <w:szCs w:val="28"/>
              </w:rPr>
              <w:t>，详见投标文件第</w:t>
            </w:r>
            <w:r>
              <w:rPr>
                <w:rFonts w:hint="eastAsia" w:ascii="宋体" w:hAnsi="宋体" w:eastAsia="宋体" w:cs="宋体"/>
                <w:sz w:val="28"/>
                <w:szCs w:val="28"/>
                <w:u w:val="single"/>
              </w:rPr>
              <w:t xml:space="preserve">  </w:t>
            </w:r>
            <w:r>
              <w:rPr>
                <w:rFonts w:hint="eastAsia" w:ascii="宋体" w:hAnsi="宋体" w:eastAsia="宋体" w:cs="宋体"/>
                <w:sz w:val="28"/>
                <w:szCs w:val="28"/>
              </w:rPr>
              <w:t>页第</w:t>
            </w:r>
            <w:r>
              <w:rPr>
                <w:rFonts w:hint="eastAsia" w:ascii="宋体" w:hAnsi="宋体" w:eastAsia="宋体" w:cs="宋体"/>
                <w:sz w:val="28"/>
                <w:szCs w:val="28"/>
                <w:u w:val="single"/>
              </w:rPr>
              <w:t xml:space="preserve">  </w:t>
            </w:r>
            <w:r>
              <w:rPr>
                <w:rFonts w:hint="eastAsia" w:ascii="宋体" w:hAnsi="宋体" w:eastAsia="宋体" w:cs="宋体"/>
                <w:sz w:val="28"/>
                <w:szCs w:val="28"/>
              </w:rPr>
              <w:t>条</w:t>
            </w:r>
          </w:p>
        </w:tc>
      </w:tr>
      <w:tr w14:paraId="2E86D8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209" w:type="dxa"/>
            <w:gridSpan w:val="4"/>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54CBEE6E">
            <w:pPr>
              <w:autoSpaceDE w:val="0"/>
              <w:autoSpaceDN w:val="0"/>
              <w:adjustRightInd w:val="0"/>
              <w:snapToGrid w:val="0"/>
              <w:jc w:val="center"/>
              <w:rPr>
                <w:rFonts w:hint="eastAsia" w:ascii="宋体" w:hAnsi="宋体" w:eastAsia="宋体" w:cs="宋体"/>
                <w:b/>
                <w:bCs/>
                <w:sz w:val="28"/>
                <w:szCs w:val="28"/>
              </w:rPr>
            </w:pPr>
            <w:r>
              <w:rPr>
                <w:rFonts w:hint="eastAsia" w:ascii="宋体" w:hAnsi="宋体" w:eastAsia="宋体" w:cs="宋体"/>
                <w:b/>
                <w:bCs/>
                <w:sz w:val="28"/>
                <w:szCs w:val="28"/>
              </w:rPr>
              <w:t>招标文件中合同条款、补充文件、答疑中的条款</w:t>
            </w:r>
          </w:p>
        </w:tc>
      </w:tr>
      <w:tr w14:paraId="35A8A7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69" w:type="dxa"/>
            <w:tcBorders>
              <w:top w:val="single" w:color="auto" w:sz="4" w:space="0"/>
              <w:left w:val="single" w:color="auto" w:sz="4" w:space="0"/>
              <w:bottom w:val="single" w:color="auto" w:sz="4" w:space="0"/>
              <w:right w:val="single" w:color="auto" w:sz="4" w:space="0"/>
            </w:tcBorders>
            <w:vAlign w:val="center"/>
          </w:tcPr>
          <w:p w14:paraId="063972A5">
            <w:pPr>
              <w:autoSpaceDE w:val="0"/>
              <w:autoSpaceDN w:val="0"/>
              <w:adjustRightInd w:val="0"/>
              <w:snapToGrid w:val="0"/>
              <w:jc w:val="center"/>
              <w:rPr>
                <w:rFonts w:hint="eastAsia" w:ascii="宋体" w:hAnsi="宋体" w:eastAsia="宋体" w:cs="宋体"/>
                <w:sz w:val="28"/>
                <w:szCs w:val="28"/>
              </w:rPr>
            </w:pPr>
            <w:r>
              <w:rPr>
                <w:rFonts w:hint="eastAsia" w:ascii="宋体" w:hAnsi="宋体" w:eastAsia="宋体" w:cs="宋体"/>
                <w:sz w:val="28"/>
                <w:szCs w:val="28"/>
              </w:rPr>
              <w:t>1</w:t>
            </w:r>
          </w:p>
        </w:tc>
        <w:tc>
          <w:tcPr>
            <w:tcW w:w="1169" w:type="dxa"/>
            <w:tcBorders>
              <w:top w:val="single" w:color="auto" w:sz="4" w:space="0"/>
              <w:left w:val="single" w:color="auto" w:sz="4" w:space="0"/>
              <w:bottom w:val="single" w:color="auto" w:sz="4" w:space="0"/>
              <w:right w:val="single" w:color="auto" w:sz="4" w:space="0"/>
            </w:tcBorders>
            <w:vAlign w:val="center"/>
          </w:tcPr>
          <w:p w14:paraId="64EFE2CE">
            <w:pPr>
              <w:autoSpaceDE w:val="0"/>
              <w:autoSpaceDN w:val="0"/>
              <w:adjustRightInd w:val="0"/>
              <w:snapToGrid w:val="0"/>
              <w:jc w:val="center"/>
              <w:rPr>
                <w:rFonts w:hint="eastAsia" w:ascii="宋体" w:hAnsi="宋体" w:eastAsia="宋体" w:cs="宋体"/>
                <w:sz w:val="28"/>
                <w:szCs w:val="28"/>
              </w:rPr>
            </w:pPr>
            <w:r>
              <w:rPr>
                <w:rFonts w:hint="eastAsia" w:ascii="宋体" w:hAnsi="宋体" w:eastAsia="宋体" w:cs="宋体"/>
                <w:sz w:val="28"/>
                <w:szCs w:val="28"/>
              </w:rPr>
              <w:t>…</w:t>
            </w:r>
          </w:p>
        </w:tc>
        <w:tc>
          <w:tcPr>
            <w:tcW w:w="3544" w:type="dxa"/>
            <w:tcBorders>
              <w:top w:val="single" w:color="auto" w:sz="4" w:space="0"/>
              <w:left w:val="single" w:color="auto" w:sz="4" w:space="0"/>
              <w:bottom w:val="single" w:color="auto" w:sz="4" w:space="0"/>
              <w:right w:val="single" w:color="auto" w:sz="4" w:space="0"/>
            </w:tcBorders>
            <w:vAlign w:val="center"/>
          </w:tcPr>
          <w:p w14:paraId="61DCE1E2">
            <w:pPr>
              <w:autoSpaceDE w:val="0"/>
              <w:autoSpaceDN w:val="0"/>
              <w:adjustRightInd w:val="0"/>
              <w:snapToGrid w:val="0"/>
              <w:jc w:val="center"/>
              <w:rPr>
                <w:rFonts w:hint="eastAsia" w:ascii="宋体" w:hAnsi="宋体" w:eastAsia="宋体" w:cs="宋体"/>
                <w:sz w:val="28"/>
                <w:szCs w:val="28"/>
              </w:rPr>
            </w:pPr>
            <w:r>
              <w:rPr>
                <w:rFonts w:hint="eastAsia" w:ascii="宋体" w:hAnsi="宋体" w:eastAsia="宋体" w:cs="宋体"/>
                <w:sz w:val="28"/>
                <w:szCs w:val="28"/>
              </w:rPr>
              <w:t>见招标文件第</w:t>
            </w:r>
            <w:r>
              <w:rPr>
                <w:rFonts w:hint="eastAsia" w:ascii="宋体" w:hAnsi="宋体" w:eastAsia="宋体" w:cs="宋体"/>
                <w:sz w:val="28"/>
                <w:szCs w:val="28"/>
                <w:u w:val="single"/>
              </w:rPr>
              <w:t xml:space="preserve">  </w:t>
            </w:r>
            <w:r>
              <w:rPr>
                <w:rFonts w:hint="eastAsia" w:ascii="宋体" w:hAnsi="宋体" w:eastAsia="宋体" w:cs="宋体"/>
                <w:sz w:val="28"/>
                <w:szCs w:val="28"/>
              </w:rPr>
              <w:t>页第</w:t>
            </w:r>
            <w:r>
              <w:rPr>
                <w:rFonts w:hint="eastAsia" w:ascii="宋体" w:hAnsi="宋体" w:eastAsia="宋体" w:cs="宋体"/>
                <w:sz w:val="28"/>
                <w:szCs w:val="28"/>
                <w:u w:val="single"/>
              </w:rPr>
              <w:t xml:space="preserve">  </w:t>
            </w:r>
            <w:r>
              <w:rPr>
                <w:rFonts w:hint="eastAsia" w:ascii="宋体" w:hAnsi="宋体" w:eastAsia="宋体" w:cs="宋体"/>
                <w:sz w:val="28"/>
                <w:szCs w:val="28"/>
              </w:rPr>
              <w:t>条</w:t>
            </w:r>
          </w:p>
        </w:tc>
        <w:tc>
          <w:tcPr>
            <w:tcW w:w="3827" w:type="dxa"/>
            <w:tcBorders>
              <w:top w:val="single" w:color="auto" w:sz="4" w:space="0"/>
              <w:left w:val="single" w:color="auto" w:sz="4" w:space="0"/>
              <w:bottom w:val="single" w:color="auto" w:sz="4" w:space="0"/>
              <w:right w:val="single" w:color="auto" w:sz="4" w:space="0"/>
            </w:tcBorders>
            <w:vAlign w:val="center"/>
          </w:tcPr>
          <w:p w14:paraId="71D28E43">
            <w:pPr>
              <w:autoSpaceDE w:val="0"/>
              <w:autoSpaceDN w:val="0"/>
              <w:adjustRightInd w:val="0"/>
              <w:snapToGrid w:val="0"/>
              <w:jc w:val="center"/>
              <w:rPr>
                <w:rFonts w:hint="eastAsia" w:ascii="宋体" w:hAnsi="宋体" w:eastAsia="宋体" w:cs="宋体"/>
                <w:sz w:val="28"/>
                <w:szCs w:val="28"/>
              </w:rPr>
            </w:pPr>
            <w:r>
              <w:rPr>
                <w:rFonts w:hint="eastAsia" w:ascii="宋体" w:hAnsi="宋体" w:eastAsia="宋体" w:cs="宋体"/>
                <w:sz w:val="28"/>
                <w:szCs w:val="28"/>
              </w:rPr>
              <w:t>差别为：</w:t>
            </w:r>
            <w:r>
              <w:rPr>
                <w:rFonts w:hint="eastAsia" w:ascii="宋体" w:hAnsi="宋体" w:eastAsia="宋体" w:cs="宋体"/>
                <w:sz w:val="28"/>
                <w:szCs w:val="28"/>
                <w:u w:val="single"/>
              </w:rPr>
              <w:t xml:space="preserve">  </w:t>
            </w:r>
            <w:r>
              <w:rPr>
                <w:rFonts w:hint="eastAsia" w:ascii="宋体" w:hAnsi="宋体" w:eastAsia="宋体" w:cs="宋体"/>
                <w:sz w:val="28"/>
                <w:szCs w:val="28"/>
              </w:rPr>
              <w:t>，详见投标文件第</w:t>
            </w:r>
            <w:r>
              <w:rPr>
                <w:rFonts w:hint="eastAsia" w:ascii="宋体" w:hAnsi="宋体" w:eastAsia="宋体" w:cs="宋体"/>
                <w:sz w:val="28"/>
                <w:szCs w:val="28"/>
                <w:u w:val="single"/>
              </w:rPr>
              <w:t xml:space="preserve">  </w:t>
            </w:r>
            <w:r>
              <w:rPr>
                <w:rFonts w:hint="eastAsia" w:ascii="宋体" w:hAnsi="宋体" w:eastAsia="宋体" w:cs="宋体"/>
                <w:sz w:val="28"/>
                <w:szCs w:val="28"/>
              </w:rPr>
              <w:t>页第</w:t>
            </w:r>
            <w:r>
              <w:rPr>
                <w:rFonts w:hint="eastAsia" w:ascii="宋体" w:hAnsi="宋体" w:eastAsia="宋体" w:cs="宋体"/>
                <w:sz w:val="28"/>
                <w:szCs w:val="28"/>
                <w:u w:val="single"/>
              </w:rPr>
              <w:t xml:space="preserve">  </w:t>
            </w:r>
            <w:r>
              <w:rPr>
                <w:rFonts w:hint="eastAsia" w:ascii="宋体" w:hAnsi="宋体" w:eastAsia="宋体" w:cs="宋体"/>
                <w:sz w:val="28"/>
                <w:szCs w:val="28"/>
              </w:rPr>
              <w:t>条</w:t>
            </w:r>
          </w:p>
        </w:tc>
      </w:tr>
      <w:tr w14:paraId="16FEF7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69" w:type="dxa"/>
            <w:tcBorders>
              <w:top w:val="single" w:color="auto" w:sz="4" w:space="0"/>
              <w:left w:val="single" w:color="auto" w:sz="4" w:space="0"/>
              <w:bottom w:val="single" w:color="auto" w:sz="4" w:space="0"/>
              <w:right w:val="single" w:color="auto" w:sz="4" w:space="0"/>
            </w:tcBorders>
            <w:vAlign w:val="center"/>
          </w:tcPr>
          <w:p w14:paraId="222F1A25">
            <w:pPr>
              <w:autoSpaceDE w:val="0"/>
              <w:autoSpaceDN w:val="0"/>
              <w:adjustRightInd w:val="0"/>
              <w:snapToGrid w:val="0"/>
              <w:jc w:val="center"/>
              <w:rPr>
                <w:rFonts w:hint="eastAsia" w:ascii="宋体" w:hAnsi="宋体" w:eastAsia="宋体" w:cs="宋体"/>
                <w:sz w:val="28"/>
                <w:szCs w:val="28"/>
              </w:rPr>
            </w:pPr>
            <w:r>
              <w:rPr>
                <w:rFonts w:hint="eastAsia" w:ascii="宋体" w:hAnsi="宋体" w:eastAsia="宋体" w:cs="宋体"/>
                <w:sz w:val="28"/>
                <w:szCs w:val="28"/>
              </w:rPr>
              <w:t>…</w:t>
            </w:r>
          </w:p>
        </w:tc>
        <w:tc>
          <w:tcPr>
            <w:tcW w:w="1169" w:type="dxa"/>
            <w:tcBorders>
              <w:top w:val="single" w:color="auto" w:sz="4" w:space="0"/>
              <w:left w:val="single" w:color="auto" w:sz="4" w:space="0"/>
              <w:bottom w:val="single" w:color="auto" w:sz="4" w:space="0"/>
              <w:right w:val="single" w:color="auto" w:sz="4" w:space="0"/>
            </w:tcBorders>
            <w:vAlign w:val="center"/>
          </w:tcPr>
          <w:p w14:paraId="040AB0D9">
            <w:pPr>
              <w:autoSpaceDE w:val="0"/>
              <w:autoSpaceDN w:val="0"/>
              <w:adjustRightInd w:val="0"/>
              <w:snapToGrid w:val="0"/>
              <w:jc w:val="center"/>
              <w:rPr>
                <w:rFonts w:hint="eastAsia" w:ascii="宋体" w:hAnsi="宋体" w:eastAsia="宋体" w:cs="宋体"/>
                <w:sz w:val="28"/>
                <w:szCs w:val="28"/>
              </w:rPr>
            </w:pPr>
            <w:r>
              <w:rPr>
                <w:rFonts w:hint="eastAsia" w:ascii="宋体" w:hAnsi="宋体" w:eastAsia="宋体" w:cs="宋体"/>
                <w:sz w:val="28"/>
                <w:szCs w:val="28"/>
              </w:rPr>
              <w:t>…</w:t>
            </w:r>
          </w:p>
        </w:tc>
        <w:tc>
          <w:tcPr>
            <w:tcW w:w="3544" w:type="dxa"/>
            <w:tcBorders>
              <w:top w:val="single" w:color="auto" w:sz="4" w:space="0"/>
              <w:left w:val="single" w:color="auto" w:sz="4" w:space="0"/>
              <w:bottom w:val="single" w:color="auto" w:sz="4" w:space="0"/>
              <w:right w:val="single" w:color="auto" w:sz="4" w:space="0"/>
            </w:tcBorders>
            <w:vAlign w:val="center"/>
          </w:tcPr>
          <w:p w14:paraId="292F192D">
            <w:pPr>
              <w:autoSpaceDE w:val="0"/>
              <w:autoSpaceDN w:val="0"/>
              <w:adjustRightInd w:val="0"/>
              <w:snapToGrid w:val="0"/>
              <w:jc w:val="center"/>
              <w:rPr>
                <w:rFonts w:hint="eastAsia" w:ascii="宋体" w:hAnsi="宋体" w:eastAsia="宋体" w:cs="宋体"/>
                <w:sz w:val="28"/>
                <w:szCs w:val="28"/>
              </w:rPr>
            </w:pPr>
            <w:r>
              <w:rPr>
                <w:rFonts w:hint="eastAsia" w:ascii="宋体" w:hAnsi="宋体" w:eastAsia="宋体" w:cs="宋体"/>
                <w:sz w:val="28"/>
                <w:szCs w:val="28"/>
              </w:rPr>
              <w:t>见招标文件第</w:t>
            </w:r>
            <w:r>
              <w:rPr>
                <w:rFonts w:hint="eastAsia" w:ascii="宋体" w:hAnsi="宋体" w:eastAsia="宋体" w:cs="宋体"/>
                <w:sz w:val="28"/>
                <w:szCs w:val="28"/>
                <w:u w:val="single"/>
              </w:rPr>
              <w:t xml:space="preserve">  </w:t>
            </w:r>
            <w:r>
              <w:rPr>
                <w:rFonts w:hint="eastAsia" w:ascii="宋体" w:hAnsi="宋体" w:eastAsia="宋体" w:cs="宋体"/>
                <w:sz w:val="28"/>
                <w:szCs w:val="28"/>
              </w:rPr>
              <w:t>页第</w:t>
            </w:r>
            <w:r>
              <w:rPr>
                <w:rFonts w:hint="eastAsia" w:ascii="宋体" w:hAnsi="宋体" w:eastAsia="宋体" w:cs="宋体"/>
                <w:sz w:val="28"/>
                <w:szCs w:val="28"/>
                <w:u w:val="single"/>
              </w:rPr>
              <w:t xml:space="preserve">  </w:t>
            </w:r>
            <w:r>
              <w:rPr>
                <w:rFonts w:hint="eastAsia" w:ascii="宋体" w:hAnsi="宋体" w:eastAsia="宋体" w:cs="宋体"/>
                <w:sz w:val="28"/>
                <w:szCs w:val="28"/>
              </w:rPr>
              <w:t>条</w:t>
            </w:r>
          </w:p>
        </w:tc>
        <w:tc>
          <w:tcPr>
            <w:tcW w:w="3827" w:type="dxa"/>
            <w:tcBorders>
              <w:top w:val="single" w:color="auto" w:sz="4" w:space="0"/>
              <w:left w:val="single" w:color="auto" w:sz="4" w:space="0"/>
              <w:bottom w:val="single" w:color="auto" w:sz="4" w:space="0"/>
              <w:right w:val="single" w:color="auto" w:sz="4" w:space="0"/>
            </w:tcBorders>
            <w:vAlign w:val="center"/>
          </w:tcPr>
          <w:p w14:paraId="0EE58A80">
            <w:pPr>
              <w:autoSpaceDE w:val="0"/>
              <w:autoSpaceDN w:val="0"/>
              <w:adjustRightInd w:val="0"/>
              <w:snapToGrid w:val="0"/>
              <w:jc w:val="center"/>
              <w:rPr>
                <w:rFonts w:hint="eastAsia" w:ascii="宋体" w:hAnsi="宋体" w:eastAsia="宋体" w:cs="宋体"/>
                <w:sz w:val="28"/>
                <w:szCs w:val="28"/>
              </w:rPr>
            </w:pPr>
            <w:r>
              <w:rPr>
                <w:rFonts w:hint="eastAsia" w:ascii="宋体" w:hAnsi="宋体" w:eastAsia="宋体" w:cs="宋体"/>
                <w:sz w:val="28"/>
                <w:szCs w:val="28"/>
              </w:rPr>
              <w:t>差别为：</w:t>
            </w:r>
            <w:r>
              <w:rPr>
                <w:rFonts w:hint="eastAsia" w:ascii="宋体" w:hAnsi="宋体" w:eastAsia="宋体" w:cs="宋体"/>
                <w:sz w:val="28"/>
                <w:szCs w:val="28"/>
                <w:u w:val="single"/>
              </w:rPr>
              <w:t xml:space="preserve">  </w:t>
            </w:r>
            <w:r>
              <w:rPr>
                <w:rFonts w:hint="eastAsia" w:ascii="宋体" w:hAnsi="宋体" w:eastAsia="宋体" w:cs="宋体"/>
                <w:sz w:val="28"/>
                <w:szCs w:val="28"/>
              </w:rPr>
              <w:t>，详见投标文件第</w:t>
            </w:r>
            <w:r>
              <w:rPr>
                <w:rFonts w:hint="eastAsia" w:ascii="宋体" w:hAnsi="宋体" w:eastAsia="宋体" w:cs="宋体"/>
                <w:sz w:val="28"/>
                <w:szCs w:val="28"/>
                <w:u w:val="single"/>
              </w:rPr>
              <w:t xml:space="preserve">  </w:t>
            </w:r>
            <w:r>
              <w:rPr>
                <w:rFonts w:hint="eastAsia" w:ascii="宋体" w:hAnsi="宋体" w:eastAsia="宋体" w:cs="宋体"/>
                <w:sz w:val="28"/>
                <w:szCs w:val="28"/>
              </w:rPr>
              <w:t>页第</w:t>
            </w:r>
            <w:r>
              <w:rPr>
                <w:rFonts w:hint="eastAsia" w:ascii="宋体" w:hAnsi="宋体" w:eastAsia="宋体" w:cs="宋体"/>
                <w:sz w:val="28"/>
                <w:szCs w:val="28"/>
                <w:u w:val="single"/>
              </w:rPr>
              <w:t xml:space="preserve">  </w:t>
            </w:r>
            <w:r>
              <w:rPr>
                <w:rFonts w:hint="eastAsia" w:ascii="宋体" w:hAnsi="宋体" w:eastAsia="宋体" w:cs="宋体"/>
                <w:sz w:val="28"/>
                <w:szCs w:val="28"/>
              </w:rPr>
              <w:t>条</w:t>
            </w:r>
          </w:p>
        </w:tc>
      </w:tr>
      <w:tr w14:paraId="17820F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52" w:hRule="atLeast"/>
        </w:trPr>
        <w:tc>
          <w:tcPr>
            <w:tcW w:w="9209" w:type="dxa"/>
            <w:gridSpan w:val="4"/>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4E7C742F">
            <w:pPr>
              <w:autoSpaceDE w:val="0"/>
              <w:autoSpaceDN w:val="0"/>
              <w:adjustRightInd w:val="0"/>
              <w:snapToGrid w:val="0"/>
              <w:jc w:val="center"/>
              <w:rPr>
                <w:rFonts w:hint="eastAsia" w:ascii="宋体" w:hAnsi="宋体" w:eastAsia="宋体" w:cs="宋体"/>
                <w:b/>
                <w:bCs/>
                <w:sz w:val="28"/>
                <w:szCs w:val="28"/>
              </w:rPr>
            </w:pPr>
            <w:r>
              <w:rPr>
                <w:rFonts w:hint="eastAsia" w:ascii="宋体" w:hAnsi="宋体" w:eastAsia="宋体" w:cs="宋体"/>
                <w:b/>
                <w:bCs/>
                <w:sz w:val="28"/>
                <w:szCs w:val="28"/>
              </w:rPr>
              <w:t>除上述条款以外，我司承诺全部接受并按照招标文件及合同条款要求承担本项目。</w:t>
            </w:r>
          </w:p>
        </w:tc>
      </w:tr>
    </w:tbl>
    <w:p w14:paraId="739F7F0A">
      <w:pPr>
        <w:widowControl/>
        <w:spacing w:line="360" w:lineRule="auto"/>
        <w:jc w:val="left"/>
        <w:rPr>
          <w:rFonts w:hint="eastAsia" w:ascii="宋体" w:hAnsi="宋体" w:eastAsia="宋体" w:cs="宋体"/>
          <w:b/>
          <w:bCs/>
          <w:szCs w:val="21"/>
        </w:rPr>
      </w:pPr>
      <w:r>
        <w:rPr>
          <w:rFonts w:hint="eastAsia" w:ascii="宋体" w:hAnsi="宋体" w:eastAsia="宋体" w:cs="宋体"/>
          <w:b/>
          <w:bCs/>
          <w:szCs w:val="21"/>
        </w:rPr>
        <w:t>重要提示：</w:t>
      </w:r>
    </w:p>
    <w:p w14:paraId="48D988C3">
      <w:pPr>
        <w:widowControl/>
        <w:spacing w:line="360" w:lineRule="auto"/>
        <w:jc w:val="left"/>
        <w:rPr>
          <w:rFonts w:hint="eastAsia" w:ascii="宋体" w:hAnsi="宋体" w:eastAsia="宋体" w:cs="宋体"/>
          <w:szCs w:val="21"/>
        </w:rPr>
      </w:pPr>
      <w:r>
        <w:rPr>
          <w:rFonts w:ascii="宋体" w:hAnsi="宋体" w:eastAsia="宋体" w:cs="宋体"/>
          <w:szCs w:val="21"/>
        </w:rPr>
        <w:t>1、投标人须在仔细阅读招标文件后，将投标文件响应与招标文件（含补遗、澄清文件）及合同条款不一致</w:t>
      </w:r>
      <w:r>
        <w:rPr>
          <w:rFonts w:hint="eastAsia" w:ascii="宋体" w:hAnsi="宋体" w:eastAsia="宋体" w:cs="宋体"/>
          <w:szCs w:val="21"/>
        </w:rPr>
        <w:t>的内容</w:t>
      </w:r>
      <w:r>
        <w:rPr>
          <w:rFonts w:ascii="宋体" w:hAnsi="宋体" w:eastAsia="宋体" w:cs="宋体"/>
          <w:szCs w:val="21"/>
        </w:rPr>
        <w:t>填写在本表中，包括高于或低于招标文件要求的所有条款。</w:t>
      </w:r>
    </w:p>
    <w:p w14:paraId="5C606A7E">
      <w:pPr>
        <w:widowControl/>
        <w:spacing w:line="360" w:lineRule="auto"/>
        <w:jc w:val="left"/>
        <w:rPr>
          <w:rFonts w:hint="eastAsia" w:ascii="宋体" w:hAnsi="宋体" w:eastAsia="宋体" w:cs="宋体"/>
          <w:szCs w:val="21"/>
        </w:rPr>
      </w:pPr>
      <w:r>
        <w:rPr>
          <w:rFonts w:ascii="宋体" w:hAnsi="宋体" w:eastAsia="宋体" w:cs="宋体"/>
          <w:szCs w:val="21"/>
        </w:rPr>
        <w:t>2、投标文件中所有与招标文件和合同要求不一致的内容必须在本表中做出说明，未在本表中做出说明的差异，即使在投标文件的其他部分做出了说明，招标人（买方）也有权在评标时或履行合同时拒绝接受，并可要求中标人按照招标文件的要求继续履行合同，投标人拒绝履行的将视为违约。</w:t>
      </w:r>
    </w:p>
    <w:p w14:paraId="79E252D0">
      <w:pPr>
        <w:widowControl/>
        <w:spacing w:line="360" w:lineRule="auto"/>
        <w:jc w:val="left"/>
        <w:rPr>
          <w:rFonts w:hint="eastAsia" w:ascii="宋体" w:hAnsi="宋体" w:eastAsia="宋体" w:cs="宋体"/>
          <w:szCs w:val="21"/>
        </w:rPr>
      </w:pPr>
      <w:r>
        <w:rPr>
          <w:rFonts w:ascii="宋体" w:hAnsi="宋体" w:eastAsia="宋体" w:cs="宋体"/>
          <w:szCs w:val="21"/>
        </w:rPr>
        <w:t>3、投标人必须提供本表，如对招标文件条款及合同内容完全接受，则无需填写相关内容。</w:t>
      </w:r>
    </w:p>
    <w:p w14:paraId="7A8FFD1B">
      <w:pPr>
        <w:widowControl/>
        <w:spacing w:line="360" w:lineRule="auto"/>
        <w:jc w:val="left"/>
        <w:rPr>
          <w:rFonts w:hint="eastAsia" w:ascii="宋体" w:hAnsi="宋体" w:eastAsia="宋体" w:cs="宋体"/>
          <w:szCs w:val="21"/>
        </w:rPr>
      </w:pPr>
    </w:p>
    <w:p w14:paraId="00EDE548">
      <w:pPr>
        <w:widowControl/>
        <w:spacing w:line="360" w:lineRule="auto"/>
        <w:jc w:val="left"/>
        <w:rPr>
          <w:rFonts w:hint="eastAsia" w:ascii="宋体" w:hAnsi="宋体" w:eastAsia="宋体" w:cs="宋体"/>
          <w:szCs w:val="21"/>
          <w:u w:val="single"/>
        </w:rPr>
      </w:pPr>
      <w:r>
        <w:rPr>
          <w:rFonts w:hint="eastAsia" w:ascii="宋体" w:hAnsi="宋体" w:eastAsia="宋体" w:cs="宋体"/>
          <w:szCs w:val="21"/>
        </w:rPr>
        <w:t>投标人：</w:t>
      </w:r>
      <w:r>
        <w:rPr>
          <w:rFonts w:ascii="宋体" w:hAnsi="宋体" w:eastAsia="宋体" w:cs="宋体"/>
          <w:szCs w:val="21"/>
          <w:u w:val="single"/>
        </w:rPr>
        <w:t xml:space="preserve">                                              </w:t>
      </w:r>
    </w:p>
    <w:p w14:paraId="4181A0FF">
      <w:pPr>
        <w:widowControl/>
        <w:jc w:val="left"/>
        <w:rPr>
          <w:rFonts w:hint="eastAsia" w:ascii="宋体" w:hAnsi="宋体" w:eastAsia="宋体" w:cs="宋体"/>
          <w:szCs w:val="21"/>
          <w:u w:val="single"/>
        </w:rPr>
      </w:pPr>
      <w:r>
        <w:rPr>
          <w:rFonts w:ascii="宋体" w:hAnsi="宋体" w:eastAsia="宋体" w:cs="宋体"/>
          <w:szCs w:val="21"/>
          <w:u w:val="single"/>
        </w:rPr>
        <w:br w:type="page"/>
      </w:r>
    </w:p>
    <w:p w14:paraId="250A2610">
      <w:pPr>
        <w:pStyle w:val="26"/>
        <w:numPr>
          <w:ilvl w:val="0"/>
          <w:numId w:val="20"/>
        </w:numPr>
        <w:spacing w:line="360" w:lineRule="auto"/>
        <w:ind w:firstLineChars="0"/>
        <w:jc w:val="center"/>
        <w:rPr>
          <w:rFonts w:hint="eastAsia" w:ascii="宋体" w:hAnsi="宋体" w:eastAsia="宋体" w:cs="Times New Roman"/>
          <w:b/>
          <w:bCs/>
          <w:sz w:val="36"/>
          <w:szCs w:val="36"/>
        </w:rPr>
      </w:pPr>
      <w:r>
        <w:rPr>
          <w:rFonts w:hint="eastAsia" w:ascii="宋体" w:hAnsi="宋体" w:eastAsia="宋体" w:cs="Times New Roman"/>
          <w:b/>
          <w:bCs/>
          <w:sz w:val="36"/>
          <w:szCs w:val="36"/>
        </w:rPr>
        <w:t>同类业绩</w:t>
      </w:r>
    </w:p>
    <w:p w14:paraId="11630770">
      <w:pPr>
        <w:widowControl/>
        <w:spacing w:line="360" w:lineRule="auto"/>
        <w:jc w:val="left"/>
        <w:rPr>
          <w:rFonts w:hint="eastAsia" w:ascii="宋体" w:hAnsi="宋体" w:eastAsia="宋体" w:cs="宋体"/>
          <w:szCs w:val="21"/>
        </w:rPr>
      </w:pPr>
      <w:r>
        <w:rPr>
          <w:rFonts w:hint="eastAsia" w:ascii="宋体" w:hAnsi="宋体" w:eastAsia="宋体" w:cs="宋体"/>
          <w:b/>
          <w:bCs/>
          <w:szCs w:val="21"/>
        </w:rPr>
        <w:t>评审要求：</w:t>
      </w:r>
      <w:r>
        <w:rPr>
          <w:rFonts w:hint="eastAsia" w:ascii="宋体" w:hAnsi="宋体" w:eastAsia="宋体" w:cs="宋体"/>
          <w:szCs w:val="21"/>
        </w:rPr>
        <w:t>提供近三年内（2022年1月1日至今，以合同签订时间为准）以来楼体字制作、安装服务的类似业绩，合同金额需大于20万元（含），业绩合同内容必须含楼体字制作、安装相关内容，每提供一个合同得2分，最高10分。不满足任何一项要求的业绩不得分，未提供证明材料的业绩不得分。每个合同仅计算一次，若投标人提供的为同一项目的续签合同，也仅计算一次。若投标人提供业绩超过5项，只计取证明材料前5项业绩。</w:t>
      </w:r>
    </w:p>
    <w:p w14:paraId="1F20FC14">
      <w:pPr>
        <w:widowControl/>
        <w:spacing w:line="360" w:lineRule="auto"/>
        <w:jc w:val="left"/>
        <w:rPr>
          <w:rFonts w:hint="eastAsia" w:ascii="宋体" w:hAnsi="宋体" w:eastAsia="宋体" w:cs="宋体"/>
          <w:szCs w:val="21"/>
        </w:rPr>
      </w:pPr>
      <w:r>
        <w:rPr>
          <w:rFonts w:hint="eastAsia" w:ascii="宋体" w:hAnsi="宋体" w:eastAsia="宋体" w:cs="宋体"/>
          <w:b/>
          <w:bCs/>
          <w:szCs w:val="21"/>
        </w:rPr>
        <w:t>评分标准：</w:t>
      </w:r>
      <w:r>
        <w:rPr>
          <w:rFonts w:hint="eastAsia" w:ascii="宋体" w:hAnsi="宋体" w:eastAsia="宋体" w:cs="宋体"/>
          <w:szCs w:val="21"/>
        </w:rPr>
        <w:t>每项满足要求的业绩加2</w:t>
      </w:r>
      <w:r>
        <w:rPr>
          <w:rFonts w:ascii="宋体" w:hAnsi="宋体" w:eastAsia="宋体" w:cs="宋体"/>
          <w:szCs w:val="21"/>
        </w:rPr>
        <w:t>分，最高得</w:t>
      </w:r>
      <w:r>
        <w:rPr>
          <w:rFonts w:hint="eastAsia" w:ascii="宋体" w:hAnsi="宋体" w:eastAsia="宋体" w:cs="宋体"/>
          <w:szCs w:val="21"/>
        </w:rPr>
        <w:t>10</w:t>
      </w:r>
      <w:r>
        <w:rPr>
          <w:rFonts w:ascii="宋体" w:hAnsi="宋体" w:eastAsia="宋体" w:cs="宋体"/>
          <w:szCs w:val="21"/>
        </w:rPr>
        <w:t>分。</w:t>
      </w:r>
    </w:p>
    <w:tbl>
      <w:tblPr>
        <w:tblStyle w:val="11"/>
        <w:tblW w:w="9206" w:type="dxa"/>
        <w:jc w:val="center"/>
        <w:tblBorders>
          <w:top w:val="single" w:color="auto" w:sz="6" w:space="0"/>
          <w:left w:val="single" w:color="auto" w:sz="6" w:space="0"/>
          <w:bottom w:val="single" w:color="auto" w:sz="2" w:space="0"/>
          <w:right w:val="single" w:color="auto" w:sz="6" w:space="0"/>
          <w:insideH w:val="single" w:color="auto" w:sz="2" w:space="0"/>
          <w:insideV w:val="single" w:color="auto" w:sz="2" w:space="0"/>
        </w:tblBorders>
        <w:tblLayout w:type="fixed"/>
        <w:tblCellMar>
          <w:top w:w="0" w:type="dxa"/>
          <w:left w:w="108" w:type="dxa"/>
          <w:bottom w:w="0" w:type="dxa"/>
          <w:right w:w="108" w:type="dxa"/>
        </w:tblCellMar>
      </w:tblPr>
      <w:tblGrid>
        <w:gridCol w:w="701"/>
        <w:gridCol w:w="1600"/>
        <w:gridCol w:w="2794"/>
        <w:gridCol w:w="1418"/>
        <w:gridCol w:w="1134"/>
        <w:gridCol w:w="1559"/>
      </w:tblGrid>
      <w:tr w14:paraId="02CBC13C">
        <w:tblPrEx>
          <w:tblBorders>
            <w:top w:val="single" w:color="auto" w:sz="6" w:space="0"/>
            <w:left w:val="single" w:color="auto" w:sz="6" w:space="0"/>
            <w:bottom w:val="single" w:color="auto" w:sz="2" w:space="0"/>
            <w:right w:val="single" w:color="auto" w:sz="6" w:space="0"/>
            <w:insideH w:val="single" w:color="auto" w:sz="2" w:space="0"/>
            <w:insideV w:val="single" w:color="auto" w:sz="2" w:space="0"/>
          </w:tblBorders>
          <w:tblCellMar>
            <w:top w:w="0" w:type="dxa"/>
            <w:left w:w="108" w:type="dxa"/>
            <w:bottom w:w="0" w:type="dxa"/>
            <w:right w:w="108" w:type="dxa"/>
          </w:tblCellMar>
        </w:tblPrEx>
        <w:trPr>
          <w:cantSplit/>
          <w:trHeight w:val="511" w:hRule="atLeast"/>
          <w:tblHeader/>
          <w:jc w:val="center"/>
        </w:trPr>
        <w:tc>
          <w:tcPr>
            <w:tcW w:w="701" w:type="dxa"/>
            <w:vAlign w:val="center"/>
          </w:tcPr>
          <w:p w14:paraId="4F733B12">
            <w:pPr>
              <w:spacing w:line="460" w:lineRule="exact"/>
              <w:jc w:val="center"/>
              <w:rPr>
                <w:rFonts w:hint="eastAsia" w:ascii="宋体" w:hAnsi="宋体" w:eastAsia="宋体" w:cs="宋体"/>
                <w:szCs w:val="21"/>
              </w:rPr>
            </w:pPr>
            <w:r>
              <w:rPr>
                <w:rFonts w:hint="eastAsia" w:ascii="宋体" w:hAnsi="宋体" w:eastAsia="宋体" w:cs="宋体"/>
                <w:szCs w:val="21"/>
              </w:rPr>
              <w:t>序号</w:t>
            </w:r>
          </w:p>
        </w:tc>
        <w:tc>
          <w:tcPr>
            <w:tcW w:w="1600" w:type="dxa"/>
            <w:vAlign w:val="center"/>
          </w:tcPr>
          <w:p w14:paraId="12ADF709">
            <w:pPr>
              <w:spacing w:line="460" w:lineRule="exact"/>
              <w:jc w:val="center"/>
              <w:rPr>
                <w:rFonts w:hint="eastAsia" w:ascii="宋体" w:hAnsi="宋体" w:eastAsia="宋体" w:cs="宋体"/>
                <w:szCs w:val="21"/>
              </w:rPr>
            </w:pPr>
            <w:r>
              <w:rPr>
                <w:rFonts w:hint="eastAsia" w:ascii="宋体" w:hAnsi="宋体" w:eastAsia="宋体" w:cs="宋体"/>
                <w:szCs w:val="21"/>
              </w:rPr>
              <w:t>项目名称</w:t>
            </w:r>
          </w:p>
        </w:tc>
        <w:tc>
          <w:tcPr>
            <w:tcW w:w="2794" w:type="dxa"/>
            <w:vAlign w:val="center"/>
          </w:tcPr>
          <w:p w14:paraId="36EAD169">
            <w:pPr>
              <w:spacing w:line="460" w:lineRule="exact"/>
              <w:jc w:val="center"/>
              <w:rPr>
                <w:rFonts w:hint="eastAsia" w:ascii="宋体" w:hAnsi="宋体" w:eastAsia="宋体" w:cs="宋体"/>
                <w:szCs w:val="21"/>
              </w:rPr>
            </w:pPr>
            <w:r>
              <w:rPr>
                <w:rFonts w:hint="eastAsia" w:ascii="宋体" w:hAnsi="宋体" w:eastAsia="宋体" w:cs="宋体"/>
                <w:szCs w:val="21"/>
              </w:rPr>
              <w:t>服务内容</w:t>
            </w:r>
          </w:p>
        </w:tc>
        <w:tc>
          <w:tcPr>
            <w:tcW w:w="1418" w:type="dxa"/>
            <w:vAlign w:val="center"/>
          </w:tcPr>
          <w:p w14:paraId="69708B60">
            <w:pPr>
              <w:spacing w:line="460" w:lineRule="exact"/>
              <w:jc w:val="center"/>
              <w:rPr>
                <w:rFonts w:hint="eastAsia" w:ascii="宋体" w:hAnsi="宋体" w:eastAsia="宋体" w:cs="宋体"/>
                <w:szCs w:val="21"/>
              </w:rPr>
            </w:pPr>
            <w:r>
              <w:rPr>
                <w:rFonts w:hint="eastAsia" w:ascii="宋体" w:hAnsi="宋体" w:eastAsia="宋体" w:cs="宋体"/>
                <w:szCs w:val="21"/>
              </w:rPr>
              <w:t>合同甲方</w:t>
            </w:r>
          </w:p>
        </w:tc>
        <w:tc>
          <w:tcPr>
            <w:tcW w:w="1134" w:type="dxa"/>
            <w:vAlign w:val="center"/>
          </w:tcPr>
          <w:p w14:paraId="1D9FC0BD">
            <w:pPr>
              <w:spacing w:line="460" w:lineRule="exact"/>
              <w:jc w:val="center"/>
              <w:rPr>
                <w:rFonts w:hint="eastAsia" w:ascii="宋体" w:hAnsi="宋体" w:eastAsia="宋体" w:cs="宋体"/>
                <w:szCs w:val="21"/>
              </w:rPr>
            </w:pPr>
            <w:r>
              <w:rPr>
                <w:rFonts w:hint="eastAsia" w:ascii="宋体" w:hAnsi="宋体" w:eastAsia="宋体" w:cs="宋体"/>
                <w:szCs w:val="21"/>
              </w:rPr>
              <w:t>合同额（万元）</w:t>
            </w:r>
          </w:p>
        </w:tc>
        <w:tc>
          <w:tcPr>
            <w:tcW w:w="1559" w:type="dxa"/>
            <w:tcMar>
              <w:top w:w="0" w:type="dxa"/>
              <w:left w:w="28" w:type="dxa"/>
              <w:bottom w:w="0" w:type="dxa"/>
              <w:right w:w="28" w:type="dxa"/>
            </w:tcMar>
            <w:vAlign w:val="center"/>
          </w:tcPr>
          <w:p w14:paraId="14B1C47E">
            <w:pPr>
              <w:spacing w:line="460" w:lineRule="exact"/>
              <w:jc w:val="center"/>
              <w:rPr>
                <w:rFonts w:hint="eastAsia" w:ascii="宋体" w:hAnsi="宋体" w:eastAsia="宋体" w:cs="宋体"/>
                <w:szCs w:val="21"/>
              </w:rPr>
            </w:pPr>
            <w:r>
              <w:rPr>
                <w:rFonts w:hint="eastAsia" w:ascii="宋体" w:hAnsi="宋体" w:eastAsia="宋体" w:cs="宋体"/>
                <w:szCs w:val="21"/>
              </w:rPr>
              <w:t>合同签订时间</w:t>
            </w:r>
          </w:p>
        </w:tc>
      </w:tr>
      <w:tr w14:paraId="6B1D2EE8">
        <w:tblPrEx>
          <w:tblBorders>
            <w:top w:val="single" w:color="auto" w:sz="6" w:space="0"/>
            <w:left w:val="single" w:color="auto" w:sz="6" w:space="0"/>
            <w:bottom w:val="single" w:color="auto" w:sz="2" w:space="0"/>
            <w:right w:val="single" w:color="auto" w:sz="6" w:space="0"/>
            <w:insideH w:val="single" w:color="auto" w:sz="2" w:space="0"/>
            <w:insideV w:val="single" w:color="auto" w:sz="2" w:space="0"/>
          </w:tblBorders>
          <w:tblCellMar>
            <w:top w:w="0" w:type="dxa"/>
            <w:left w:w="108" w:type="dxa"/>
            <w:bottom w:w="0" w:type="dxa"/>
            <w:right w:w="108" w:type="dxa"/>
          </w:tblCellMar>
        </w:tblPrEx>
        <w:trPr>
          <w:cantSplit/>
          <w:trHeight w:val="511" w:hRule="atLeast"/>
          <w:jc w:val="center"/>
        </w:trPr>
        <w:tc>
          <w:tcPr>
            <w:tcW w:w="701" w:type="dxa"/>
            <w:vAlign w:val="center"/>
          </w:tcPr>
          <w:p w14:paraId="5DC0DBC2">
            <w:pPr>
              <w:spacing w:line="460" w:lineRule="exact"/>
              <w:jc w:val="center"/>
              <w:rPr>
                <w:rFonts w:hint="eastAsia" w:ascii="宋体" w:hAnsi="宋体" w:eastAsia="宋体" w:cs="宋体"/>
                <w:szCs w:val="21"/>
              </w:rPr>
            </w:pPr>
            <w:r>
              <w:rPr>
                <w:rFonts w:hint="eastAsia" w:ascii="宋体" w:hAnsi="宋体" w:eastAsia="宋体" w:cs="宋体"/>
                <w:szCs w:val="21"/>
              </w:rPr>
              <w:t>1</w:t>
            </w:r>
          </w:p>
        </w:tc>
        <w:tc>
          <w:tcPr>
            <w:tcW w:w="1600" w:type="dxa"/>
            <w:tcMar>
              <w:top w:w="0" w:type="dxa"/>
              <w:left w:w="57" w:type="dxa"/>
              <w:bottom w:w="0" w:type="dxa"/>
              <w:right w:w="57" w:type="dxa"/>
            </w:tcMar>
            <w:vAlign w:val="center"/>
          </w:tcPr>
          <w:p w14:paraId="4ABB8DD3">
            <w:pPr>
              <w:spacing w:line="460" w:lineRule="exact"/>
              <w:jc w:val="center"/>
              <w:rPr>
                <w:rFonts w:hint="eastAsia" w:ascii="宋体" w:hAnsi="宋体" w:eastAsia="宋体" w:cs="宋体"/>
                <w:szCs w:val="21"/>
              </w:rPr>
            </w:pPr>
          </w:p>
        </w:tc>
        <w:tc>
          <w:tcPr>
            <w:tcW w:w="2794" w:type="dxa"/>
            <w:tcMar>
              <w:top w:w="0" w:type="dxa"/>
              <w:left w:w="57" w:type="dxa"/>
              <w:bottom w:w="0" w:type="dxa"/>
              <w:right w:w="57" w:type="dxa"/>
            </w:tcMar>
            <w:vAlign w:val="center"/>
          </w:tcPr>
          <w:p w14:paraId="183CBB29">
            <w:pPr>
              <w:spacing w:line="460" w:lineRule="exact"/>
              <w:jc w:val="center"/>
              <w:rPr>
                <w:rFonts w:hint="eastAsia" w:ascii="宋体" w:hAnsi="宋体" w:eastAsia="宋体" w:cs="宋体"/>
                <w:szCs w:val="21"/>
              </w:rPr>
            </w:pPr>
          </w:p>
        </w:tc>
        <w:tc>
          <w:tcPr>
            <w:tcW w:w="1418" w:type="dxa"/>
          </w:tcPr>
          <w:p w14:paraId="6CE4CFC3">
            <w:pPr>
              <w:spacing w:line="460" w:lineRule="exact"/>
              <w:jc w:val="center"/>
              <w:rPr>
                <w:rFonts w:hint="eastAsia" w:ascii="宋体" w:hAnsi="宋体" w:eastAsia="宋体" w:cs="宋体"/>
                <w:szCs w:val="21"/>
              </w:rPr>
            </w:pPr>
          </w:p>
        </w:tc>
        <w:tc>
          <w:tcPr>
            <w:tcW w:w="1134" w:type="dxa"/>
            <w:vAlign w:val="center"/>
          </w:tcPr>
          <w:p w14:paraId="21034AB4">
            <w:pPr>
              <w:spacing w:line="460" w:lineRule="exact"/>
              <w:jc w:val="center"/>
              <w:rPr>
                <w:rFonts w:hint="eastAsia" w:ascii="宋体" w:hAnsi="宋体" w:eastAsia="宋体" w:cs="宋体"/>
                <w:szCs w:val="21"/>
              </w:rPr>
            </w:pPr>
          </w:p>
        </w:tc>
        <w:tc>
          <w:tcPr>
            <w:tcW w:w="1559" w:type="dxa"/>
            <w:tcMar>
              <w:top w:w="0" w:type="dxa"/>
              <w:left w:w="57" w:type="dxa"/>
              <w:bottom w:w="0" w:type="dxa"/>
              <w:right w:w="57" w:type="dxa"/>
            </w:tcMar>
            <w:vAlign w:val="center"/>
          </w:tcPr>
          <w:p w14:paraId="16558D5F">
            <w:pPr>
              <w:spacing w:line="460" w:lineRule="exact"/>
              <w:jc w:val="center"/>
              <w:rPr>
                <w:rFonts w:hint="eastAsia" w:ascii="宋体" w:hAnsi="宋体" w:eastAsia="宋体" w:cs="宋体"/>
                <w:szCs w:val="21"/>
              </w:rPr>
            </w:pPr>
          </w:p>
        </w:tc>
      </w:tr>
      <w:tr w14:paraId="18B73CFE">
        <w:tblPrEx>
          <w:tblBorders>
            <w:top w:val="single" w:color="auto" w:sz="6" w:space="0"/>
            <w:left w:val="single" w:color="auto" w:sz="6" w:space="0"/>
            <w:bottom w:val="single" w:color="auto" w:sz="2" w:space="0"/>
            <w:right w:val="single" w:color="auto" w:sz="6" w:space="0"/>
            <w:insideH w:val="single" w:color="auto" w:sz="2" w:space="0"/>
            <w:insideV w:val="single" w:color="auto" w:sz="2" w:space="0"/>
          </w:tblBorders>
          <w:tblCellMar>
            <w:top w:w="0" w:type="dxa"/>
            <w:left w:w="108" w:type="dxa"/>
            <w:bottom w:w="0" w:type="dxa"/>
            <w:right w:w="108" w:type="dxa"/>
          </w:tblCellMar>
        </w:tblPrEx>
        <w:trPr>
          <w:cantSplit/>
          <w:trHeight w:val="511" w:hRule="atLeast"/>
          <w:jc w:val="center"/>
        </w:trPr>
        <w:tc>
          <w:tcPr>
            <w:tcW w:w="701" w:type="dxa"/>
            <w:vAlign w:val="center"/>
          </w:tcPr>
          <w:p w14:paraId="599D595D">
            <w:pPr>
              <w:spacing w:line="460" w:lineRule="exact"/>
              <w:jc w:val="center"/>
              <w:rPr>
                <w:rFonts w:hint="eastAsia" w:ascii="宋体" w:hAnsi="宋体" w:eastAsia="宋体" w:cs="宋体"/>
                <w:szCs w:val="21"/>
              </w:rPr>
            </w:pPr>
            <w:r>
              <w:rPr>
                <w:rFonts w:hint="eastAsia" w:ascii="宋体" w:hAnsi="宋体" w:eastAsia="宋体" w:cs="宋体"/>
                <w:szCs w:val="21"/>
              </w:rPr>
              <w:t>2</w:t>
            </w:r>
          </w:p>
        </w:tc>
        <w:tc>
          <w:tcPr>
            <w:tcW w:w="1600" w:type="dxa"/>
            <w:tcMar>
              <w:top w:w="0" w:type="dxa"/>
              <w:left w:w="57" w:type="dxa"/>
              <w:bottom w:w="0" w:type="dxa"/>
              <w:right w:w="57" w:type="dxa"/>
            </w:tcMar>
            <w:vAlign w:val="center"/>
          </w:tcPr>
          <w:p w14:paraId="047A31F6">
            <w:pPr>
              <w:spacing w:line="460" w:lineRule="exact"/>
              <w:jc w:val="center"/>
              <w:rPr>
                <w:rFonts w:hint="eastAsia" w:ascii="宋体" w:hAnsi="宋体" w:eastAsia="宋体" w:cs="宋体"/>
                <w:szCs w:val="21"/>
              </w:rPr>
            </w:pPr>
          </w:p>
        </w:tc>
        <w:tc>
          <w:tcPr>
            <w:tcW w:w="2794" w:type="dxa"/>
            <w:tcMar>
              <w:top w:w="0" w:type="dxa"/>
              <w:left w:w="57" w:type="dxa"/>
              <w:bottom w:w="0" w:type="dxa"/>
              <w:right w:w="57" w:type="dxa"/>
            </w:tcMar>
            <w:vAlign w:val="center"/>
          </w:tcPr>
          <w:p w14:paraId="5EDB506E">
            <w:pPr>
              <w:spacing w:line="460" w:lineRule="exact"/>
              <w:jc w:val="center"/>
              <w:rPr>
                <w:rFonts w:hint="eastAsia" w:ascii="宋体" w:hAnsi="宋体" w:eastAsia="宋体" w:cs="宋体"/>
                <w:szCs w:val="21"/>
              </w:rPr>
            </w:pPr>
          </w:p>
        </w:tc>
        <w:tc>
          <w:tcPr>
            <w:tcW w:w="1418" w:type="dxa"/>
          </w:tcPr>
          <w:p w14:paraId="1EA9704B">
            <w:pPr>
              <w:spacing w:line="460" w:lineRule="exact"/>
              <w:jc w:val="center"/>
              <w:rPr>
                <w:rFonts w:hint="eastAsia" w:ascii="宋体" w:hAnsi="宋体" w:eastAsia="宋体" w:cs="宋体"/>
                <w:szCs w:val="21"/>
              </w:rPr>
            </w:pPr>
          </w:p>
        </w:tc>
        <w:tc>
          <w:tcPr>
            <w:tcW w:w="1134" w:type="dxa"/>
            <w:vAlign w:val="center"/>
          </w:tcPr>
          <w:p w14:paraId="6545A909">
            <w:pPr>
              <w:spacing w:line="460" w:lineRule="exact"/>
              <w:jc w:val="center"/>
              <w:rPr>
                <w:rFonts w:hint="eastAsia" w:ascii="宋体" w:hAnsi="宋体" w:eastAsia="宋体" w:cs="宋体"/>
                <w:szCs w:val="21"/>
              </w:rPr>
            </w:pPr>
          </w:p>
        </w:tc>
        <w:tc>
          <w:tcPr>
            <w:tcW w:w="1559" w:type="dxa"/>
            <w:tcMar>
              <w:top w:w="0" w:type="dxa"/>
              <w:left w:w="57" w:type="dxa"/>
              <w:bottom w:w="0" w:type="dxa"/>
              <w:right w:w="57" w:type="dxa"/>
            </w:tcMar>
            <w:vAlign w:val="center"/>
          </w:tcPr>
          <w:p w14:paraId="3C72BC86">
            <w:pPr>
              <w:spacing w:line="460" w:lineRule="exact"/>
              <w:jc w:val="center"/>
              <w:rPr>
                <w:rFonts w:hint="eastAsia" w:ascii="宋体" w:hAnsi="宋体" w:eastAsia="宋体" w:cs="宋体"/>
                <w:szCs w:val="21"/>
              </w:rPr>
            </w:pPr>
          </w:p>
        </w:tc>
      </w:tr>
      <w:tr w14:paraId="2BD89FFC">
        <w:tblPrEx>
          <w:tblBorders>
            <w:top w:val="single" w:color="auto" w:sz="6" w:space="0"/>
            <w:left w:val="single" w:color="auto" w:sz="6" w:space="0"/>
            <w:bottom w:val="single" w:color="auto" w:sz="2" w:space="0"/>
            <w:right w:val="single" w:color="auto" w:sz="6" w:space="0"/>
            <w:insideH w:val="single" w:color="auto" w:sz="2" w:space="0"/>
            <w:insideV w:val="single" w:color="auto" w:sz="2" w:space="0"/>
          </w:tblBorders>
          <w:tblCellMar>
            <w:top w:w="0" w:type="dxa"/>
            <w:left w:w="108" w:type="dxa"/>
            <w:bottom w:w="0" w:type="dxa"/>
            <w:right w:w="108" w:type="dxa"/>
          </w:tblCellMar>
        </w:tblPrEx>
        <w:trPr>
          <w:cantSplit/>
          <w:trHeight w:val="511" w:hRule="atLeast"/>
          <w:jc w:val="center"/>
        </w:trPr>
        <w:tc>
          <w:tcPr>
            <w:tcW w:w="701" w:type="dxa"/>
            <w:vAlign w:val="center"/>
          </w:tcPr>
          <w:p w14:paraId="48ABADB8">
            <w:pPr>
              <w:spacing w:line="460" w:lineRule="exact"/>
              <w:jc w:val="center"/>
              <w:rPr>
                <w:rFonts w:hint="eastAsia" w:ascii="宋体" w:hAnsi="宋体" w:eastAsia="宋体" w:cs="宋体"/>
                <w:szCs w:val="21"/>
              </w:rPr>
            </w:pPr>
            <w:r>
              <w:rPr>
                <w:rFonts w:hint="eastAsia" w:ascii="宋体" w:hAnsi="宋体" w:eastAsia="宋体" w:cs="宋体"/>
                <w:szCs w:val="21"/>
              </w:rPr>
              <w:t>3</w:t>
            </w:r>
          </w:p>
        </w:tc>
        <w:tc>
          <w:tcPr>
            <w:tcW w:w="1600" w:type="dxa"/>
            <w:tcMar>
              <w:top w:w="0" w:type="dxa"/>
              <w:left w:w="57" w:type="dxa"/>
              <w:bottom w:w="0" w:type="dxa"/>
              <w:right w:w="57" w:type="dxa"/>
            </w:tcMar>
            <w:vAlign w:val="center"/>
          </w:tcPr>
          <w:p w14:paraId="7D3456B0">
            <w:pPr>
              <w:spacing w:line="460" w:lineRule="exact"/>
              <w:jc w:val="center"/>
              <w:rPr>
                <w:rFonts w:hint="eastAsia" w:ascii="宋体" w:hAnsi="宋体" w:eastAsia="宋体" w:cs="宋体"/>
                <w:szCs w:val="21"/>
              </w:rPr>
            </w:pPr>
          </w:p>
        </w:tc>
        <w:tc>
          <w:tcPr>
            <w:tcW w:w="2794" w:type="dxa"/>
            <w:tcMar>
              <w:top w:w="0" w:type="dxa"/>
              <w:left w:w="57" w:type="dxa"/>
              <w:bottom w:w="0" w:type="dxa"/>
              <w:right w:w="57" w:type="dxa"/>
            </w:tcMar>
            <w:vAlign w:val="center"/>
          </w:tcPr>
          <w:p w14:paraId="5BEE9EE3">
            <w:pPr>
              <w:spacing w:line="460" w:lineRule="exact"/>
              <w:jc w:val="center"/>
              <w:rPr>
                <w:rFonts w:hint="eastAsia" w:ascii="宋体" w:hAnsi="宋体" w:eastAsia="宋体" w:cs="宋体"/>
                <w:szCs w:val="21"/>
              </w:rPr>
            </w:pPr>
          </w:p>
        </w:tc>
        <w:tc>
          <w:tcPr>
            <w:tcW w:w="1418" w:type="dxa"/>
          </w:tcPr>
          <w:p w14:paraId="6C525B87">
            <w:pPr>
              <w:spacing w:line="460" w:lineRule="exact"/>
              <w:jc w:val="center"/>
              <w:rPr>
                <w:rFonts w:hint="eastAsia" w:ascii="宋体" w:hAnsi="宋体" w:eastAsia="宋体" w:cs="宋体"/>
                <w:szCs w:val="21"/>
              </w:rPr>
            </w:pPr>
          </w:p>
        </w:tc>
        <w:tc>
          <w:tcPr>
            <w:tcW w:w="1134" w:type="dxa"/>
            <w:vAlign w:val="center"/>
          </w:tcPr>
          <w:p w14:paraId="2E8E4DEB">
            <w:pPr>
              <w:spacing w:line="460" w:lineRule="exact"/>
              <w:jc w:val="center"/>
              <w:rPr>
                <w:rFonts w:hint="eastAsia" w:ascii="宋体" w:hAnsi="宋体" w:eastAsia="宋体" w:cs="宋体"/>
                <w:szCs w:val="21"/>
              </w:rPr>
            </w:pPr>
          </w:p>
        </w:tc>
        <w:tc>
          <w:tcPr>
            <w:tcW w:w="1559" w:type="dxa"/>
            <w:tcMar>
              <w:top w:w="0" w:type="dxa"/>
              <w:left w:w="57" w:type="dxa"/>
              <w:bottom w:w="0" w:type="dxa"/>
              <w:right w:w="57" w:type="dxa"/>
            </w:tcMar>
            <w:vAlign w:val="center"/>
          </w:tcPr>
          <w:p w14:paraId="244FFE39">
            <w:pPr>
              <w:spacing w:line="460" w:lineRule="exact"/>
              <w:jc w:val="center"/>
              <w:rPr>
                <w:rFonts w:hint="eastAsia" w:ascii="宋体" w:hAnsi="宋体" w:eastAsia="宋体" w:cs="宋体"/>
                <w:szCs w:val="21"/>
              </w:rPr>
            </w:pPr>
          </w:p>
        </w:tc>
      </w:tr>
      <w:tr w14:paraId="2D0170F0">
        <w:tblPrEx>
          <w:tblBorders>
            <w:top w:val="single" w:color="auto" w:sz="6" w:space="0"/>
            <w:left w:val="single" w:color="auto" w:sz="6" w:space="0"/>
            <w:bottom w:val="single" w:color="auto" w:sz="2" w:space="0"/>
            <w:right w:val="single" w:color="auto" w:sz="6" w:space="0"/>
            <w:insideH w:val="single" w:color="auto" w:sz="2" w:space="0"/>
            <w:insideV w:val="single" w:color="auto" w:sz="2" w:space="0"/>
          </w:tblBorders>
          <w:tblCellMar>
            <w:top w:w="0" w:type="dxa"/>
            <w:left w:w="108" w:type="dxa"/>
            <w:bottom w:w="0" w:type="dxa"/>
            <w:right w:w="108" w:type="dxa"/>
          </w:tblCellMar>
        </w:tblPrEx>
        <w:trPr>
          <w:cantSplit/>
          <w:trHeight w:val="511" w:hRule="atLeast"/>
          <w:jc w:val="center"/>
        </w:trPr>
        <w:tc>
          <w:tcPr>
            <w:tcW w:w="701" w:type="dxa"/>
            <w:vAlign w:val="center"/>
          </w:tcPr>
          <w:p w14:paraId="307E40C4">
            <w:pPr>
              <w:spacing w:line="460" w:lineRule="exact"/>
              <w:jc w:val="center"/>
              <w:rPr>
                <w:rFonts w:hint="eastAsia" w:ascii="宋体" w:hAnsi="宋体" w:eastAsia="宋体" w:cs="宋体"/>
                <w:szCs w:val="21"/>
              </w:rPr>
            </w:pPr>
            <w:r>
              <w:rPr>
                <w:rFonts w:hint="eastAsia" w:ascii="宋体" w:hAnsi="宋体" w:eastAsia="宋体" w:cs="宋体"/>
                <w:szCs w:val="21"/>
              </w:rPr>
              <w:t>4</w:t>
            </w:r>
          </w:p>
        </w:tc>
        <w:tc>
          <w:tcPr>
            <w:tcW w:w="1600" w:type="dxa"/>
            <w:tcMar>
              <w:top w:w="0" w:type="dxa"/>
              <w:left w:w="57" w:type="dxa"/>
              <w:bottom w:w="0" w:type="dxa"/>
              <w:right w:w="57" w:type="dxa"/>
            </w:tcMar>
            <w:vAlign w:val="center"/>
          </w:tcPr>
          <w:p w14:paraId="76877E36">
            <w:pPr>
              <w:spacing w:line="460" w:lineRule="exact"/>
              <w:jc w:val="center"/>
              <w:rPr>
                <w:rFonts w:hint="eastAsia" w:ascii="宋体" w:hAnsi="宋体" w:eastAsia="宋体" w:cs="宋体"/>
                <w:szCs w:val="21"/>
              </w:rPr>
            </w:pPr>
          </w:p>
        </w:tc>
        <w:tc>
          <w:tcPr>
            <w:tcW w:w="2794" w:type="dxa"/>
            <w:tcMar>
              <w:top w:w="0" w:type="dxa"/>
              <w:left w:w="57" w:type="dxa"/>
              <w:bottom w:w="0" w:type="dxa"/>
              <w:right w:w="57" w:type="dxa"/>
            </w:tcMar>
            <w:vAlign w:val="center"/>
          </w:tcPr>
          <w:p w14:paraId="4701C3BF">
            <w:pPr>
              <w:spacing w:line="460" w:lineRule="exact"/>
              <w:jc w:val="center"/>
              <w:rPr>
                <w:rFonts w:hint="eastAsia" w:ascii="宋体" w:hAnsi="宋体" w:eastAsia="宋体" w:cs="宋体"/>
                <w:szCs w:val="21"/>
              </w:rPr>
            </w:pPr>
          </w:p>
        </w:tc>
        <w:tc>
          <w:tcPr>
            <w:tcW w:w="1418" w:type="dxa"/>
          </w:tcPr>
          <w:p w14:paraId="29BF400B">
            <w:pPr>
              <w:spacing w:line="460" w:lineRule="exact"/>
              <w:jc w:val="center"/>
              <w:rPr>
                <w:rFonts w:hint="eastAsia" w:ascii="宋体" w:hAnsi="宋体" w:eastAsia="宋体" w:cs="宋体"/>
                <w:szCs w:val="21"/>
              </w:rPr>
            </w:pPr>
          </w:p>
        </w:tc>
        <w:tc>
          <w:tcPr>
            <w:tcW w:w="1134" w:type="dxa"/>
            <w:vAlign w:val="center"/>
          </w:tcPr>
          <w:p w14:paraId="2908AEAE">
            <w:pPr>
              <w:spacing w:line="460" w:lineRule="exact"/>
              <w:jc w:val="center"/>
              <w:rPr>
                <w:rFonts w:hint="eastAsia" w:ascii="宋体" w:hAnsi="宋体" w:eastAsia="宋体" w:cs="宋体"/>
                <w:szCs w:val="21"/>
              </w:rPr>
            </w:pPr>
          </w:p>
        </w:tc>
        <w:tc>
          <w:tcPr>
            <w:tcW w:w="1559" w:type="dxa"/>
            <w:tcMar>
              <w:top w:w="0" w:type="dxa"/>
              <w:left w:w="57" w:type="dxa"/>
              <w:bottom w:w="0" w:type="dxa"/>
              <w:right w:w="57" w:type="dxa"/>
            </w:tcMar>
            <w:vAlign w:val="center"/>
          </w:tcPr>
          <w:p w14:paraId="4D220407">
            <w:pPr>
              <w:spacing w:line="460" w:lineRule="exact"/>
              <w:jc w:val="center"/>
              <w:rPr>
                <w:rFonts w:hint="eastAsia" w:ascii="宋体" w:hAnsi="宋体" w:eastAsia="宋体" w:cs="宋体"/>
                <w:szCs w:val="21"/>
              </w:rPr>
            </w:pPr>
          </w:p>
        </w:tc>
      </w:tr>
      <w:tr w14:paraId="1A5F2774">
        <w:tblPrEx>
          <w:tblBorders>
            <w:top w:val="single" w:color="auto" w:sz="6" w:space="0"/>
            <w:left w:val="single" w:color="auto" w:sz="6" w:space="0"/>
            <w:bottom w:val="single" w:color="auto" w:sz="2" w:space="0"/>
            <w:right w:val="single" w:color="auto" w:sz="6" w:space="0"/>
            <w:insideH w:val="single" w:color="auto" w:sz="2" w:space="0"/>
            <w:insideV w:val="single" w:color="auto" w:sz="2" w:space="0"/>
          </w:tblBorders>
          <w:tblCellMar>
            <w:top w:w="0" w:type="dxa"/>
            <w:left w:w="108" w:type="dxa"/>
            <w:bottom w:w="0" w:type="dxa"/>
            <w:right w:w="108" w:type="dxa"/>
          </w:tblCellMar>
        </w:tblPrEx>
        <w:trPr>
          <w:cantSplit/>
          <w:trHeight w:val="511" w:hRule="atLeast"/>
          <w:jc w:val="center"/>
        </w:trPr>
        <w:tc>
          <w:tcPr>
            <w:tcW w:w="701" w:type="dxa"/>
            <w:vAlign w:val="center"/>
          </w:tcPr>
          <w:p w14:paraId="2B566C59">
            <w:pPr>
              <w:spacing w:line="460" w:lineRule="exact"/>
              <w:jc w:val="center"/>
              <w:rPr>
                <w:rFonts w:hint="eastAsia" w:ascii="宋体" w:hAnsi="宋体" w:eastAsia="宋体" w:cs="宋体"/>
                <w:szCs w:val="21"/>
              </w:rPr>
            </w:pPr>
            <w:r>
              <w:rPr>
                <w:rFonts w:hint="eastAsia" w:ascii="宋体" w:hAnsi="宋体" w:eastAsia="宋体" w:cs="宋体"/>
                <w:szCs w:val="21"/>
              </w:rPr>
              <w:t>5</w:t>
            </w:r>
          </w:p>
        </w:tc>
        <w:tc>
          <w:tcPr>
            <w:tcW w:w="1600" w:type="dxa"/>
            <w:tcMar>
              <w:top w:w="0" w:type="dxa"/>
              <w:left w:w="57" w:type="dxa"/>
              <w:bottom w:w="0" w:type="dxa"/>
              <w:right w:w="57" w:type="dxa"/>
            </w:tcMar>
            <w:vAlign w:val="center"/>
          </w:tcPr>
          <w:p w14:paraId="2D875EE9">
            <w:pPr>
              <w:spacing w:line="460" w:lineRule="exact"/>
              <w:jc w:val="center"/>
              <w:rPr>
                <w:rFonts w:hint="eastAsia" w:ascii="宋体" w:hAnsi="宋体" w:eastAsia="宋体" w:cs="宋体"/>
                <w:szCs w:val="21"/>
              </w:rPr>
            </w:pPr>
          </w:p>
        </w:tc>
        <w:tc>
          <w:tcPr>
            <w:tcW w:w="2794" w:type="dxa"/>
            <w:tcMar>
              <w:top w:w="0" w:type="dxa"/>
              <w:left w:w="57" w:type="dxa"/>
              <w:bottom w:w="0" w:type="dxa"/>
              <w:right w:w="57" w:type="dxa"/>
            </w:tcMar>
            <w:vAlign w:val="center"/>
          </w:tcPr>
          <w:p w14:paraId="3D50DC8C">
            <w:pPr>
              <w:spacing w:line="460" w:lineRule="exact"/>
              <w:jc w:val="center"/>
              <w:rPr>
                <w:rFonts w:hint="eastAsia" w:ascii="宋体" w:hAnsi="宋体" w:eastAsia="宋体" w:cs="宋体"/>
                <w:szCs w:val="21"/>
              </w:rPr>
            </w:pPr>
          </w:p>
        </w:tc>
        <w:tc>
          <w:tcPr>
            <w:tcW w:w="1418" w:type="dxa"/>
          </w:tcPr>
          <w:p w14:paraId="6229C0C6">
            <w:pPr>
              <w:spacing w:line="460" w:lineRule="exact"/>
              <w:jc w:val="center"/>
              <w:rPr>
                <w:rFonts w:hint="eastAsia" w:ascii="宋体" w:hAnsi="宋体" w:eastAsia="宋体" w:cs="宋体"/>
                <w:szCs w:val="21"/>
              </w:rPr>
            </w:pPr>
          </w:p>
        </w:tc>
        <w:tc>
          <w:tcPr>
            <w:tcW w:w="1134" w:type="dxa"/>
            <w:vAlign w:val="center"/>
          </w:tcPr>
          <w:p w14:paraId="76D54491">
            <w:pPr>
              <w:spacing w:line="460" w:lineRule="exact"/>
              <w:jc w:val="center"/>
              <w:rPr>
                <w:rFonts w:hint="eastAsia" w:ascii="宋体" w:hAnsi="宋体" w:eastAsia="宋体" w:cs="宋体"/>
                <w:szCs w:val="21"/>
              </w:rPr>
            </w:pPr>
          </w:p>
        </w:tc>
        <w:tc>
          <w:tcPr>
            <w:tcW w:w="1559" w:type="dxa"/>
            <w:tcMar>
              <w:top w:w="0" w:type="dxa"/>
              <w:left w:w="57" w:type="dxa"/>
              <w:bottom w:w="0" w:type="dxa"/>
              <w:right w:w="57" w:type="dxa"/>
            </w:tcMar>
            <w:vAlign w:val="center"/>
          </w:tcPr>
          <w:p w14:paraId="6EB46A4E">
            <w:pPr>
              <w:spacing w:line="460" w:lineRule="exact"/>
              <w:jc w:val="center"/>
              <w:rPr>
                <w:rFonts w:hint="eastAsia" w:ascii="宋体" w:hAnsi="宋体" w:eastAsia="宋体" w:cs="宋体"/>
                <w:szCs w:val="21"/>
              </w:rPr>
            </w:pPr>
          </w:p>
        </w:tc>
      </w:tr>
    </w:tbl>
    <w:p w14:paraId="4F793D05">
      <w:pPr>
        <w:widowControl/>
        <w:spacing w:line="360" w:lineRule="auto"/>
        <w:jc w:val="left"/>
        <w:rPr>
          <w:rFonts w:hint="eastAsia" w:ascii="宋体" w:hAnsi="宋体" w:eastAsia="宋体" w:cs="宋体"/>
          <w:szCs w:val="21"/>
        </w:rPr>
      </w:pPr>
    </w:p>
    <w:p w14:paraId="7926C546">
      <w:pPr>
        <w:widowControl/>
        <w:spacing w:line="360" w:lineRule="auto"/>
        <w:jc w:val="left"/>
        <w:rPr>
          <w:rFonts w:hint="eastAsia" w:ascii="宋体" w:hAnsi="宋体" w:eastAsia="宋体" w:cs="宋体"/>
          <w:szCs w:val="21"/>
        </w:rPr>
      </w:pPr>
      <w:r>
        <w:rPr>
          <w:rFonts w:hint="eastAsia" w:ascii="宋体" w:hAnsi="宋体" w:eastAsia="宋体" w:cs="宋体"/>
          <w:b/>
          <w:bCs/>
          <w:szCs w:val="21"/>
        </w:rPr>
        <w:t>证明材料：</w:t>
      </w:r>
      <w:r>
        <w:rPr>
          <w:rFonts w:hint="eastAsia" w:ascii="宋体" w:hAnsi="宋体" w:eastAsia="宋体" w:cs="宋体"/>
          <w:szCs w:val="21"/>
        </w:rPr>
        <w:t>业绩证明材料：合同关键页（须体现合同签订时间、项目名称、合同内容、合同期限、合同金额、双方盖章等关键信息）扫描件并加盖公章，原件备查。业绩时间以合同时间为准。对于有涉密要求的合同可以对合同甲方签章中的企业名称及法人名称部分做保密遮盖，并提供加盖公章的真实性承诺函（格式自拟）。</w:t>
      </w:r>
    </w:p>
    <w:p w14:paraId="5F6B142D">
      <w:pPr>
        <w:pStyle w:val="2"/>
        <w:rPr>
          <w:rFonts w:hint="eastAsia"/>
        </w:rPr>
        <w:sectPr>
          <w:headerReference r:id="rId5" w:type="first"/>
          <w:footerReference r:id="rId8" w:type="first"/>
          <w:headerReference r:id="rId3" w:type="default"/>
          <w:footerReference r:id="rId6" w:type="default"/>
          <w:headerReference r:id="rId4" w:type="even"/>
          <w:footerReference r:id="rId7" w:type="even"/>
          <w:pgSz w:w="11906" w:h="16838"/>
          <w:pgMar w:top="1558" w:right="1286" w:bottom="1246" w:left="1440" w:header="851" w:footer="992" w:gutter="0"/>
          <w:pgNumType w:start="0"/>
          <w:cols w:space="720" w:num="1"/>
          <w:titlePg/>
          <w:docGrid w:type="lines" w:linePitch="312" w:charSpace="0"/>
        </w:sectPr>
      </w:pPr>
    </w:p>
    <w:p w14:paraId="29F1E508">
      <w:pPr>
        <w:jc w:val="center"/>
        <w:rPr>
          <w:rFonts w:hint="eastAsia" w:ascii="黑体" w:hAnsi="宋体" w:eastAsia="黑体"/>
          <w:snapToGrid w:val="0"/>
          <w:kern w:val="0"/>
          <w:sz w:val="44"/>
          <w:szCs w:val="44"/>
        </w:rPr>
      </w:pPr>
      <w:r>
        <w:rPr>
          <w:rFonts w:ascii="黑体" w:hAnsi="宋体" w:eastAsia="黑体"/>
          <w:snapToGrid w:val="0"/>
          <w:kern w:val="0"/>
          <w:sz w:val="52"/>
          <w:szCs w:val="52"/>
        </w:rPr>
        <w:fldChar w:fldCharType="begin"/>
      </w:r>
      <w:r>
        <w:rPr>
          <w:rFonts w:ascii="黑体" w:hAnsi="宋体" w:eastAsia="黑体"/>
          <w:snapToGrid w:val="0"/>
          <w:kern w:val="0"/>
          <w:sz w:val="52"/>
          <w:szCs w:val="52"/>
        </w:rPr>
        <w:instrText xml:space="preserve"> </w:instrText>
      </w:r>
      <w:r>
        <w:rPr>
          <w:rFonts w:hint="eastAsia" w:ascii="黑体" w:hAnsi="宋体" w:eastAsia="黑体"/>
          <w:snapToGrid w:val="0"/>
          <w:kern w:val="0"/>
          <w:sz w:val="52"/>
          <w:szCs w:val="52"/>
        </w:rPr>
        <w:instrText xml:space="preserve">REF 项目名称 \h</w:instrText>
      </w:r>
      <w:r>
        <w:rPr>
          <w:rFonts w:ascii="黑体" w:hAnsi="宋体" w:eastAsia="黑体"/>
          <w:snapToGrid w:val="0"/>
          <w:kern w:val="0"/>
          <w:sz w:val="52"/>
          <w:szCs w:val="52"/>
        </w:rPr>
        <w:instrText xml:space="preserve">  \* MERGEFORMAT </w:instrText>
      </w:r>
      <w:r>
        <w:rPr>
          <w:rFonts w:ascii="黑体" w:hAnsi="宋体" w:eastAsia="黑体"/>
          <w:snapToGrid w:val="0"/>
          <w:kern w:val="0"/>
          <w:sz w:val="52"/>
          <w:szCs w:val="52"/>
        </w:rPr>
        <w:fldChar w:fldCharType="separate"/>
      </w:r>
      <w:r>
        <w:rPr>
          <w:rFonts w:hint="eastAsia" w:ascii="黑体" w:eastAsia="黑体"/>
          <w:snapToGrid w:val="0"/>
          <w:kern w:val="0"/>
          <w:sz w:val="52"/>
          <w:szCs w:val="52"/>
        </w:rPr>
        <w:t>2025年度河套壹号项目楼体幕墙发光字制作及安装</w:t>
      </w:r>
      <w:r>
        <w:rPr>
          <w:rFonts w:ascii="黑体" w:hAnsi="宋体" w:eastAsia="黑体"/>
          <w:snapToGrid w:val="0"/>
          <w:kern w:val="0"/>
          <w:sz w:val="52"/>
          <w:szCs w:val="52"/>
        </w:rPr>
        <w:fldChar w:fldCharType="end"/>
      </w:r>
    </w:p>
    <w:p w14:paraId="3FEC1FD9">
      <w:pPr>
        <w:jc w:val="center"/>
        <w:rPr>
          <w:rFonts w:hint="eastAsia" w:ascii="黑体" w:hAnsi="宋体" w:eastAsia="黑体"/>
          <w:snapToGrid w:val="0"/>
          <w:kern w:val="0"/>
          <w:sz w:val="44"/>
          <w:szCs w:val="44"/>
        </w:rPr>
      </w:pPr>
    </w:p>
    <w:p w14:paraId="608EADA8">
      <w:pPr>
        <w:jc w:val="center"/>
        <w:rPr>
          <w:rFonts w:hint="eastAsia" w:ascii="黑体" w:hAnsi="宋体" w:eastAsia="黑体"/>
          <w:snapToGrid w:val="0"/>
          <w:kern w:val="0"/>
          <w:sz w:val="52"/>
          <w:szCs w:val="52"/>
        </w:rPr>
      </w:pPr>
      <w:r>
        <w:rPr>
          <w:rFonts w:hint="eastAsia" w:ascii="黑体" w:hAnsi="宋体" w:eastAsia="黑体"/>
          <w:snapToGrid w:val="0"/>
          <w:kern w:val="0"/>
          <w:sz w:val="52"/>
          <w:szCs w:val="52"/>
        </w:rPr>
        <w:t>投标文件</w:t>
      </w:r>
    </w:p>
    <w:p w14:paraId="5CA90076">
      <w:pPr>
        <w:jc w:val="center"/>
        <w:rPr>
          <w:rFonts w:hint="eastAsia" w:ascii="黑体" w:hAnsi="宋体" w:eastAsia="黑体"/>
          <w:snapToGrid w:val="0"/>
          <w:kern w:val="0"/>
          <w:sz w:val="52"/>
          <w:szCs w:val="52"/>
        </w:rPr>
      </w:pPr>
    </w:p>
    <w:p w14:paraId="5A83A76D">
      <w:pPr>
        <w:jc w:val="center"/>
        <w:rPr>
          <w:rFonts w:hint="eastAsia" w:ascii="黑体" w:hAnsi="宋体" w:eastAsia="黑体"/>
          <w:snapToGrid w:val="0"/>
          <w:kern w:val="0"/>
          <w:sz w:val="52"/>
          <w:szCs w:val="52"/>
        </w:rPr>
      </w:pPr>
    </w:p>
    <w:p w14:paraId="07BAE468">
      <w:pPr>
        <w:jc w:val="center"/>
        <w:outlineLvl w:val="1"/>
        <w:rPr>
          <w:rFonts w:hint="eastAsia" w:ascii="黑体" w:eastAsia="黑体"/>
          <w:b/>
          <w:snapToGrid w:val="0"/>
          <w:kern w:val="0"/>
          <w:sz w:val="44"/>
          <w:szCs w:val="44"/>
        </w:rPr>
      </w:pPr>
      <w:r>
        <w:rPr>
          <w:rFonts w:hint="eastAsia" w:ascii="黑体" w:eastAsia="黑体"/>
          <w:b/>
          <w:snapToGrid w:val="0"/>
          <w:kern w:val="0"/>
          <w:sz w:val="44"/>
          <w:szCs w:val="44"/>
        </w:rPr>
        <w:t>技术标</w:t>
      </w:r>
      <w:r>
        <w:rPr>
          <w:rFonts w:ascii="黑体" w:eastAsia="黑体"/>
          <w:b/>
          <w:snapToGrid w:val="0"/>
          <w:kern w:val="0"/>
          <w:sz w:val="44"/>
          <w:szCs w:val="44"/>
        </w:rPr>
        <w:t>文件</w:t>
      </w:r>
    </w:p>
    <w:p w14:paraId="27D91B29">
      <w:pPr>
        <w:jc w:val="center"/>
        <w:rPr>
          <w:rFonts w:hint="eastAsia" w:ascii="黑体" w:eastAsia="黑体"/>
          <w:snapToGrid w:val="0"/>
          <w:kern w:val="0"/>
          <w:sz w:val="44"/>
          <w:szCs w:val="44"/>
        </w:rPr>
      </w:pPr>
    </w:p>
    <w:p w14:paraId="4EF3C245">
      <w:pPr>
        <w:jc w:val="center"/>
        <w:rPr>
          <w:rFonts w:hint="eastAsia" w:ascii="黑体" w:eastAsia="黑体"/>
          <w:snapToGrid w:val="0"/>
          <w:kern w:val="0"/>
          <w:sz w:val="44"/>
          <w:szCs w:val="44"/>
        </w:rPr>
      </w:pPr>
    </w:p>
    <w:p w14:paraId="7870AAC1">
      <w:pPr>
        <w:jc w:val="center"/>
        <w:rPr>
          <w:rFonts w:hint="eastAsia" w:ascii="黑体" w:eastAsia="黑体"/>
          <w:snapToGrid w:val="0"/>
          <w:kern w:val="0"/>
          <w:sz w:val="44"/>
          <w:szCs w:val="44"/>
        </w:rPr>
      </w:pPr>
    </w:p>
    <w:p w14:paraId="15539837">
      <w:pPr>
        <w:jc w:val="center"/>
        <w:rPr>
          <w:rFonts w:hint="eastAsia" w:ascii="黑体" w:eastAsia="黑体"/>
          <w:snapToGrid w:val="0"/>
          <w:kern w:val="0"/>
          <w:sz w:val="44"/>
          <w:szCs w:val="44"/>
        </w:rPr>
      </w:pPr>
    </w:p>
    <w:p w14:paraId="43033140">
      <w:pPr>
        <w:jc w:val="center"/>
        <w:rPr>
          <w:rFonts w:hint="eastAsia" w:ascii="黑体" w:eastAsia="黑体"/>
          <w:snapToGrid w:val="0"/>
          <w:kern w:val="0"/>
          <w:sz w:val="44"/>
          <w:szCs w:val="44"/>
        </w:rPr>
      </w:pPr>
    </w:p>
    <w:p w14:paraId="6C8531B9">
      <w:pPr>
        <w:jc w:val="center"/>
        <w:rPr>
          <w:rFonts w:hint="eastAsia" w:ascii="黑体" w:eastAsia="黑体"/>
          <w:snapToGrid w:val="0"/>
          <w:kern w:val="0"/>
          <w:sz w:val="44"/>
          <w:szCs w:val="44"/>
        </w:rPr>
      </w:pPr>
    </w:p>
    <w:p w14:paraId="4CD17F5E">
      <w:pPr>
        <w:spacing w:line="480" w:lineRule="auto"/>
        <w:ind w:firstLine="1400" w:firstLineChars="500"/>
        <w:jc w:val="left"/>
        <w:rPr>
          <w:rFonts w:hint="eastAsia" w:ascii="黑体" w:eastAsia="黑体"/>
          <w:snapToGrid w:val="0"/>
          <w:kern w:val="0"/>
          <w:sz w:val="28"/>
          <w:szCs w:val="28"/>
        </w:rPr>
      </w:pPr>
      <w:r>
        <w:rPr>
          <w:rFonts w:hint="eastAsia" w:ascii="黑体" w:eastAsia="黑体"/>
          <w:snapToGrid w:val="0"/>
          <w:kern w:val="0"/>
          <w:sz w:val="28"/>
          <w:szCs w:val="28"/>
        </w:rPr>
        <w:t>投标人名称：</w:t>
      </w:r>
      <w:r>
        <w:rPr>
          <w:rFonts w:hint="eastAsia" w:ascii="黑体" w:eastAsia="黑体"/>
          <w:snapToGrid w:val="0"/>
          <w:kern w:val="0"/>
          <w:sz w:val="28"/>
          <w:szCs w:val="28"/>
          <w:u w:val="single"/>
        </w:rPr>
        <w:t xml:space="preserve">                            </w:t>
      </w:r>
    </w:p>
    <w:p w14:paraId="1C10080D">
      <w:pPr>
        <w:spacing w:line="480" w:lineRule="auto"/>
        <w:ind w:firstLine="1400" w:firstLineChars="500"/>
        <w:jc w:val="left"/>
        <w:rPr>
          <w:rFonts w:hint="eastAsia" w:ascii="黑体" w:eastAsia="黑体"/>
          <w:snapToGrid w:val="0"/>
          <w:kern w:val="0"/>
          <w:sz w:val="28"/>
          <w:szCs w:val="28"/>
        </w:rPr>
      </w:pPr>
      <w:r>
        <w:rPr>
          <w:rFonts w:hint="eastAsia" w:ascii="黑体" w:eastAsia="黑体"/>
          <w:snapToGrid w:val="0"/>
          <w:kern w:val="0"/>
          <w:sz w:val="28"/>
          <w:szCs w:val="28"/>
        </w:rPr>
        <w:t>投标人代表：</w:t>
      </w:r>
      <w:r>
        <w:rPr>
          <w:rFonts w:hint="eastAsia" w:ascii="黑体" w:eastAsia="黑体"/>
          <w:snapToGrid w:val="0"/>
          <w:kern w:val="0"/>
          <w:sz w:val="28"/>
          <w:szCs w:val="28"/>
          <w:u w:val="single"/>
        </w:rPr>
        <w:t xml:space="preserve">                            </w:t>
      </w:r>
    </w:p>
    <w:p w14:paraId="2E119877">
      <w:pPr>
        <w:spacing w:line="480" w:lineRule="auto"/>
        <w:ind w:firstLine="1400" w:firstLineChars="500"/>
        <w:jc w:val="left"/>
        <w:rPr>
          <w:rFonts w:hint="eastAsia" w:ascii="黑体" w:eastAsia="黑体"/>
          <w:snapToGrid w:val="0"/>
          <w:kern w:val="0"/>
          <w:sz w:val="28"/>
          <w:szCs w:val="28"/>
        </w:rPr>
      </w:pPr>
      <w:r>
        <w:rPr>
          <w:rFonts w:hint="eastAsia" w:ascii="黑体" w:eastAsia="黑体"/>
          <w:snapToGrid w:val="0"/>
          <w:kern w:val="0"/>
          <w:sz w:val="28"/>
          <w:szCs w:val="28"/>
        </w:rPr>
        <w:t>日    期：</w:t>
      </w:r>
      <w:r>
        <w:rPr>
          <w:rFonts w:hint="eastAsia" w:ascii="黑体" w:eastAsia="黑体"/>
          <w:snapToGrid w:val="0"/>
          <w:kern w:val="0"/>
          <w:sz w:val="28"/>
          <w:szCs w:val="28"/>
          <w:u w:val="single"/>
        </w:rPr>
        <w:t>2025</w:t>
      </w:r>
      <w:r>
        <w:rPr>
          <w:rFonts w:hint="eastAsia" w:ascii="黑体" w:eastAsia="黑体"/>
          <w:snapToGrid w:val="0"/>
          <w:kern w:val="0"/>
          <w:sz w:val="28"/>
          <w:szCs w:val="28"/>
        </w:rPr>
        <w:t>年</w:t>
      </w:r>
      <w:r>
        <w:rPr>
          <w:rFonts w:hint="eastAsia" w:ascii="黑体" w:eastAsia="黑体"/>
          <w:snapToGrid w:val="0"/>
          <w:kern w:val="0"/>
          <w:sz w:val="28"/>
          <w:szCs w:val="28"/>
          <w:u w:val="single"/>
        </w:rPr>
        <w:t xml:space="preserve">      </w:t>
      </w:r>
      <w:r>
        <w:rPr>
          <w:rFonts w:hint="eastAsia" w:ascii="黑体" w:eastAsia="黑体"/>
          <w:snapToGrid w:val="0"/>
          <w:kern w:val="0"/>
          <w:sz w:val="28"/>
          <w:szCs w:val="28"/>
        </w:rPr>
        <w:t>月</w:t>
      </w:r>
      <w:r>
        <w:rPr>
          <w:rFonts w:hint="eastAsia" w:ascii="黑体" w:eastAsia="黑体"/>
          <w:snapToGrid w:val="0"/>
          <w:kern w:val="0"/>
          <w:sz w:val="28"/>
          <w:szCs w:val="28"/>
          <w:u w:val="single"/>
        </w:rPr>
        <w:t xml:space="preserve">      </w:t>
      </w:r>
      <w:r>
        <w:rPr>
          <w:rFonts w:hint="eastAsia" w:ascii="黑体" w:eastAsia="黑体"/>
          <w:snapToGrid w:val="0"/>
          <w:kern w:val="0"/>
          <w:sz w:val="28"/>
          <w:szCs w:val="28"/>
        </w:rPr>
        <w:t>日</w:t>
      </w:r>
    </w:p>
    <w:p w14:paraId="7412DA7B">
      <w:pPr>
        <w:widowControl/>
        <w:jc w:val="left"/>
        <w:rPr>
          <w:rFonts w:hint="eastAsia" w:ascii="宋体" w:hAnsi="宋体" w:eastAsia="宋体" w:cs="Times New Roman"/>
          <w:b/>
          <w:bCs/>
          <w:sz w:val="36"/>
          <w:szCs w:val="36"/>
        </w:rPr>
      </w:pPr>
      <w:r>
        <w:rPr>
          <w:rFonts w:ascii="宋体" w:hAnsi="宋体" w:eastAsia="宋体" w:cs="Times New Roman"/>
          <w:b/>
          <w:bCs/>
          <w:sz w:val="36"/>
          <w:szCs w:val="36"/>
        </w:rPr>
        <w:br w:type="page"/>
      </w:r>
    </w:p>
    <w:p w14:paraId="125484F1">
      <w:pPr>
        <w:widowControl/>
        <w:jc w:val="center"/>
        <w:rPr>
          <w:rFonts w:hint="eastAsia" w:ascii="宋体" w:hAnsi="宋体" w:eastAsia="宋体" w:cs="Times New Roman"/>
          <w:b/>
          <w:bCs/>
          <w:sz w:val="36"/>
          <w:szCs w:val="36"/>
        </w:rPr>
      </w:pPr>
      <w:r>
        <w:rPr>
          <w:rFonts w:hint="eastAsia" w:ascii="宋体" w:hAnsi="宋体" w:eastAsia="宋体" w:cs="Times New Roman"/>
          <w:b/>
          <w:bCs/>
          <w:sz w:val="36"/>
          <w:szCs w:val="36"/>
        </w:rPr>
        <w:t>技术标偏离表</w:t>
      </w:r>
    </w:p>
    <w:p w14:paraId="4F7CC686">
      <w:pPr>
        <w:widowControl/>
        <w:jc w:val="center"/>
        <w:rPr>
          <w:rFonts w:hint="eastAsia" w:ascii="宋体" w:hAnsi="宋体" w:eastAsia="宋体" w:cs="Times New Roman"/>
          <w:b/>
          <w:bCs/>
          <w:sz w:val="36"/>
          <w:szCs w:val="36"/>
        </w:rPr>
      </w:pPr>
    </w:p>
    <w:tbl>
      <w:tblPr>
        <w:tblStyle w:val="11"/>
        <w:tblW w:w="920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69"/>
        <w:gridCol w:w="1169"/>
        <w:gridCol w:w="3544"/>
        <w:gridCol w:w="3827"/>
      </w:tblGrid>
      <w:tr w14:paraId="0967D9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69" w:type="dxa"/>
            <w:vMerge w:val="restart"/>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00D8ECA2">
            <w:pPr>
              <w:autoSpaceDE w:val="0"/>
              <w:autoSpaceDN w:val="0"/>
              <w:adjustRightInd w:val="0"/>
              <w:snapToGrid w:val="0"/>
              <w:jc w:val="center"/>
              <w:rPr>
                <w:rFonts w:hint="eastAsia" w:ascii="宋体" w:hAnsi="宋体" w:eastAsia="宋体" w:cs="宋体"/>
                <w:b/>
                <w:sz w:val="28"/>
                <w:szCs w:val="28"/>
              </w:rPr>
            </w:pPr>
            <w:r>
              <w:rPr>
                <w:rFonts w:hint="eastAsia" w:ascii="宋体" w:hAnsi="宋体" w:eastAsia="宋体" w:cs="宋体"/>
                <w:b/>
                <w:sz w:val="28"/>
                <w:szCs w:val="28"/>
              </w:rPr>
              <w:t>序号</w:t>
            </w:r>
          </w:p>
        </w:tc>
        <w:tc>
          <w:tcPr>
            <w:tcW w:w="4713" w:type="dxa"/>
            <w:gridSpan w:val="2"/>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1CFAB030">
            <w:pPr>
              <w:autoSpaceDE w:val="0"/>
              <w:autoSpaceDN w:val="0"/>
              <w:adjustRightInd w:val="0"/>
              <w:snapToGrid w:val="0"/>
              <w:jc w:val="center"/>
              <w:rPr>
                <w:rFonts w:hint="eastAsia" w:ascii="宋体" w:hAnsi="宋体" w:eastAsia="宋体" w:cs="宋体"/>
                <w:b/>
                <w:sz w:val="28"/>
                <w:szCs w:val="28"/>
              </w:rPr>
            </w:pPr>
            <w:r>
              <w:rPr>
                <w:rFonts w:hint="eastAsia" w:ascii="宋体" w:hAnsi="宋体" w:eastAsia="宋体" w:cs="宋体"/>
                <w:b/>
                <w:sz w:val="28"/>
                <w:szCs w:val="28"/>
              </w:rPr>
              <w:t>招标文件要求</w:t>
            </w:r>
          </w:p>
        </w:tc>
        <w:tc>
          <w:tcPr>
            <w:tcW w:w="3827" w:type="dxa"/>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5845D0CB">
            <w:pPr>
              <w:autoSpaceDE w:val="0"/>
              <w:autoSpaceDN w:val="0"/>
              <w:adjustRightInd w:val="0"/>
              <w:snapToGrid w:val="0"/>
              <w:jc w:val="center"/>
              <w:rPr>
                <w:rFonts w:hint="eastAsia" w:ascii="宋体" w:hAnsi="宋体" w:eastAsia="宋体" w:cs="宋体"/>
                <w:b/>
                <w:sz w:val="28"/>
                <w:szCs w:val="28"/>
              </w:rPr>
            </w:pPr>
            <w:r>
              <w:rPr>
                <w:rFonts w:hint="eastAsia" w:ascii="宋体" w:hAnsi="宋体" w:eastAsia="宋体" w:cs="宋体"/>
                <w:b/>
                <w:sz w:val="28"/>
                <w:szCs w:val="28"/>
              </w:rPr>
              <w:t>投标人响应</w:t>
            </w:r>
          </w:p>
        </w:tc>
      </w:tr>
      <w:tr w14:paraId="06AA7E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69" w:type="dxa"/>
            <w:vMerge w:val="continue"/>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7007F6CC">
            <w:pPr>
              <w:autoSpaceDE w:val="0"/>
              <w:autoSpaceDN w:val="0"/>
              <w:adjustRightInd w:val="0"/>
              <w:snapToGrid w:val="0"/>
              <w:jc w:val="center"/>
              <w:rPr>
                <w:rFonts w:hint="eastAsia" w:ascii="宋体" w:hAnsi="宋体" w:eastAsia="宋体" w:cs="宋体"/>
                <w:b/>
                <w:sz w:val="28"/>
                <w:szCs w:val="28"/>
              </w:rPr>
            </w:pPr>
          </w:p>
        </w:tc>
        <w:tc>
          <w:tcPr>
            <w:tcW w:w="1169" w:type="dxa"/>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7C93E72B">
            <w:pPr>
              <w:autoSpaceDE w:val="0"/>
              <w:autoSpaceDN w:val="0"/>
              <w:adjustRightInd w:val="0"/>
              <w:snapToGrid w:val="0"/>
              <w:jc w:val="center"/>
              <w:rPr>
                <w:rFonts w:hint="eastAsia" w:ascii="宋体" w:hAnsi="宋体" w:eastAsia="宋体" w:cs="宋体"/>
                <w:b/>
                <w:bCs/>
                <w:sz w:val="28"/>
                <w:szCs w:val="28"/>
              </w:rPr>
            </w:pPr>
            <w:r>
              <w:rPr>
                <w:rFonts w:hint="eastAsia" w:ascii="宋体" w:hAnsi="宋体" w:eastAsia="宋体" w:cs="宋体"/>
                <w:b/>
                <w:sz w:val="28"/>
                <w:szCs w:val="28"/>
              </w:rPr>
              <w:t>差别项名称</w:t>
            </w:r>
          </w:p>
        </w:tc>
        <w:tc>
          <w:tcPr>
            <w:tcW w:w="3544" w:type="dxa"/>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51184E96">
            <w:pPr>
              <w:autoSpaceDE w:val="0"/>
              <w:autoSpaceDN w:val="0"/>
              <w:adjustRightInd w:val="0"/>
              <w:snapToGrid w:val="0"/>
              <w:jc w:val="center"/>
              <w:rPr>
                <w:rFonts w:hint="eastAsia" w:ascii="宋体" w:hAnsi="宋体" w:eastAsia="宋体" w:cs="宋体"/>
                <w:b/>
                <w:bCs/>
                <w:sz w:val="28"/>
                <w:szCs w:val="28"/>
              </w:rPr>
            </w:pPr>
            <w:r>
              <w:rPr>
                <w:rFonts w:hint="eastAsia" w:ascii="宋体" w:hAnsi="宋体" w:eastAsia="宋体" w:cs="宋体"/>
                <w:b/>
                <w:sz w:val="28"/>
                <w:szCs w:val="28"/>
              </w:rPr>
              <w:t>差别项招标要求</w:t>
            </w:r>
          </w:p>
        </w:tc>
        <w:tc>
          <w:tcPr>
            <w:tcW w:w="3827" w:type="dxa"/>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2C8BB4F9">
            <w:pPr>
              <w:autoSpaceDE w:val="0"/>
              <w:autoSpaceDN w:val="0"/>
              <w:adjustRightInd w:val="0"/>
              <w:snapToGrid w:val="0"/>
              <w:jc w:val="center"/>
              <w:rPr>
                <w:rFonts w:hint="eastAsia" w:ascii="宋体" w:hAnsi="宋体" w:eastAsia="宋体" w:cs="宋体"/>
                <w:b/>
                <w:bCs/>
                <w:sz w:val="28"/>
                <w:szCs w:val="28"/>
              </w:rPr>
            </w:pPr>
            <w:r>
              <w:rPr>
                <w:rFonts w:hint="eastAsia" w:ascii="宋体" w:hAnsi="宋体" w:eastAsia="宋体" w:cs="宋体"/>
                <w:b/>
                <w:sz w:val="28"/>
                <w:szCs w:val="28"/>
              </w:rPr>
              <w:t>差别说明</w:t>
            </w:r>
          </w:p>
        </w:tc>
      </w:tr>
      <w:tr w14:paraId="065D74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209" w:type="dxa"/>
            <w:gridSpan w:val="4"/>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55B7C716">
            <w:pPr>
              <w:autoSpaceDE w:val="0"/>
              <w:autoSpaceDN w:val="0"/>
              <w:adjustRightInd w:val="0"/>
              <w:snapToGrid w:val="0"/>
              <w:jc w:val="center"/>
              <w:rPr>
                <w:rFonts w:hint="eastAsia" w:ascii="宋体" w:hAnsi="宋体" w:eastAsia="宋体" w:cs="宋体"/>
                <w:b/>
                <w:bCs/>
                <w:sz w:val="28"/>
                <w:szCs w:val="28"/>
              </w:rPr>
            </w:pPr>
            <w:r>
              <w:rPr>
                <w:rFonts w:hint="eastAsia" w:ascii="宋体" w:hAnsi="宋体" w:eastAsia="宋体" w:cs="宋体"/>
                <w:b/>
                <w:bCs/>
                <w:sz w:val="28"/>
                <w:szCs w:val="28"/>
              </w:rPr>
              <w:t>招标文件中的条款</w:t>
            </w:r>
          </w:p>
        </w:tc>
      </w:tr>
      <w:tr w14:paraId="4FAD13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69" w:type="dxa"/>
            <w:tcBorders>
              <w:top w:val="single" w:color="auto" w:sz="4" w:space="0"/>
              <w:left w:val="single" w:color="auto" w:sz="4" w:space="0"/>
              <w:bottom w:val="single" w:color="auto" w:sz="4" w:space="0"/>
              <w:right w:val="single" w:color="auto" w:sz="4" w:space="0"/>
            </w:tcBorders>
            <w:vAlign w:val="center"/>
          </w:tcPr>
          <w:p w14:paraId="4A3A077D">
            <w:pPr>
              <w:autoSpaceDE w:val="0"/>
              <w:autoSpaceDN w:val="0"/>
              <w:adjustRightInd w:val="0"/>
              <w:snapToGrid w:val="0"/>
              <w:jc w:val="center"/>
              <w:rPr>
                <w:rFonts w:hint="eastAsia" w:ascii="宋体" w:hAnsi="宋体" w:eastAsia="宋体" w:cs="宋体"/>
                <w:sz w:val="28"/>
                <w:szCs w:val="28"/>
              </w:rPr>
            </w:pPr>
            <w:r>
              <w:rPr>
                <w:rFonts w:hint="eastAsia" w:ascii="宋体" w:hAnsi="宋体" w:eastAsia="宋体" w:cs="宋体"/>
                <w:sz w:val="28"/>
                <w:szCs w:val="28"/>
              </w:rPr>
              <w:t>1</w:t>
            </w:r>
          </w:p>
        </w:tc>
        <w:tc>
          <w:tcPr>
            <w:tcW w:w="1169" w:type="dxa"/>
            <w:tcBorders>
              <w:top w:val="single" w:color="auto" w:sz="4" w:space="0"/>
              <w:left w:val="single" w:color="auto" w:sz="4" w:space="0"/>
              <w:bottom w:val="single" w:color="auto" w:sz="4" w:space="0"/>
              <w:right w:val="single" w:color="auto" w:sz="4" w:space="0"/>
            </w:tcBorders>
            <w:vAlign w:val="center"/>
          </w:tcPr>
          <w:p w14:paraId="2F3E2E69">
            <w:pPr>
              <w:autoSpaceDE w:val="0"/>
              <w:autoSpaceDN w:val="0"/>
              <w:adjustRightInd w:val="0"/>
              <w:snapToGrid w:val="0"/>
              <w:jc w:val="center"/>
              <w:rPr>
                <w:rFonts w:hint="eastAsia" w:ascii="宋体" w:hAnsi="宋体" w:eastAsia="宋体" w:cs="宋体"/>
                <w:sz w:val="28"/>
                <w:szCs w:val="28"/>
              </w:rPr>
            </w:pPr>
            <w:r>
              <w:rPr>
                <w:rFonts w:hint="eastAsia" w:ascii="宋体" w:hAnsi="宋体" w:eastAsia="宋体" w:cs="宋体"/>
                <w:sz w:val="28"/>
                <w:szCs w:val="28"/>
              </w:rPr>
              <w:t>…</w:t>
            </w:r>
          </w:p>
        </w:tc>
        <w:tc>
          <w:tcPr>
            <w:tcW w:w="3544" w:type="dxa"/>
            <w:tcBorders>
              <w:top w:val="single" w:color="auto" w:sz="4" w:space="0"/>
              <w:left w:val="single" w:color="auto" w:sz="4" w:space="0"/>
              <w:bottom w:val="single" w:color="auto" w:sz="4" w:space="0"/>
              <w:right w:val="single" w:color="auto" w:sz="4" w:space="0"/>
            </w:tcBorders>
            <w:vAlign w:val="center"/>
          </w:tcPr>
          <w:p w14:paraId="7F87507A">
            <w:pPr>
              <w:autoSpaceDE w:val="0"/>
              <w:autoSpaceDN w:val="0"/>
              <w:adjustRightInd w:val="0"/>
              <w:snapToGrid w:val="0"/>
              <w:jc w:val="center"/>
              <w:rPr>
                <w:rFonts w:hint="eastAsia" w:ascii="宋体" w:hAnsi="宋体" w:eastAsia="宋体" w:cs="宋体"/>
                <w:sz w:val="28"/>
                <w:szCs w:val="28"/>
              </w:rPr>
            </w:pPr>
            <w:r>
              <w:rPr>
                <w:rFonts w:hint="eastAsia" w:ascii="宋体" w:hAnsi="宋体" w:eastAsia="宋体" w:cs="宋体"/>
                <w:sz w:val="28"/>
                <w:szCs w:val="28"/>
              </w:rPr>
              <w:t>见招标文件第</w:t>
            </w:r>
            <w:r>
              <w:rPr>
                <w:rFonts w:hint="eastAsia" w:ascii="宋体" w:hAnsi="宋体" w:eastAsia="宋体" w:cs="宋体"/>
                <w:sz w:val="28"/>
                <w:szCs w:val="28"/>
                <w:u w:val="single"/>
              </w:rPr>
              <w:t xml:space="preserve">  </w:t>
            </w:r>
            <w:r>
              <w:rPr>
                <w:rFonts w:hint="eastAsia" w:ascii="宋体" w:hAnsi="宋体" w:eastAsia="宋体" w:cs="宋体"/>
                <w:sz w:val="28"/>
                <w:szCs w:val="28"/>
              </w:rPr>
              <w:t>页第</w:t>
            </w:r>
            <w:r>
              <w:rPr>
                <w:rFonts w:hint="eastAsia" w:ascii="宋体" w:hAnsi="宋体" w:eastAsia="宋体" w:cs="宋体"/>
                <w:sz w:val="28"/>
                <w:szCs w:val="28"/>
                <w:u w:val="single"/>
              </w:rPr>
              <w:t xml:space="preserve">  </w:t>
            </w:r>
            <w:r>
              <w:rPr>
                <w:rFonts w:hint="eastAsia" w:ascii="宋体" w:hAnsi="宋体" w:eastAsia="宋体" w:cs="宋体"/>
                <w:sz w:val="28"/>
                <w:szCs w:val="28"/>
              </w:rPr>
              <w:t>条</w:t>
            </w:r>
          </w:p>
        </w:tc>
        <w:tc>
          <w:tcPr>
            <w:tcW w:w="3827" w:type="dxa"/>
            <w:tcBorders>
              <w:top w:val="single" w:color="auto" w:sz="4" w:space="0"/>
              <w:left w:val="single" w:color="auto" w:sz="4" w:space="0"/>
              <w:bottom w:val="single" w:color="auto" w:sz="4" w:space="0"/>
              <w:right w:val="single" w:color="auto" w:sz="4" w:space="0"/>
            </w:tcBorders>
            <w:vAlign w:val="center"/>
          </w:tcPr>
          <w:p w14:paraId="05274C77">
            <w:pPr>
              <w:autoSpaceDE w:val="0"/>
              <w:autoSpaceDN w:val="0"/>
              <w:adjustRightInd w:val="0"/>
              <w:snapToGrid w:val="0"/>
              <w:jc w:val="center"/>
              <w:rPr>
                <w:rFonts w:hint="eastAsia" w:ascii="宋体" w:hAnsi="宋体" w:eastAsia="宋体" w:cs="宋体"/>
                <w:sz w:val="28"/>
                <w:szCs w:val="28"/>
              </w:rPr>
            </w:pPr>
            <w:r>
              <w:rPr>
                <w:rFonts w:hint="eastAsia" w:ascii="宋体" w:hAnsi="宋体" w:eastAsia="宋体" w:cs="宋体"/>
                <w:sz w:val="28"/>
                <w:szCs w:val="28"/>
              </w:rPr>
              <w:t>差别为：</w:t>
            </w:r>
            <w:r>
              <w:rPr>
                <w:rFonts w:hint="eastAsia" w:ascii="宋体" w:hAnsi="宋体" w:eastAsia="宋体" w:cs="宋体"/>
                <w:sz w:val="28"/>
                <w:szCs w:val="28"/>
                <w:u w:val="single"/>
              </w:rPr>
              <w:t xml:space="preserve">  </w:t>
            </w:r>
            <w:r>
              <w:rPr>
                <w:rFonts w:hint="eastAsia" w:ascii="宋体" w:hAnsi="宋体" w:eastAsia="宋体" w:cs="宋体"/>
                <w:sz w:val="28"/>
                <w:szCs w:val="28"/>
              </w:rPr>
              <w:t>，详见投标文件第</w:t>
            </w:r>
            <w:r>
              <w:rPr>
                <w:rFonts w:hint="eastAsia" w:ascii="宋体" w:hAnsi="宋体" w:eastAsia="宋体" w:cs="宋体"/>
                <w:sz w:val="28"/>
                <w:szCs w:val="28"/>
                <w:u w:val="single"/>
              </w:rPr>
              <w:t xml:space="preserve">  </w:t>
            </w:r>
            <w:r>
              <w:rPr>
                <w:rFonts w:hint="eastAsia" w:ascii="宋体" w:hAnsi="宋体" w:eastAsia="宋体" w:cs="宋体"/>
                <w:sz w:val="28"/>
                <w:szCs w:val="28"/>
              </w:rPr>
              <w:t>页第</w:t>
            </w:r>
            <w:r>
              <w:rPr>
                <w:rFonts w:hint="eastAsia" w:ascii="宋体" w:hAnsi="宋体" w:eastAsia="宋体" w:cs="宋体"/>
                <w:sz w:val="28"/>
                <w:szCs w:val="28"/>
                <w:u w:val="single"/>
              </w:rPr>
              <w:t xml:space="preserve">  </w:t>
            </w:r>
            <w:r>
              <w:rPr>
                <w:rFonts w:hint="eastAsia" w:ascii="宋体" w:hAnsi="宋体" w:eastAsia="宋体" w:cs="宋体"/>
                <w:sz w:val="28"/>
                <w:szCs w:val="28"/>
              </w:rPr>
              <w:t>条</w:t>
            </w:r>
          </w:p>
        </w:tc>
      </w:tr>
      <w:tr w14:paraId="12F53A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69" w:type="dxa"/>
            <w:tcBorders>
              <w:top w:val="single" w:color="auto" w:sz="4" w:space="0"/>
              <w:left w:val="single" w:color="auto" w:sz="4" w:space="0"/>
              <w:bottom w:val="single" w:color="auto" w:sz="4" w:space="0"/>
              <w:right w:val="single" w:color="auto" w:sz="4" w:space="0"/>
            </w:tcBorders>
            <w:vAlign w:val="center"/>
          </w:tcPr>
          <w:p w14:paraId="3DCB236E">
            <w:pPr>
              <w:autoSpaceDE w:val="0"/>
              <w:autoSpaceDN w:val="0"/>
              <w:adjustRightInd w:val="0"/>
              <w:snapToGrid w:val="0"/>
              <w:jc w:val="center"/>
              <w:rPr>
                <w:rFonts w:hint="eastAsia" w:ascii="宋体" w:hAnsi="宋体" w:eastAsia="宋体" w:cs="宋体"/>
                <w:sz w:val="28"/>
                <w:szCs w:val="28"/>
              </w:rPr>
            </w:pPr>
            <w:r>
              <w:rPr>
                <w:rFonts w:hint="eastAsia" w:ascii="宋体" w:hAnsi="宋体" w:eastAsia="宋体" w:cs="宋体"/>
                <w:sz w:val="28"/>
                <w:szCs w:val="28"/>
              </w:rPr>
              <w:t>…</w:t>
            </w:r>
          </w:p>
        </w:tc>
        <w:tc>
          <w:tcPr>
            <w:tcW w:w="1169" w:type="dxa"/>
            <w:tcBorders>
              <w:top w:val="single" w:color="auto" w:sz="4" w:space="0"/>
              <w:left w:val="single" w:color="auto" w:sz="4" w:space="0"/>
              <w:bottom w:val="single" w:color="auto" w:sz="4" w:space="0"/>
              <w:right w:val="single" w:color="auto" w:sz="4" w:space="0"/>
            </w:tcBorders>
            <w:vAlign w:val="center"/>
          </w:tcPr>
          <w:p w14:paraId="351B095B">
            <w:pPr>
              <w:autoSpaceDE w:val="0"/>
              <w:autoSpaceDN w:val="0"/>
              <w:adjustRightInd w:val="0"/>
              <w:snapToGrid w:val="0"/>
              <w:jc w:val="center"/>
              <w:rPr>
                <w:rFonts w:hint="eastAsia" w:ascii="宋体" w:hAnsi="宋体" w:eastAsia="宋体" w:cs="宋体"/>
                <w:sz w:val="28"/>
                <w:szCs w:val="28"/>
              </w:rPr>
            </w:pPr>
            <w:r>
              <w:rPr>
                <w:rFonts w:hint="eastAsia" w:ascii="宋体" w:hAnsi="宋体" w:eastAsia="宋体" w:cs="宋体"/>
                <w:sz w:val="28"/>
                <w:szCs w:val="28"/>
              </w:rPr>
              <w:t>…</w:t>
            </w:r>
          </w:p>
        </w:tc>
        <w:tc>
          <w:tcPr>
            <w:tcW w:w="3544" w:type="dxa"/>
            <w:tcBorders>
              <w:top w:val="single" w:color="auto" w:sz="4" w:space="0"/>
              <w:left w:val="single" w:color="auto" w:sz="4" w:space="0"/>
              <w:bottom w:val="single" w:color="auto" w:sz="4" w:space="0"/>
              <w:right w:val="single" w:color="auto" w:sz="4" w:space="0"/>
            </w:tcBorders>
            <w:vAlign w:val="center"/>
          </w:tcPr>
          <w:p w14:paraId="6942AC17">
            <w:pPr>
              <w:autoSpaceDE w:val="0"/>
              <w:autoSpaceDN w:val="0"/>
              <w:adjustRightInd w:val="0"/>
              <w:snapToGrid w:val="0"/>
              <w:jc w:val="center"/>
              <w:rPr>
                <w:rFonts w:hint="eastAsia" w:ascii="宋体" w:hAnsi="宋体" w:eastAsia="宋体" w:cs="宋体"/>
                <w:sz w:val="28"/>
                <w:szCs w:val="28"/>
              </w:rPr>
            </w:pPr>
            <w:r>
              <w:rPr>
                <w:rFonts w:hint="eastAsia" w:ascii="宋体" w:hAnsi="宋体" w:eastAsia="宋体" w:cs="宋体"/>
                <w:sz w:val="28"/>
                <w:szCs w:val="28"/>
              </w:rPr>
              <w:t>见招标文件第</w:t>
            </w:r>
            <w:r>
              <w:rPr>
                <w:rFonts w:hint="eastAsia" w:ascii="宋体" w:hAnsi="宋体" w:eastAsia="宋体" w:cs="宋体"/>
                <w:sz w:val="28"/>
                <w:szCs w:val="28"/>
                <w:u w:val="single"/>
              </w:rPr>
              <w:t xml:space="preserve">  </w:t>
            </w:r>
            <w:r>
              <w:rPr>
                <w:rFonts w:hint="eastAsia" w:ascii="宋体" w:hAnsi="宋体" w:eastAsia="宋体" w:cs="宋体"/>
                <w:sz w:val="28"/>
                <w:szCs w:val="28"/>
              </w:rPr>
              <w:t>页第</w:t>
            </w:r>
            <w:r>
              <w:rPr>
                <w:rFonts w:hint="eastAsia" w:ascii="宋体" w:hAnsi="宋体" w:eastAsia="宋体" w:cs="宋体"/>
                <w:sz w:val="28"/>
                <w:szCs w:val="28"/>
                <w:u w:val="single"/>
              </w:rPr>
              <w:t xml:space="preserve">  </w:t>
            </w:r>
            <w:r>
              <w:rPr>
                <w:rFonts w:hint="eastAsia" w:ascii="宋体" w:hAnsi="宋体" w:eastAsia="宋体" w:cs="宋体"/>
                <w:sz w:val="28"/>
                <w:szCs w:val="28"/>
              </w:rPr>
              <w:t>条</w:t>
            </w:r>
          </w:p>
        </w:tc>
        <w:tc>
          <w:tcPr>
            <w:tcW w:w="3827" w:type="dxa"/>
            <w:tcBorders>
              <w:top w:val="single" w:color="auto" w:sz="4" w:space="0"/>
              <w:left w:val="single" w:color="auto" w:sz="4" w:space="0"/>
              <w:bottom w:val="single" w:color="auto" w:sz="4" w:space="0"/>
              <w:right w:val="single" w:color="auto" w:sz="4" w:space="0"/>
            </w:tcBorders>
            <w:vAlign w:val="center"/>
          </w:tcPr>
          <w:p w14:paraId="3DD0EBDC">
            <w:pPr>
              <w:autoSpaceDE w:val="0"/>
              <w:autoSpaceDN w:val="0"/>
              <w:adjustRightInd w:val="0"/>
              <w:snapToGrid w:val="0"/>
              <w:jc w:val="center"/>
              <w:rPr>
                <w:rFonts w:hint="eastAsia" w:ascii="宋体" w:hAnsi="宋体" w:eastAsia="宋体" w:cs="宋体"/>
                <w:sz w:val="28"/>
                <w:szCs w:val="28"/>
              </w:rPr>
            </w:pPr>
            <w:r>
              <w:rPr>
                <w:rFonts w:hint="eastAsia" w:ascii="宋体" w:hAnsi="宋体" w:eastAsia="宋体" w:cs="宋体"/>
                <w:sz w:val="28"/>
                <w:szCs w:val="28"/>
              </w:rPr>
              <w:t>差别为：</w:t>
            </w:r>
            <w:r>
              <w:rPr>
                <w:rFonts w:hint="eastAsia" w:ascii="宋体" w:hAnsi="宋体" w:eastAsia="宋体" w:cs="宋体"/>
                <w:sz w:val="28"/>
                <w:szCs w:val="28"/>
                <w:u w:val="single"/>
              </w:rPr>
              <w:t xml:space="preserve">  </w:t>
            </w:r>
            <w:r>
              <w:rPr>
                <w:rFonts w:hint="eastAsia" w:ascii="宋体" w:hAnsi="宋体" w:eastAsia="宋体" w:cs="宋体"/>
                <w:sz w:val="28"/>
                <w:szCs w:val="28"/>
              </w:rPr>
              <w:t>，详见投标文件第</w:t>
            </w:r>
            <w:r>
              <w:rPr>
                <w:rFonts w:hint="eastAsia" w:ascii="宋体" w:hAnsi="宋体" w:eastAsia="宋体" w:cs="宋体"/>
                <w:sz w:val="28"/>
                <w:szCs w:val="28"/>
                <w:u w:val="single"/>
              </w:rPr>
              <w:t xml:space="preserve">  </w:t>
            </w:r>
            <w:r>
              <w:rPr>
                <w:rFonts w:hint="eastAsia" w:ascii="宋体" w:hAnsi="宋体" w:eastAsia="宋体" w:cs="宋体"/>
                <w:sz w:val="28"/>
                <w:szCs w:val="28"/>
              </w:rPr>
              <w:t>页第</w:t>
            </w:r>
            <w:r>
              <w:rPr>
                <w:rFonts w:hint="eastAsia" w:ascii="宋体" w:hAnsi="宋体" w:eastAsia="宋体" w:cs="宋体"/>
                <w:sz w:val="28"/>
                <w:szCs w:val="28"/>
                <w:u w:val="single"/>
              </w:rPr>
              <w:t xml:space="preserve">  </w:t>
            </w:r>
            <w:r>
              <w:rPr>
                <w:rFonts w:hint="eastAsia" w:ascii="宋体" w:hAnsi="宋体" w:eastAsia="宋体" w:cs="宋体"/>
                <w:sz w:val="28"/>
                <w:szCs w:val="28"/>
              </w:rPr>
              <w:t>条</w:t>
            </w:r>
          </w:p>
        </w:tc>
      </w:tr>
      <w:tr w14:paraId="22C355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209" w:type="dxa"/>
            <w:gridSpan w:val="4"/>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64C98A16">
            <w:pPr>
              <w:autoSpaceDE w:val="0"/>
              <w:autoSpaceDN w:val="0"/>
              <w:adjustRightInd w:val="0"/>
              <w:snapToGrid w:val="0"/>
              <w:jc w:val="center"/>
              <w:rPr>
                <w:rFonts w:hint="eastAsia" w:ascii="宋体" w:hAnsi="宋体" w:eastAsia="宋体" w:cs="宋体"/>
                <w:b/>
                <w:bCs/>
                <w:sz w:val="28"/>
                <w:szCs w:val="28"/>
              </w:rPr>
            </w:pPr>
            <w:r>
              <w:rPr>
                <w:rFonts w:hint="eastAsia" w:ascii="宋体" w:hAnsi="宋体" w:eastAsia="宋体" w:cs="宋体"/>
                <w:b/>
                <w:bCs/>
                <w:sz w:val="28"/>
                <w:szCs w:val="28"/>
              </w:rPr>
              <w:t>招标文件中合同条款、补充文件、答疑中的条款</w:t>
            </w:r>
          </w:p>
        </w:tc>
      </w:tr>
      <w:tr w14:paraId="6B6023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69" w:type="dxa"/>
            <w:tcBorders>
              <w:top w:val="single" w:color="auto" w:sz="4" w:space="0"/>
              <w:left w:val="single" w:color="auto" w:sz="4" w:space="0"/>
              <w:bottom w:val="single" w:color="auto" w:sz="4" w:space="0"/>
              <w:right w:val="single" w:color="auto" w:sz="4" w:space="0"/>
            </w:tcBorders>
            <w:vAlign w:val="center"/>
          </w:tcPr>
          <w:p w14:paraId="3AA45129">
            <w:pPr>
              <w:autoSpaceDE w:val="0"/>
              <w:autoSpaceDN w:val="0"/>
              <w:adjustRightInd w:val="0"/>
              <w:snapToGrid w:val="0"/>
              <w:jc w:val="center"/>
              <w:rPr>
                <w:rFonts w:hint="eastAsia" w:ascii="宋体" w:hAnsi="宋体" w:eastAsia="宋体" w:cs="宋体"/>
                <w:sz w:val="28"/>
                <w:szCs w:val="28"/>
              </w:rPr>
            </w:pPr>
            <w:r>
              <w:rPr>
                <w:rFonts w:hint="eastAsia" w:ascii="宋体" w:hAnsi="宋体" w:eastAsia="宋体" w:cs="宋体"/>
                <w:sz w:val="28"/>
                <w:szCs w:val="28"/>
              </w:rPr>
              <w:t>1</w:t>
            </w:r>
          </w:p>
        </w:tc>
        <w:tc>
          <w:tcPr>
            <w:tcW w:w="1169" w:type="dxa"/>
            <w:tcBorders>
              <w:top w:val="single" w:color="auto" w:sz="4" w:space="0"/>
              <w:left w:val="single" w:color="auto" w:sz="4" w:space="0"/>
              <w:bottom w:val="single" w:color="auto" w:sz="4" w:space="0"/>
              <w:right w:val="single" w:color="auto" w:sz="4" w:space="0"/>
            </w:tcBorders>
            <w:vAlign w:val="center"/>
          </w:tcPr>
          <w:p w14:paraId="4CCA6AC2">
            <w:pPr>
              <w:autoSpaceDE w:val="0"/>
              <w:autoSpaceDN w:val="0"/>
              <w:adjustRightInd w:val="0"/>
              <w:snapToGrid w:val="0"/>
              <w:jc w:val="center"/>
              <w:rPr>
                <w:rFonts w:hint="eastAsia" w:ascii="宋体" w:hAnsi="宋体" w:eastAsia="宋体" w:cs="宋体"/>
                <w:sz w:val="28"/>
                <w:szCs w:val="28"/>
              </w:rPr>
            </w:pPr>
            <w:r>
              <w:rPr>
                <w:rFonts w:hint="eastAsia" w:ascii="宋体" w:hAnsi="宋体" w:eastAsia="宋体" w:cs="宋体"/>
                <w:sz w:val="28"/>
                <w:szCs w:val="28"/>
              </w:rPr>
              <w:t>…</w:t>
            </w:r>
          </w:p>
        </w:tc>
        <w:tc>
          <w:tcPr>
            <w:tcW w:w="3544" w:type="dxa"/>
            <w:tcBorders>
              <w:top w:val="single" w:color="auto" w:sz="4" w:space="0"/>
              <w:left w:val="single" w:color="auto" w:sz="4" w:space="0"/>
              <w:bottom w:val="single" w:color="auto" w:sz="4" w:space="0"/>
              <w:right w:val="single" w:color="auto" w:sz="4" w:space="0"/>
            </w:tcBorders>
            <w:vAlign w:val="center"/>
          </w:tcPr>
          <w:p w14:paraId="0C6E7EA7">
            <w:pPr>
              <w:autoSpaceDE w:val="0"/>
              <w:autoSpaceDN w:val="0"/>
              <w:adjustRightInd w:val="0"/>
              <w:snapToGrid w:val="0"/>
              <w:jc w:val="center"/>
              <w:rPr>
                <w:rFonts w:hint="eastAsia" w:ascii="宋体" w:hAnsi="宋体" w:eastAsia="宋体" w:cs="宋体"/>
                <w:sz w:val="28"/>
                <w:szCs w:val="28"/>
              </w:rPr>
            </w:pPr>
            <w:r>
              <w:rPr>
                <w:rFonts w:hint="eastAsia" w:ascii="宋体" w:hAnsi="宋体" w:eastAsia="宋体" w:cs="宋体"/>
                <w:sz w:val="28"/>
                <w:szCs w:val="28"/>
              </w:rPr>
              <w:t>见招标文件第</w:t>
            </w:r>
            <w:r>
              <w:rPr>
                <w:rFonts w:hint="eastAsia" w:ascii="宋体" w:hAnsi="宋体" w:eastAsia="宋体" w:cs="宋体"/>
                <w:sz w:val="28"/>
                <w:szCs w:val="28"/>
                <w:u w:val="single"/>
              </w:rPr>
              <w:t xml:space="preserve">  </w:t>
            </w:r>
            <w:r>
              <w:rPr>
                <w:rFonts w:hint="eastAsia" w:ascii="宋体" w:hAnsi="宋体" w:eastAsia="宋体" w:cs="宋体"/>
                <w:sz w:val="28"/>
                <w:szCs w:val="28"/>
              </w:rPr>
              <w:t>页第</w:t>
            </w:r>
            <w:r>
              <w:rPr>
                <w:rFonts w:hint="eastAsia" w:ascii="宋体" w:hAnsi="宋体" w:eastAsia="宋体" w:cs="宋体"/>
                <w:sz w:val="28"/>
                <w:szCs w:val="28"/>
                <w:u w:val="single"/>
              </w:rPr>
              <w:t xml:space="preserve">  </w:t>
            </w:r>
            <w:r>
              <w:rPr>
                <w:rFonts w:hint="eastAsia" w:ascii="宋体" w:hAnsi="宋体" w:eastAsia="宋体" w:cs="宋体"/>
                <w:sz w:val="28"/>
                <w:szCs w:val="28"/>
              </w:rPr>
              <w:t>条</w:t>
            </w:r>
          </w:p>
        </w:tc>
        <w:tc>
          <w:tcPr>
            <w:tcW w:w="3827" w:type="dxa"/>
            <w:tcBorders>
              <w:top w:val="single" w:color="auto" w:sz="4" w:space="0"/>
              <w:left w:val="single" w:color="auto" w:sz="4" w:space="0"/>
              <w:bottom w:val="single" w:color="auto" w:sz="4" w:space="0"/>
              <w:right w:val="single" w:color="auto" w:sz="4" w:space="0"/>
            </w:tcBorders>
            <w:vAlign w:val="center"/>
          </w:tcPr>
          <w:p w14:paraId="05FD8EE9">
            <w:pPr>
              <w:autoSpaceDE w:val="0"/>
              <w:autoSpaceDN w:val="0"/>
              <w:adjustRightInd w:val="0"/>
              <w:snapToGrid w:val="0"/>
              <w:jc w:val="center"/>
              <w:rPr>
                <w:rFonts w:hint="eastAsia" w:ascii="宋体" w:hAnsi="宋体" w:eastAsia="宋体" w:cs="宋体"/>
                <w:sz w:val="28"/>
                <w:szCs w:val="28"/>
              </w:rPr>
            </w:pPr>
            <w:r>
              <w:rPr>
                <w:rFonts w:hint="eastAsia" w:ascii="宋体" w:hAnsi="宋体" w:eastAsia="宋体" w:cs="宋体"/>
                <w:sz w:val="28"/>
                <w:szCs w:val="28"/>
              </w:rPr>
              <w:t>差别为：</w:t>
            </w:r>
            <w:r>
              <w:rPr>
                <w:rFonts w:hint="eastAsia" w:ascii="宋体" w:hAnsi="宋体" w:eastAsia="宋体" w:cs="宋体"/>
                <w:sz w:val="28"/>
                <w:szCs w:val="28"/>
                <w:u w:val="single"/>
              </w:rPr>
              <w:t xml:space="preserve">  </w:t>
            </w:r>
            <w:r>
              <w:rPr>
                <w:rFonts w:hint="eastAsia" w:ascii="宋体" w:hAnsi="宋体" w:eastAsia="宋体" w:cs="宋体"/>
                <w:sz w:val="28"/>
                <w:szCs w:val="28"/>
              </w:rPr>
              <w:t>，详见投标文件第</w:t>
            </w:r>
            <w:r>
              <w:rPr>
                <w:rFonts w:hint="eastAsia" w:ascii="宋体" w:hAnsi="宋体" w:eastAsia="宋体" w:cs="宋体"/>
                <w:sz w:val="28"/>
                <w:szCs w:val="28"/>
                <w:u w:val="single"/>
              </w:rPr>
              <w:t xml:space="preserve">  </w:t>
            </w:r>
            <w:r>
              <w:rPr>
                <w:rFonts w:hint="eastAsia" w:ascii="宋体" w:hAnsi="宋体" w:eastAsia="宋体" w:cs="宋体"/>
                <w:sz w:val="28"/>
                <w:szCs w:val="28"/>
              </w:rPr>
              <w:t>页第</w:t>
            </w:r>
            <w:r>
              <w:rPr>
                <w:rFonts w:hint="eastAsia" w:ascii="宋体" w:hAnsi="宋体" w:eastAsia="宋体" w:cs="宋体"/>
                <w:sz w:val="28"/>
                <w:szCs w:val="28"/>
                <w:u w:val="single"/>
              </w:rPr>
              <w:t xml:space="preserve">  </w:t>
            </w:r>
            <w:r>
              <w:rPr>
                <w:rFonts w:hint="eastAsia" w:ascii="宋体" w:hAnsi="宋体" w:eastAsia="宋体" w:cs="宋体"/>
                <w:sz w:val="28"/>
                <w:szCs w:val="28"/>
              </w:rPr>
              <w:t>条</w:t>
            </w:r>
          </w:p>
        </w:tc>
      </w:tr>
      <w:tr w14:paraId="067C1A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69" w:type="dxa"/>
            <w:tcBorders>
              <w:top w:val="single" w:color="auto" w:sz="4" w:space="0"/>
              <w:left w:val="single" w:color="auto" w:sz="4" w:space="0"/>
              <w:bottom w:val="single" w:color="auto" w:sz="4" w:space="0"/>
              <w:right w:val="single" w:color="auto" w:sz="4" w:space="0"/>
            </w:tcBorders>
            <w:vAlign w:val="center"/>
          </w:tcPr>
          <w:p w14:paraId="6243F762">
            <w:pPr>
              <w:autoSpaceDE w:val="0"/>
              <w:autoSpaceDN w:val="0"/>
              <w:adjustRightInd w:val="0"/>
              <w:snapToGrid w:val="0"/>
              <w:jc w:val="center"/>
              <w:rPr>
                <w:rFonts w:hint="eastAsia" w:ascii="宋体" w:hAnsi="宋体" w:eastAsia="宋体" w:cs="宋体"/>
                <w:sz w:val="28"/>
                <w:szCs w:val="28"/>
              </w:rPr>
            </w:pPr>
            <w:r>
              <w:rPr>
                <w:rFonts w:hint="eastAsia" w:ascii="宋体" w:hAnsi="宋体" w:eastAsia="宋体" w:cs="宋体"/>
                <w:sz w:val="28"/>
                <w:szCs w:val="28"/>
              </w:rPr>
              <w:t>…</w:t>
            </w:r>
          </w:p>
        </w:tc>
        <w:tc>
          <w:tcPr>
            <w:tcW w:w="1169" w:type="dxa"/>
            <w:tcBorders>
              <w:top w:val="single" w:color="auto" w:sz="4" w:space="0"/>
              <w:left w:val="single" w:color="auto" w:sz="4" w:space="0"/>
              <w:bottom w:val="single" w:color="auto" w:sz="4" w:space="0"/>
              <w:right w:val="single" w:color="auto" w:sz="4" w:space="0"/>
            </w:tcBorders>
            <w:vAlign w:val="center"/>
          </w:tcPr>
          <w:p w14:paraId="64765C6A">
            <w:pPr>
              <w:autoSpaceDE w:val="0"/>
              <w:autoSpaceDN w:val="0"/>
              <w:adjustRightInd w:val="0"/>
              <w:snapToGrid w:val="0"/>
              <w:jc w:val="center"/>
              <w:rPr>
                <w:rFonts w:hint="eastAsia" w:ascii="宋体" w:hAnsi="宋体" w:eastAsia="宋体" w:cs="宋体"/>
                <w:sz w:val="28"/>
                <w:szCs w:val="28"/>
              </w:rPr>
            </w:pPr>
            <w:r>
              <w:rPr>
                <w:rFonts w:hint="eastAsia" w:ascii="宋体" w:hAnsi="宋体" w:eastAsia="宋体" w:cs="宋体"/>
                <w:sz w:val="28"/>
                <w:szCs w:val="28"/>
              </w:rPr>
              <w:t>…</w:t>
            </w:r>
          </w:p>
        </w:tc>
        <w:tc>
          <w:tcPr>
            <w:tcW w:w="3544" w:type="dxa"/>
            <w:tcBorders>
              <w:top w:val="single" w:color="auto" w:sz="4" w:space="0"/>
              <w:left w:val="single" w:color="auto" w:sz="4" w:space="0"/>
              <w:bottom w:val="single" w:color="auto" w:sz="4" w:space="0"/>
              <w:right w:val="single" w:color="auto" w:sz="4" w:space="0"/>
            </w:tcBorders>
            <w:vAlign w:val="center"/>
          </w:tcPr>
          <w:p w14:paraId="2BC44B57">
            <w:pPr>
              <w:autoSpaceDE w:val="0"/>
              <w:autoSpaceDN w:val="0"/>
              <w:adjustRightInd w:val="0"/>
              <w:snapToGrid w:val="0"/>
              <w:jc w:val="center"/>
              <w:rPr>
                <w:rFonts w:hint="eastAsia" w:ascii="宋体" w:hAnsi="宋体" w:eastAsia="宋体" w:cs="宋体"/>
                <w:sz w:val="28"/>
                <w:szCs w:val="28"/>
              </w:rPr>
            </w:pPr>
            <w:r>
              <w:rPr>
                <w:rFonts w:hint="eastAsia" w:ascii="宋体" w:hAnsi="宋体" w:eastAsia="宋体" w:cs="宋体"/>
                <w:sz w:val="28"/>
                <w:szCs w:val="28"/>
              </w:rPr>
              <w:t>见招标文件第</w:t>
            </w:r>
            <w:r>
              <w:rPr>
                <w:rFonts w:hint="eastAsia" w:ascii="宋体" w:hAnsi="宋体" w:eastAsia="宋体" w:cs="宋体"/>
                <w:sz w:val="28"/>
                <w:szCs w:val="28"/>
                <w:u w:val="single"/>
              </w:rPr>
              <w:t xml:space="preserve">  </w:t>
            </w:r>
            <w:r>
              <w:rPr>
                <w:rFonts w:hint="eastAsia" w:ascii="宋体" w:hAnsi="宋体" w:eastAsia="宋体" w:cs="宋体"/>
                <w:sz w:val="28"/>
                <w:szCs w:val="28"/>
              </w:rPr>
              <w:t>页第</w:t>
            </w:r>
            <w:r>
              <w:rPr>
                <w:rFonts w:hint="eastAsia" w:ascii="宋体" w:hAnsi="宋体" w:eastAsia="宋体" w:cs="宋体"/>
                <w:sz w:val="28"/>
                <w:szCs w:val="28"/>
                <w:u w:val="single"/>
              </w:rPr>
              <w:t xml:space="preserve">  </w:t>
            </w:r>
            <w:r>
              <w:rPr>
                <w:rFonts w:hint="eastAsia" w:ascii="宋体" w:hAnsi="宋体" w:eastAsia="宋体" w:cs="宋体"/>
                <w:sz w:val="28"/>
                <w:szCs w:val="28"/>
              </w:rPr>
              <w:t>条</w:t>
            </w:r>
          </w:p>
        </w:tc>
        <w:tc>
          <w:tcPr>
            <w:tcW w:w="3827" w:type="dxa"/>
            <w:tcBorders>
              <w:top w:val="single" w:color="auto" w:sz="4" w:space="0"/>
              <w:left w:val="single" w:color="auto" w:sz="4" w:space="0"/>
              <w:bottom w:val="single" w:color="auto" w:sz="4" w:space="0"/>
              <w:right w:val="single" w:color="auto" w:sz="4" w:space="0"/>
            </w:tcBorders>
            <w:vAlign w:val="center"/>
          </w:tcPr>
          <w:p w14:paraId="248B139C">
            <w:pPr>
              <w:autoSpaceDE w:val="0"/>
              <w:autoSpaceDN w:val="0"/>
              <w:adjustRightInd w:val="0"/>
              <w:snapToGrid w:val="0"/>
              <w:jc w:val="center"/>
              <w:rPr>
                <w:rFonts w:hint="eastAsia" w:ascii="宋体" w:hAnsi="宋体" w:eastAsia="宋体" w:cs="宋体"/>
                <w:sz w:val="28"/>
                <w:szCs w:val="28"/>
              </w:rPr>
            </w:pPr>
            <w:r>
              <w:rPr>
                <w:rFonts w:hint="eastAsia" w:ascii="宋体" w:hAnsi="宋体" w:eastAsia="宋体" w:cs="宋体"/>
                <w:sz w:val="28"/>
                <w:szCs w:val="28"/>
              </w:rPr>
              <w:t>差别为：</w:t>
            </w:r>
            <w:r>
              <w:rPr>
                <w:rFonts w:hint="eastAsia" w:ascii="宋体" w:hAnsi="宋体" w:eastAsia="宋体" w:cs="宋体"/>
                <w:sz w:val="28"/>
                <w:szCs w:val="28"/>
                <w:u w:val="single"/>
              </w:rPr>
              <w:t xml:space="preserve">  </w:t>
            </w:r>
            <w:r>
              <w:rPr>
                <w:rFonts w:hint="eastAsia" w:ascii="宋体" w:hAnsi="宋体" w:eastAsia="宋体" w:cs="宋体"/>
                <w:sz w:val="28"/>
                <w:szCs w:val="28"/>
              </w:rPr>
              <w:t>，详见投标文件第</w:t>
            </w:r>
            <w:r>
              <w:rPr>
                <w:rFonts w:hint="eastAsia" w:ascii="宋体" w:hAnsi="宋体" w:eastAsia="宋体" w:cs="宋体"/>
                <w:sz w:val="28"/>
                <w:szCs w:val="28"/>
                <w:u w:val="single"/>
              </w:rPr>
              <w:t xml:space="preserve">  </w:t>
            </w:r>
            <w:r>
              <w:rPr>
                <w:rFonts w:hint="eastAsia" w:ascii="宋体" w:hAnsi="宋体" w:eastAsia="宋体" w:cs="宋体"/>
                <w:sz w:val="28"/>
                <w:szCs w:val="28"/>
              </w:rPr>
              <w:t>页第</w:t>
            </w:r>
            <w:r>
              <w:rPr>
                <w:rFonts w:hint="eastAsia" w:ascii="宋体" w:hAnsi="宋体" w:eastAsia="宋体" w:cs="宋体"/>
                <w:sz w:val="28"/>
                <w:szCs w:val="28"/>
                <w:u w:val="single"/>
              </w:rPr>
              <w:t xml:space="preserve">  </w:t>
            </w:r>
            <w:r>
              <w:rPr>
                <w:rFonts w:hint="eastAsia" w:ascii="宋体" w:hAnsi="宋体" w:eastAsia="宋体" w:cs="宋体"/>
                <w:sz w:val="28"/>
                <w:szCs w:val="28"/>
              </w:rPr>
              <w:t>条</w:t>
            </w:r>
          </w:p>
        </w:tc>
      </w:tr>
      <w:tr w14:paraId="6EBDEF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52" w:hRule="atLeast"/>
        </w:trPr>
        <w:tc>
          <w:tcPr>
            <w:tcW w:w="9209" w:type="dxa"/>
            <w:gridSpan w:val="4"/>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6218DC07">
            <w:pPr>
              <w:autoSpaceDE w:val="0"/>
              <w:autoSpaceDN w:val="0"/>
              <w:adjustRightInd w:val="0"/>
              <w:snapToGrid w:val="0"/>
              <w:jc w:val="center"/>
              <w:rPr>
                <w:rFonts w:hint="eastAsia" w:ascii="宋体" w:hAnsi="宋体" w:eastAsia="宋体" w:cs="宋体"/>
                <w:b/>
                <w:bCs/>
                <w:sz w:val="28"/>
                <w:szCs w:val="28"/>
              </w:rPr>
            </w:pPr>
            <w:r>
              <w:rPr>
                <w:rFonts w:hint="eastAsia" w:ascii="宋体" w:hAnsi="宋体" w:eastAsia="宋体" w:cs="宋体"/>
                <w:b/>
                <w:bCs/>
                <w:sz w:val="28"/>
                <w:szCs w:val="28"/>
              </w:rPr>
              <w:t>除上述条款以外，我司承诺全部接受并按照招标文件及合同条款要求承担本项目。</w:t>
            </w:r>
          </w:p>
        </w:tc>
      </w:tr>
    </w:tbl>
    <w:p w14:paraId="07A0B8B6">
      <w:pPr>
        <w:widowControl/>
        <w:spacing w:line="360" w:lineRule="auto"/>
        <w:jc w:val="left"/>
        <w:rPr>
          <w:rFonts w:hint="eastAsia" w:ascii="宋体" w:hAnsi="宋体" w:eastAsia="宋体" w:cs="宋体"/>
          <w:b/>
          <w:bCs/>
          <w:szCs w:val="21"/>
        </w:rPr>
      </w:pPr>
      <w:r>
        <w:rPr>
          <w:rFonts w:hint="eastAsia" w:ascii="宋体" w:hAnsi="宋体" w:eastAsia="宋体" w:cs="宋体"/>
          <w:b/>
          <w:bCs/>
          <w:szCs w:val="21"/>
        </w:rPr>
        <w:t>重要提示：</w:t>
      </w:r>
    </w:p>
    <w:p w14:paraId="3BDAD125">
      <w:pPr>
        <w:widowControl/>
        <w:spacing w:line="360" w:lineRule="auto"/>
        <w:jc w:val="left"/>
        <w:rPr>
          <w:rFonts w:hint="eastAsia" w:ascii="宋体" w:hAnsi="宋体" w:eastAsia="宋体" w:cs="宋体"/>
          <w:szCs w:val="21"/>
        </w:rPr>
      </w:pPr>
      <w:r>
        <w:rPr>
          <w:rFonts w:ascii="宋体" w:hAnsi="宋体" w:eastAsia="宋体" w:cs="宋体"/>
          <w:szCs w:val="21"/>
        </w:rPr>
        <w:t>1、投标人须在仔细阅读招标文件后，将投标文件响应与招标文件（含补遗、澄清文件）及合同条款不一致</w:t>
      </w:r>
      <w:r>
        <w:rPr>
          <w:rFonts w:hint="eastAsia" w:ascii="宋体" w:hAnsi="宋体" w:eastAsia="宋体" w:cs="宋体"/>
          <w:szCs w:val="21"/>
        </w:rPr>
        <w:t>的内容</w:t>
      </w:r>
      <w:r>
        <w:rPr>
          <w:rFonts w:ascii="宋体" w:hAnsi="宋体" w:eastAsia="宋体" w:cs="宋体"/>
          <w:szCs w:val="21"/>
        </w:rPr>
        <w:t>填写在本表中，包括高于或低于招标文件要求的所有条款。</w:t>
      </w:r>
    </w:p>
    <w:p w14:paraId="549646AA">
      <w:pPr>
        <w:widowControl/>
        <w:spacing w:line="360" w:lineRule="auto"/>
        <w:jc w:val="left"/>
        <w:rPr>
          <w:rFonts w:hint="eastAsia" w:ascii="宋体" w:hAnsi="宋体" w:eastAsia="宋体" w:cs="宋体"/>
          <w:szCs w:val="21"/>
        </w:rPr>
      </w:pPr>
      <w:r>
        <w:rPr>
          <w:rFonts w:ascii="宋体" w:hAnsi="宋体" w:eastAsia="宋体" w:cs="宋体"/>
          <w:szCs w:val="21"/>
        </w:rPr>
        <w:t>2、投标文件中所有与招标文件和合同要求不一致的内容必须在本表中做出说明，未在本表中做出说明的差异，即使在投标文件的其他部分做出了说明，招标人（买方）也有权在评标时或履行合同时拒绝接受，并可要求中标人按照招标文件的要求继续履行合同，投标人拒绝履行的将视为违约。</w:t>
      </w:r>
    </w:p>
    <w:p w14:paraId="2421D9E0">
      <w:pPr>
        <w:widowControl/>
        <w:spacing w:line="360" w:lineRule="auto"/>
        <w:jc w:val="left"/>
        <w:rPr>
          <w:rFonts w:hint="eastAsia" w:ascii="宋体" w:hAnsi="宋体" w:eastAsia="宋体" w:cs="宋体"/>
          <w:szCs w:val="21"/>
        </w:rPr>
      </w:pPr>
      <w:r>
        <w:rPr>
          <w:rFonts w:ascii="宋体" w:hAnsi="宋体" w:eastAsia="宋体" w:cs="宋体"/>
          <w:szCs w:val="21"/>
        </w:rPr>
        <w:t>3、投标人必须提供本表，如对招标文件条款及合同内容完全接受，则无需填写相关内容。</w:t>
      </w:r>
    </w:p>
    <w:p w14:paraId="41B0325A">
      <w:pPr>
        <w:widowControl/>
        <w:spacing w:line="360" w:lineRule="auto"/>
        <w:jc w:val="left"/>
        <w:rPr>
          <w:rFonts w:hint="eastAsia" w:ascii="宋体" w:hAnsi="宋体" w:eastAsia="宋体" w:cs="宋体"/>
          <w:szCs w:val="21"/>
        </w:rPr>
      </w:pPr>
    </w:p>
    <w:p w14:paraId="1F888794">
      <w:pPr>
        <w:widowControl/>
        <w:spacing w:line="360" w:lineRule="auto"/>
        <w:jc w:val="left"/>
        <w:rPr>
          <w:rFonts w:hint="eastAsia" w:ascii="宋体" w:hAnsi="宋体" w:eastAsia="宋体" w:cs="宋体"/>
          <w:szCs w:val="21"/>
          <w:u w:val="single"/>
        </w:rPr>
      </w:pPr>
      <w:r>
        <w:rPr>
          <w:rFonts w:hint="eastAsia" w:ascii="宋体" w:hAnsi="宋体" w:eastAsia="宋体" w:cs="宋体"/>
          <w:szCs w:val="21"/>
        </w:rPr>
        <w:t>投标人：</w:t>
      </w:r>
      <w:r>
        <w:rPr>
          <w:rFonts w:ascii="宋体" w:hAnsi="宋体" w:eastAsia="宋体" w:cs="宋体"/>
          <w:szCs w:val="21"/>
          <w:u w:val="single"/>
        </w:rPr>
        <w:t xml:space="preserve">                                              </w:t>
      </w:r>
    </w:p>
    <w:p w14:paraId="53C60D49">
      <w:pPr>
        <w:rPr>
          <w:rFonts w:hint="eastAsia"/>
        </w:rPr>
        <w:sectPr>
          <w:pgSz w:w="11906" w:h="16838"/>
          <w:pgMar w:top="1558" w:right="1286" w:bottom="1246" w:left="1440" w:header="851" w:footer="992" w:gutter="0"/>
          <w:pgNumType w:start="0"/>
          <w:cols w:space="720" w:num="1"/>
          <w:titlePg/>
          <w:docGrid w:type="lines" w:linePitch="312" w:charSpace="0"/>
        </w:sectPr>
      </w:pPr>
    </w:p>
    <w:p w14:paraId="6FF87F29">
      <w:pPr>
        <w:widowControl/>
        <w:numPr>
          <w:ilvl w:val="0"/>
          <w:numId w:val="21"/>
        </w:numPr>
        <w:jc w:val="center"/>
        <w:rPr>
          <w:rFonts w:hint="eastAsia" w:ascii="宋体" w:hAnsi="宋体" w:eastAsia="宋体" w:cs="Times New Roman"/>
          <w:b/>
          <w:bCs/>
          <w:sz w:val="36"/>
          <w:szCs w:val="36"/>
        </w:rPr>
      </w:pPr>
      <w:r>
        <w:rPr>
          <w:rFonts w:hint="eastAsia" w:ascii="宋体" w:hAnsi="宋体" w:eastAsia="宋体" w:cs="Times New Roman"/>
          <w:b/>
          <w:bCs/>
          <w:sz w:val="36"/>
          <w:szCs w:val="36"/>
        </w:rPr>
        <w:t>安装及制作方案</w:t>
      </w:r>
    </w:p>
    <w:p w14:paraId="2B333956">
      <w:pPr>
        <w:pStyle w:val="2"/>
        <w:rPr>
          <w:rFonts w:hint="eastAsia"/>
        </w:rPr>
      </w:pPr>
    </w:p>
    <w:p w14:paraId="672B7261">
      <w:pPr>
        <w:widowControl/>
        <w:spacing w:line="360" w:lineRule="auto"/>
        <w:ind w:firstLine="560" w:firstLineChars="200"/>
        <w:jc w:val="left"/>
        <w:rPr>
          <w:rFonts w:hint="eastAsia"/>
          <w:b/>
          <w:bCs/>
          <w:kern w:val="44"/>
          <w:sz w:val="28"/>
          <w:szCs w:val="44"/>
        </w:rPr>
      </w:pPr>
      <w:r>
        <w:rPr>
          <w:rFonts w:hint="eastAsia"/>
          <w:b/>
          <w:bCs/>
          <w:kern w:val="44"/>
          <w:sz w:val="28"/>
          <w:szCs w:val="44"/>
        </w:rPr>
        <w:t>投标人应根据招标文件要求，提供制作小样及安装方案（用材用料内容说明），具体要求详见评分要素，格式自拟。</w:t>
      </w:r>
    </w:p>
    <w:p w14:paraId="08CFE0CA">
      <w:pPr>
        <w:widowControl/>
        <w:spacing w:line="360" w:lineRule="auto"/>
        <w:jc w:val="left"/>
        <w:rPr>
          <w:rFonts w:hint="eastAsia" w:ascii="宋体" w:hAnsi="宋体" w:eastAsia="宋体" w:cs="宋体"/>
          <w:szCs w:val="21"/>
        </w:rPr>
      </w:pPr>
    </w:p>
    <w:p w14:paraId="29EF47ED">
      <w:pPr>
        <w:widowControl/>
        <w:spacing w:line="360" w:lineRule="auto"/>
        <w:jc w:val="left"/>
        <w:rPr>
          <w:rFonts w:hint="eastAsia" w:ascii="宋体" w:hAnsi="宋体" w:eastAsia="宋体" w:cs="宋体"/>
          <w:szCs w:val="21"/>
        </w:rPr>
      </w:pPr>
    </w:p>
    <w:p w14:paraId="5BA71ED2">
      <w:pPr>
        <w:pStyle w:val="2"/>
        <w:rPr>
          <w:rFonts w:hint="eastAsia" w:ascii="宋体" w:hAnsi="宋体" w:eastAsia="宋体" w:cs="宋体"/>
          <w:szCs w:val="21"/>
        </w:rPr>
      </w:pPr>
    </w:p>
    <w:p w14:paraId="35564252">
      <w:pPr>
        <w:rPr>
          <w:rFonts w:hint="eastAsia" w:ascii="宋体" w:hAnsi="宋体" w:eastAsia="宋体" w:cs="宋体"/>
          <w:szCs w:val="21"/>
        </w:rPr>
      </w:pPr>
    </w:p>
    <w:p w14:paraId="493B0A12">
      <w:pPr>
        <w:pStyle w:val="2"/>
        <w:rPr>
          <w:rFonts w:hint="eastAsia" w:ascii="宋体" w:hAnsi="宋体" w:eastAsia="宋体" w:cs="宋体"/>
          <w:szCs w:val="21"/>
        </w:rPr>
      </w:pPr>
    </w:p>
    <w:p w14:paraId="78FE3CE9">
      <w:pPr>
        <w:rPr>
          <w:rFonts w:hint="eastAsia" w:ascii="宋体" w:hAnsi="宋体" w:eastAsia="宋体" w:cs="宋体"/>
          <w:szCs w:val="21"/>
        </w:rPr>
      </w:pPr>
    </w:p>
    <w:p w14:paraId="4C73B7D2">
      <w:pPr>
        <w:pStyle w:val="2"/>
        <w:rPr>
          <w:rFonts w:hint="eastAsia" w:ascii="宋体" w:hAnsi="宋体" w:eastAsia="宋体" w:cs="宋体"/>
          <w:szCs w:val="21"/>
        </w:rPr>
      </w:pPr>
    </w:p>
    <w:p w14:paraId="0E5FD2D3">
      <w:pPr>
        <w:rPr>
          <w:rFonts w:hint="eastAsia" w:ascii="宋体" w:hAnsi="宋体" w:eastAsia="宋体" w:cs="宋体"/>
          <w:szCs w:val="21"/>
        </w:rPr>
      </w:pPr>
    </w:p>
    <w:p w14:paraId="0D27B2D6">
      <w:pPr>
        <w:pStyle w:val="2"/>
        <w:rPr>
          <w:rFonts w:hint="eastAsia" w:ascii="宋体" w:hAnsi="宋体" w:eastAsia="宋体" w:cs="宋体"/>
          <w:szCs w:val="21"/>
        </w:rPr>
      </w:pPr>
    </w:p>
    <w:p w14:paraId="47046879">
      <w:pPr>
        <w:rPr>
          <w:rFonts w:hint="eastAsia" w:ascii="宋体" w:hAnsi="宋体" w:eastAsia="宋体" w:cs="宋体"/>
          <w:szCs w:val="21"/>
        </w:rPr>
      </w:pPr>
    </w:p>
    <w:p w14:paraId="0F28D4A9">
      <w:pPr>
        <w:pStyle w:val="2"/>
        <w:rPr>
          <w:rFonts w:hint="eastAsia" w:ascii="宋体" w:hAnsi="宋体" w:eastAsia="宋体" w:cs="宋体"/>
          <w:szCs w:val="21"/>
        </w:rPr>
      </w:pPr>
    </w:p>
    <w:p w14:paraId="2C72FDAF">
      <w:pPr>
        <w:rPr>
          <w:rFonts w:hint="eastAsia" w:ascii="宋体" w:hAnsi="宋体" w:eastAsia="宋体" w:cs="宋体"/>
          <w:szCs w:val="21"/>
        </w:rPr>
      </w:pPr>
    </w:p>
    <w:p w14:paraId="527AF572">
      <w:pPr>
        <w:pStyle w:val="2"/>
        <w:rPr>
          <w:rFonts w:hint="eastAsia" w:ascii="宋体" w:hAnsi="宋体" w:eastAsia="宋体" w:cs="宋体"/>
          <w:szCs w:val="21"/>
        </w:rPr>
      </w:pPr>
    </w:p>
    <w:p w14:paraId="5226EC35">
      <w:pPr>
        <w:rPr>
          <w:rFonts w:hint="eastAsia" w:ascii="宋体" w:hAnsi="宋体" w:eastAsia="宋体" w:cs="宋体"/>
          <w:szCs w:val="21"/>
        </w:rPr>
      </w:pPr>
    </w:p>
    <w:p w14:paraId="3A408645">
      <w:pPr>
        <w:pStyle w:val="2"/>
        <w:rPr>
          <w:rFonts w:hint="eastAsia" w:ascii="宋体" w:hAnsi="宋体" w:eastAsia="宋体" w:cs="宋体"/>
          <w:szCs w:val="21"/>
        </w:rPr>
      </w:pPr>
    </w:p>
    <w:p w14:paraId="586BD6D0">
      <w:pPr>
        <w:rPr>
          <w:rFonts w:hint="eastAsia" w:ascii="宋体" w:hAnsi="宋体" w:eastAsia="宋体" w:cs="宋体"/>
          <w:szCs w:val="21"/>
        </w:rPr>
      </w:pPr>
    </w:p>
    <w:p w14:paraId="3C1CC9EC">
      <w:pPr>
        <w:pStyle w:val="2"/>
        <w:rPr>
          <w:rFonts w:hint="eastAsia" w:ascii="宋体" w:hAnsi="宋体" w:eastAsia="宋体" w:cs="宋体"/>
          <w:szCs w:val="21"/>
        </w:rPr>
      </w:pPr>
    </w:p>
    <w:p w14:paraId="377B2CD7">
      <w:pPr>
        <w:rPr>
          <w:rFonts w:hint="eastAsia" w:ascii="宋体" w:hAnsi="宋体" w:eastAsia="宋体" w:cs="宋体"/>
          <w:szCs w:val="21"/>
        </w:rPr>
      </w:pPr>
    </w:p>
    <w:p w14:paraId="0B74003C">
      <w:pPr>
        <w:pStyle w:val="2"/>
        <w:rPr>
          <w:rFonts w:hint="eastAsia" w:ascii="宋体" w:hAnsi="宋体" w:eastAsia="宋体" w:cs="宋体"/>
          <w:szCs w:val="21"/>
        </w:rPr>
      </w:pPr>
    </w:p>
    <w:p w14:paraId="7C39C640">
      <w:pPr>
        <w:rPr>
          <w:rFonts w:hint="eastAsia" w:ascii="宋体" w:hAnsi="宋体" w:eastAsia="宋体" w:cs="宋体"/>
          <w:szCs w:val="21"/>
        </w:rPr>
      </w:pPr>
    </w:p>
    <w:p w14:paraId="4F7777E4">
      <w:pPr>
        <w:pStyle w:val="2"/>
        <w:rPr>
          <w:rFonts w:hint="eastAsia" w:ascii="宋体" w:hAnsi="宋体" w:eastAsia="宋体" w:cs="宋体"/>
          <w:szCs w:val="21"/>
        </w:rPr>
      </w:pPr>
    </w:p>
    <w:p w14:paraId="353F3C5F">
      <w:pPr>
        <w:rPr>
          <w:rFonts w:hint="eastAsia" w:ascii="宋体" w:hAnsi="宋体" w:eastAsia="宋体" w:cs="宋体"/>
          <w:szCs w:val="21"/>
        </w:rPr>
      </w:pPr>
    </w:p>
    <w:p w14:paraId="55FBDA7B">
      <w:pPr>
        <w:pStyle w:val="2"/>
        <w:rPr>
          <w:rFonts w:hint="eastAsia"/>
        </w:rPr>
      </w:pPr>
    </w:p>
    <w:p w14:paraId="39F995F2">
      <w:pPr>
        <w:widowControl/>
        <w:jc w:val="left"/>
        <w:rPr>
          <w:rFonts w:hint="eastAsia" w:ascii="宋体" w:hAnsi="宋体" w:eastAsia="宋体" w:cs="宋体"/>
          <w:szCs w:val="21"/>
        </w:rPr>
      </w:pPr>
    </w:p>
    <w:p w14:paraId="36FA4905">
      <w:pPr>
        <w:pStyle w:val="26"/>
        <w:numPr>
          <w:ilvl w:val="0"/>
          <w:numId w:val="20"/>
        </w:numPr>
        <w:spacing w:line="360" w:lineRule="auto"/>
        <w:ind w:firstLineChars="0"/>
        <w:jc w:val="center"/>
        <w:rPr>
          <w:rFonts w:hint="eastAsia" w:ascii="宋体" w:hAnsi="宋体" w:eastAsia="宋体" w:cs="Times New Roman"/>
          <w:b/>
          <w:bCs/>
          <w:sz w:val="36"/>
          <w:szCs w:val="36"/>
        </w:rPr>
      </w:pPr>
      <w:r>
        <w:rPr>
          <w:rFonts w:hint="eastAsia" w:ascii="宋体" w:hAnsi="宋体" w:eastAsia="宋体" w:cs="Times New Roman"/>
          <w:b/>
          <w:bCs/>
          <w:sz w:val="36"/>
          <w:szCs w:val="36"/>
        </w:rPr>
        <w:t>整体服务方案</w:t>
      </w:r>
    </w:p>
    <w:p w14:paraId="3AD01211">
      <w:pPr>
        <w:pStyle w:val="2"/>
        <w:ind w:firstLine="560" w:firstLineChars="200"/>
        <w:rPr>
          <w:rFonts w:hint="eastAsia"/>
        </w:rPr>
      </w:pPr>
      <w:r>
        <w:rPr>
          <w:rFonts w:hint="eastAsia"/>
        </w:rPr>
        <w:t>投标人应根据招标文件要求，提供服务方案，具体要求详见评分要素，格式自拟。</w:t>
      </w:r>
    </w:p>
    <w:p w14:paraId="5B51FA6E">
      <w:pPr>
        <w:widowControl/>
        <w:spacing w:line="360" w:lineRule="auto"/>
        <w:jc w:val="left"/>
        <w:rPr>
          <w:rFonts w:hint="eastAsia" w:ascii="宋体" w:hAnsi="宋体" w:eastAsia="宋体" w:cs="宋体"/>
          <w:szCs w:val="21"/>
        </w:rPr>
      </w:pPr>
    </w:p>
    <w:p w14:paraId="73012925">
      <w:pPr>
        <w:widowControl/>
        <w:jc w:val="center"/>
        <w:rPr>
          <w:rFonts w:hint="eastAsia" w:ascii="黑体" w:hAnsi="宋体" w:eastAsia="黑体"/>
          <w:snapToGrid w:val="0"/>
          <w:kern w:val="0"/>
          <w:sz w:val="44"/>
          <w:szCs w:val="44"/>
        </w:rPr>
      </w:pPr>
      <w:r>
        <w:rPr>
          <w:rFonts w:ascii="宋体" w:hAnsi="宋体" w:eastAsia="宋体" w:cs="Times New Roman"/>
          <w:b/>
          <w:bCs/>
          <w:szCs w:val="21"/>
        </w:rPr>
        <w:br w:type="page"/>
      </w:r>
      <w:r>
        <w:rPr>
          <w:rFonts w:ascii="黑体" w:hAnsi="宋体" w:eastAsia="黑体"/>
          <w:snapToGrid w:val="0"/>
          <w:kern w:val="0"/>
          <w:sz w:val="52"/>
          <w:szCs w:val="52"/>
        </w:rPr>
        <w:fldChar w:fldCharType="begin"/>
      </w:r>
      <w:r>
        <w:rPr>
          <w:rFonts w:ascii="黑体" w:hAnsi="宋体" w:eastAsia="黑体"/>
          <w:snapToGrid w:val="0"/>
          <w:kern w:val="0"/>
          <w:sz w:val="52"/>
          <w:szCs w:val="52"/>
        </w:rPr>
        <w:instrText xml:space="preserve"> </w:instrText>
      </w:r>
      <w:r>
        <w:rPr>
          <w:rFonts w:hint="eastAsia" w:ascii="黑体" w:hAnsi="宋体" w:eastAsia="黑体"/>
          <w:snapToGrid w:val="0"/>
          <w:kern w:val="0"/>
          <w:sz w:val="52"/>
          <w:szCs w:val="52"/>
        </w:rPr>
        <w:instrText xml:space="preserve">REF 项目名称 \h</w:instrText>
      </w:r>
      <w:r>
        <w:rPr>
          <w:rFonts w:ascii="黑体" w:hAnsi="宋体" w:eastAsia="黑体"/>
          <w:snapToGrid w:val="0"/>
          <w:kern w:val="0"/>
          <w:sz w:val="52"/>
          <w:szCs w:val="52"/>
        </w:rPr>
        <w:instrText xml:space="preserve">  \* MERGEFORMAT </w:instrText>
      </w:r>
      <w:r>
        <w:rPr>
          <w:rFonts w:ascii="黑体" w:hAnsi="宋体" w:eastAsia="黑体"/>
          <w:snapToGrid w:val="0"/>
          <w:kern w:val="0"/>
          <w:sz w:val="52"/>
          <w:szCs w:val="52"/>
        </w:rPr>
        <w:fldChar w:fldCharType="separate"/>
      </w:r>
      <w:r>
        <w:rPr>
          <w:rFonts w:hint="eastAsia" w:ascii="黑体" w:eastAsia="黑体"/>
          <w:snapToGrid w:val="0"/>
          <w:kern w:val="0"/>
          <w:sz w:val="52"/>
          <w:szCs w:val="52"/>
        </w:rPr>
        <w:t>2025年度河套壹号项目楼体幕墙发光字制作及安装</w:t>
      </w:r>
      <w:r>
        <w:rPr>
          <w:rFonts w:ascii="黑体" w:hAnsi="宋体" w:eastAsia="黑体"/>
          <w:snapToGrid w:val="0"/>
          <w:kern w:val="0"/>
          <w:sz w:val="52"/>
          <w:szCs w:val="52"/>
        </w:rPr>
        <w:fldChar w:fldCharType="end"/>
      </w:r>
    </w:p>
    <w:p w14:paraId="0E9472D2">
      <w:pPr>
        <w:jc w:val="center"/>
        <w:rPr>
          <w:rFonts w:hint="eastAsia" w:ascii="黑体" w:hAnsi="宋体" w:eastAsia="黑体"/>
          <w:snapToGrid w:val="0"/>
          <w:kern w:val="0"/>
          <w:sz w:val="44"/>
          <w:szCs w:val="44"/>
        </w:rPr>
      </w:pPr>
    </w:p>
    <w:p w14:paraId="700597DC">
      <w:pPr>
        <w:jc w:val="center"/>
        <w:rPr>
          <w:rFonts w:hint="eastAsia" w:ascii="黑体" w:hAnsi="宋体" w:eastAsia="黑体"/>
          <w:snapToGrid w:val="0"/>
          <w:kern w:val="0"/>
          <w:sz w:val="52"/>
          <w:szCs w:val="52"/>
        </w:rPr>
      </w:pPr>
      <w:r>
        <w:rPr>
          <w:rFonts w:hint="eastAsia" w:ascii="黑体" w:hAnsi="宋体" w:eastAsia="黑体"/>
          <w:snapToGrid w:val="0"/>
          <w:kern w:val="0"/>
          <w:sz w:val="52"/>
          <w:szCs w:val="52"/>
        </w:rPr>
        <w:t>投标文件</w:t>
      </w:r>
    </w:p>
    <w:p w14:paraId="219FCE42">
      <w:pPr>
        <w:jc w:val="center"/>
        <w:rPr>
          <w:rFonts w:hint="eastAsia" w:ascii="黑体" w:hAnsi="宋体" w:eastAsia="黑体"/>
          <w:snapToGrid w:val="0"/>
          <w:kern w:val="0"/>
          <w:sz w:val="52"/>
          <w:szCs w:val="52"/>
        </w:rPr>
      </w:pPr>
    </w:p>
    <w:p w14:paraId="0AB86CDB">
      <w:pPr>
        <w:jc w:val="center"/>
        <w:rPr>
          <w:rFonts w:hint="eastAsia" w:ascii="黑体" w:hAnsi="宋体" w:eastAsia="黑体"/>
          <w:snapToGrid w:val="0"/>
          <w:kern w:val="0"/>
          <w:sz w:val="52"/>
          <w:szCs w:val="52"/>
        </w:rPr>
      </w:pPr>
    </w:p>
    <w:p w14:paraId="6034CDD8">
      <w:pPr>
        <w:jc w:val="center"/>
        <w:outlineLvl w:val="1"/>
        <w:rPr>
          <w:rFonts w:hint="eastAsia" w:ascii="黑体" w:eastAsia="黑体"/>
          <w:b/>
          <w:snapToGrid w:val="0"/>
          <w:kern w:val="0"/>
          <w:sz w:val="44"/>
          <w:szCs w:val="44"/>
        </w:rPr>
      </w:pPr>
      <w:bookmarkStart w:id="36" w:name="_Toc168317307"/>
      <w:r>
        <w:rPr>
          <w:rFonts w:hint="eastAsia" w:ascii="黑体" w:eastAsia="黑体"/>
          <w:b/>
          <w:snapToGrid w:val="0"/>
          <w:kern w:val="0"/>
          <w:sz w:val="44"/>
          <w:szCs w:val="44"/>
        </w:rPr>
        <w:t>价格标</w:t>
      </w:r>
      <w:r>
        <w:rPr>
          <w:rFonts w:ascii="黑体" w:eastAsia="黑体"/>
          <w:b/>
          <w:snapToGrid w:val="0"/>
          <w:kern w:val="0"/>
          <w:sz w:val="44"/>
          <w:szCs w:val="44"/>
        </w:rPr>
        <w:t>文件</w:t>
      </w:r>
      <w:bookmarkEnd w:id="36"/>
    </w:p>
    <w:p w14:paraId="64C9D1D3">
      <w:pPr>
        <w:jc w:val="center"/>
        <w:rPr>
          <w:rFonts w:hint="eastAsia" w:ascii="黑体" w:eastAsia="黑体"/>
          <w:snapToGrid w:val="0"/>
          <w:kern w:val="0"/>
          <w:sz w:val="44"/>
          <w:szCs w:val="44"/>
        </w:rPr>
      </w:pPr>
    </w:p>
    <w:p w14:paraId="2D837D3F">
      <w:pPr>
        <w:jc w:val="center"/>
        <w:rPr>
          <w:rFonts w:hint="eastAsia" w:ascii="黑体" w:eastAsia="黑体"/>
          <w:snapToGrid w:val="0"/>
          <w:kern w:val="0"/>
          <w:sz w:val="44"/>
          <w:szCs w:val="44"/>
        </w:rPr>
      </w:pPr>
    </w:p>
    <w:p w14:paraId="28689B73">
      <w:pPr>
        <w:jc w:val="center"/>
        <w:rPr>
          <w:rFonts w:hint="eastAsia" w:ascii="黑体" w:eastAsia="黑体"/>
          <w:snapToGrid w:val="0"/>
          <w:kern w:val="0"/>
          <w:sz w:val="44"/>
          <w:szCs w:val="44"/>
        </w:rPr>
      </w:pPr>
    </w:p>
    <w:p w14:paraId="50206225">
      <w:pPr>
        <w:jc w:val="center"/>
        <w:rPr>
          <w:rFonts w:hint="eastAsia" w:ascii="黑体" w:eastAsia="黑体"/>
          <w:snapToGrid w:val="0"/>
          <w:kern w:val="0"/>
          <w:sz w:val="44"/>
          <w:szCs w:val="44"/>
        </w:rPr>
      </w:pPr>
    </w:p>
    <w:p w14:paraId="0561F758">
      <w:pPr>
        <w:jc w:val="center"/>
        <w:rPr>
          <w:rFonts w:hint="eastAsia" w:ascii="黑体" w:eastAsia="黑体"/>
          <w:snapToGrid w:val="0"/>
          <w:kern w:val="0"/>
          <w:sz w:val="44"/>
          <w:szCs w:val="44"/>
        </w:rPr>
      </w:pPr>
    </w:p>
    <w:p w14:paraId="1A5A8C8A">
      <w:pPr>
        <w:jc w:val="center"/>
        <w:rPr>
          <w:rFonts w:hint="eastAsia" w:ascii="黑体" w:eastAsia="黑体"/>
          <w:snapToGrid w:val="0"/>
          <w:kern w:val="0"/>
          <w:sz w:val="44"/>
          <w:szCs w:val="44"/>
        </w:rPr>
      </w:pPr>
    </w:p>
    <w:p w14:paraId="1ECE4BFF">
      <w:pPr>
        <w:spacing w:line="480" w:lineRule="auto"/>
        <w:ind w:firstLine="1400" w:firstLineChars="500"/>
        <w:jc w:val="left"/>
        <w:rPr>
          <w:rFonts w:hint="eastAsia" w:ascii="黑体" w:eastAsia="黑体"/>
          <w:snapToGrid w:val="0"/>
          <w:kern w:val="0"/>
          <w:sz w:val="28"/>
          <w:szCs w:val="28"/>
        </w:rPr>
      </w:pPr>
      <w:r>
        <w:rPr>
          <w:rFonts w:hint="eastAsia" w:ascii="黑体" w:eastAsia="黑体"/>
          <w:snapToGrid w:val="0"/>
          <w:kern w:val="0"/>
          <w:sz w:val="28"/>
          <w:szCs w:val="28"/>
        </w:rPr>
        <w:t>投标人名称：</w:t>
      </w:r>
      <w:r>
        <w:rPr>
          <w:rFonts w:hint="eastAsia" w:ascii="黑体" w:eastAsia="黑体"/>
          <w:snapToGrid w:val="0"/>
          <w:kern w:val="0"/>
          <w:sz w:val="28"/>
          <w:szCs w:val="28"/>
          <w:u w:val="single"/>
        </w:rPr>
        <w:t xml:space="preserve">                            </w:t>
      </w:r>
    </w:p>
    <w:p w14:paraId="6B464283">
      <w:pPr>
        <w:spacing w:line="480" w:lineRule="auto"/>
        <w:ind w:firstLine="1400" w:firstLineChars="500"/>
        <w:jc w:val="left"/>
        <w:rPr>
          <w:rFonts w:hint="eastAsia" w:ascii="黑体" w:eastAsia="黑体"/>
          <w:snapToGrid w:val="0"/>
          <w:kern w:val="0"/>
          <w:sz w:val="28"/>
          <w:szCs w:val="28"/>
        </w:rPr>
      </w:pPr>
      <w:r>
        <w:rPr>
          <w:rFonts w:hint="eastAsia" w:ascii="黑体" w:eastAsia="黑体"/>
          <w:snapToGrid w:val="0"/>
          <w:kern w:val="0"/>
          <w:sz w:val="28"/>
          <w:szCs w:val="28"/>
        </w:rPr>
        <w:t>投标人代表：</w:t>
      </w:r>
      <w:r>
        <w:rPr>
          <w:rFonts w:hint="eastAsia" w:ascii="黑体" w:eastAsia="黑体"/>
          <w:snapToGrid w:val="0"/>
          <w:kern w:val="0"/>
          <w:sz w:val="28"/>
          <w:szCs w:val="28"/>
          <w:u w:val="single"/>
        </w:rPr>
        <w:t xml:space="preserve">                            </w:t>
      </w:r>
    </w:p>
    <w:p w14:paraId="0172835F">
      <w:pPr>
        <w:spacing w:line="480" w:lineRule="auto"/>
        <w:ind w:firstLine="1400" w:firstLineChars="500"/>
        <w:jc w:val="left"/>
        <w:rPr>
          <w:rFonts w:hint="eastAsia" w:ascii="黑体" w:eastAsia="黑体"/>
          <w:snapToGrid w:val="0"/>
          <w:kern w:val="0"/>
          <w:sz w:val="28"/>
          <w:szCs w:val="28"/>
        </w:rPr>
      </w:pPr>
      <w:r>
        <w:rPr>
          <w:rFonts w:hint="eastAsia" w:ascii="黑体" w:eastAsia="黑体"/>
          <w:snapToGrid w:val="0"/>
          <w:kern w:val="0"/>
          <w:sz w:val="28"/>
          <w:szCs w:val="28"/>
        </w:rPr>
        <w:t>日    期：</w:t>
      </w:r>
      <w:r>
        <w:rPr>
          <w:rFonts w:hint="eastAsia" w:ascii="黑体" w:eastAsia="黑体"/>
          <w:snapToGrid w:val="0"/>
          <w:kern w:val="0"/>
          <w:sz w:val="28"/>
          <w:szCs w:val="28"/>
          <w:u w:val="single"/>
        </w:rPr>
        <w:t>2025</w:t>
      </w:r>
      <w:r>
        <w:rPr>
          <w:rFonts w:hint="eastAsia" w:ascii="黑体" w:eastAsia="黑体"/>
          <w:snapToGrid w:val="0"/>
          <w:kern w:val="0"/>
          <w:sz w:val="28"/>
          <w:szCs w:val="28"/>
        </w:rPr>
        <w:t>年</w:t>
      </w:r>
      <w:r>
        <w:rPr>
          <w:rFonts w:hint="eastAsia" w:ascii="黑体" w:eastAsia="黑体"/>
          <w:snapToGrid w:val="0"/>
          <w:kern w:val="0"/>
          <w:sz w:val="28"/>
          <w:szCs w:val="28"/>
          <w:u w:val="single"/>
        </w:rPr>
        <w:t xml:space="preserve">      </w:t>
      </w:r>
      <w:r>
        <w:rPr>
          <w:rFonts w:hint="eastAsia" w:ascii="黑体" w:eastAsia="黑体"/>
          <w:snapToGrid w:val="0"/>
          <w:kern w:val="0"/>
          <w:sz w:val="28"/>
          <w:szCs w:val="28"/>
        </w:rPr>
        <w:t>月</w:t>
      </w:r>
      <w:r>
        <w:rPr>
          <w:rFonts w:hint="eastAsia" w:ascii="黑体" w:eastAsia="黑体"/>
          <w:snapToGrid w:val="0"/>
          <w:kern w:val="0"/>
          <w:sz w:val="28"/>
          <w:szCs w:val="28"/>
          <w:u w:val="single"/>
        </w:rPr>
        <w:t xml:space="preserve">      </w:t>
      </w:r>
      <w:r>
        <w:rPr>
          <w:rFonts w:hint="eastAsia" w:ascii="黑体" w:eastAsia="黑体"/>
          <w:snapToGrid w:val="0"/>
          <w:kern w:val="0"/>
          <w:sz w:val="28"/>
          <w:szCs w:val="28"/>
        </w:rPr>
        <w:t>日</w:t>
      </w:r>
    </w:p>
    <w:p w14:paraId="212676A8">
      <w:pPr>
        <w:widowControl/>
        <w:jc w:val="left"/>
        <w:rPr>
          <w:rFonts w:hint="eastAsia" w:ascii="宋体" w:hAnsi="宋体" w:eastAsia="宋体" w:cs="Times New Roman"/>
          <w:b/>
          <w:bCs/>
          <w:sz w:val="36"/>
          <w:szCs w:val="36"/>
        </w:rPr>
      </w:pPr>
      <w:r>
        <w:rPr>
          <w:rFonts w:ascii="宋体" w:hAnsi="宋体" w:eastAsia="宋体" w:cs="Times New Roman"/>
          <w:b/>
          <w:bCs/>
          <w:sz w:val="36"/>
          <w:szCs w:val="36"/>
        </w:rPr>
        <w:br w:type="page"/>
      </w:r>
    </w:p>
    <w:p w14:paraId="5BA2C5C6">
      <w:pPr>
        <w:widowControl/>
        <w:jc w:val="center"/>
        <w:rPr>
          <w:rFonts w:hint="eastAsia" w:ascii="宋体" w:hAnsi="宋体" w:eastAsia="宋体" w:cs="Times New Roman"/>
          <w:b/>
          <w:bCs/>
          <w:sz w:val="36"/>
          <w:szCs w:val="36"/>
        </w:rPr>
      </w:pPr>
      <w:r>
        <w:rPr>
          <w:rFonts w:hint="eastAsia" w:ascii="宋体" w:hAnsi="宋体" w:eastAsia="宋体" w:cs="Times New Roman"/>
          <w:b/>
          <w:bCs/>
          <w:sz w:val="36"/>
          <w:szCs w:val="36"/>
        </w:rPr>
        <w:t>价格标偏离表</w:t>
      </w:r>
    </w:p>
    <w:p w14:paraId="0E8A31DC">
      <w:pPr>
        <w:widowControl/>
        <w:jc w:val="center"/>
        <w:rPr>
          <w:rFonts w:hint="eastAsia" w:ascii="宋体" w:hAnsi="宋体" w:eastAsia="宋体" w:cs="Times New Roman"/>
          <w:b/>
          <w:bCs/>
          <w:sz w:val="36"/>
          <w:szCs w:val="36"/>
        </w:rPr>
      </w:pPr>
    </w:p>
    <w:tbl>
      <w:tblPr>
        <w:tblStyle w:val="11"/>
        <w:tblW w:w="920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69"/>
        <w:gridCol w:w="1169"/>
        <w:gridCol w:w="3544"/>
        <w:gridCol w:w="3827"/>
      </w:tblGrid>
      <w:tr w14:paraId="5F2070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69" w:type="dxa"/>
            <w:vMerge w:val="restart"/>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66A77686">
            <w:pPr>
              <w:autoSpaceDE w:val="0"/>
              <w:autoSpaceDN w:val="0"/>
              <w:adjustRightInd w:val="0"/>
              <w:snapToGrid w:val="0"/>
              <w:jc w:val="center"/>
              <w:rPr>
                <w:rFonts w:hint="eastAsia" w:ascii="宋体" w:hAnsi="宋体" w:eastAsia="宋体" w:cs="宋体"/>
                <w:b/>
                <w:sz w:val="28"/>
                <w:szCs w:val="28"/>
              </w:rPr>
            </w:pPr>
            <w:r>
              <w:rPr>
                <w:rFonts w:hint="eastAsia" w:ascii="宋体" w:hAnsi="宋体" w:eastAsia="宋体" w:cs="宋体"/>
                <w:b/>
                <w:sz w:val="28"/>
                <w:szCs w:val="28"/>
              </w:rPr>
              <w:t>序号</w:t>
            </w:r>
          </w:p>
        </w:tc>
        <w:tc>
          <w:tcPr>
            <w:tcW w:w="4713" w:type="dxa"/>
            <w:gridSpan w:val="2"/>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417AD5F6">
            <w:pPr>
              <w:autoSpaceDE w:val="0"/>
              <w:autoSpaceDN w:val="0"/>
              <w:adjustRightInd w:val="0"/>
              <w:snapToGrid w:val="0"/>
              <w:jc w:val="center"/>
              <w:rPr>
                <w:rFonts w:hint="eastAsia" w:ascii="宋体" w:hAnsi="宋体" w:eastAsia="宋体" w:cs="宋体"/>
                <w:b/>
                <w:sz w:val="28"/>
                <w:szCs w:val="28"/>
              </w:rPr>
            </w:pPr>
            <w:r>
              <w:rPr>
                <w:rFonts w:hint="eastAsia" w:ascii="宋体" w:hAnsi="宋体" w:eastAsia="宋体" w:cs="宋体"/>
                <w:b/>
                <w:sz w:val="28"/>
                <w:szCs w:val="28"/>
              </w:rPr>
              <w:t>招标文件要求</w:t>
            </w:r>
          </w:p>
        </w:tc>
        <w:tc>
          <w:tcPr>
            <w:tcW w:w="3827" w:type="dxa"/>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206F0BB2">
            <w:pPr>
              <w:autoSpaceDE w:val="0"/>
              <w:autoSpaceDN w:val="0"/>
              <w:adjustRightInd w:val="0"/>
              <w:snapToGrid w:val="0"/>
              <w:jc w:val="center"/>
              <w:rPr>
                <w:rFonts w:hint="eastAsia" w:ascii="宋体" w:hAnsi="宋体" w:eastAsia="宋体" w:cs="宋体"/>
                <w:b/>
                <w:sz w:val="28"/>
                <w:szCs w:val="28"/>
              </w:rPr>
            </w:pPr>
            <w:r>
              <w:rPr>
                <w:rFonts w:hint="eastAsia" w:ascii="宋体" w:hAnsi="宋体" w:eastAsia="宋体" w:cs="宋体"/>
                <w:b/>
                <w:sz w:val="28"/>
                <w:szCs w:val="28"/>
              </w:rPr>
              <w:t>投标人响应</w:t>
            </w:r>
          </w:p>
        </w:tc>
      </w:tr>
      <w:tr w14:paraId="0D9D85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69" w:type="dxa"/>
            <w:vMerge w:val="continue"/>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7A899BBE">
            <w:pPr>
              <w:autoSpaceDE w:val="0"/>
              <w:autoSpaceDN w:val="0"/>
              <w:adjustRightInd w:val="0"/>
              <w:snapToGrid w:val="0"/>
              <w:jc w:val="center"/>
              <w:rPr>
                <w:rFonts w:hint="eastAsia" w:ascii="宋体" w:hAnsi="宋体" w:eastAsia="宋体" w:cs="宋体"/>
                <w:b/>
                <w:sz w:val="28"/>
                <w:szCs w:val="28"/>
              </w:rPr>
            </w:pPr>
          </w:p>
        </w:tc>
        <w:tc>
          <w:tcPr>
            <w:tcW w:w="1169" w:type="dxa"/>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0C28CAC7">
            <w:pPr>
              <w:autoSpaceDE w:val="0"/>
              <w:autoSpaceDN w:val="0"/>
              <w:adjustRightInd w:val="0"/>
              <w:snapToGrid w:val="0"/>
              <w:jc w:val="center"/>
              <w:rPr>
                <w:rFonts w:hint="eastAsia" w:ascii="宋体" w:hAnsi="宋体" w:eastAsia="宋体" w:cs="宋体"/>
                <w:b/>
                <w:bCs/>
                <w:sz w:val="28"/>
                <w:szCs w:val="28"/>
              </w:rPr>
            </w:pPr>
            <w:r>
              <w:rPr>
                <w:rFonts w:hint="eastAsia" w:ascii="宋体" w:hAnsi="宋体" w:eastAsia="宋体" w:cs="宋体"/>
                <w:b/>
                <w:sz w:val="28"/>
                <w:szCs w:val="28"/>
              </w:rPr>
              <w:t>差别项名称</w:t>
            </w:r>
          </w:p>
        </w:tc>
        <w:tc>
          <w:tcPr>
            <w:tcW w:w="3544" w:type="dxa"/>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13F7E66C">
            <w:pPr>
              <w:autoSpaceDE w:val="0"/>
              <w:autoSpaceDN w:val="0"/>
              <w:adjustRightInd w:val="0"/>
              <w:snapToGrid w:val="0"/>
              <w:jc w:val="center"/>
              <w:rPr>
                <w:rFonts w:hint="eastAsia" w:ascii="宋体" w:hAnsi="宋体" w:eastAsia="宋体" w:cs="宋体"/>
                <w:b/>
                <w:bCs/>
                <w:sz w:val="28"/>
                <w:szCs w:val="28"/>
              </w:rPr>
            </w:pPr>
            <w:r>
              <w:rPr>
                <w:rFonts w:hint="eastAsia" w:ascii="宋体" w:hAnsi="宋体" w:eastAsia="宋体" w:cs="宋体"/>
                <w:b/>
                <w:sz w:val="28"/>
                <w:szCs w:val="28"/>
              </w:rPr>
              <w:t>差别项招标要求</w:t>
            </w:r>
          </w:p>
        </w:tc>
        <w:tc>
          <w:tcPr>
            <w:tcW w:w="3827" w:type="dxa"/>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284F8491">
            <w:pPr>
              <w:autoSpaceDE w:val="0"/>
              <w:autoSpaceDN w:val="0"/>
              <w:adjustRightInd w:val="0"/>
              <w:snapToGrid w:val="0"/>
              <w:jc w:val="center"/>
              <w:rPr>
                <w:rFonts w:hint="eastAsia" w:ascii="宋体" w:hAnsi="宋体" w:eastAsia="宋体" w:cs="宋体"/>
                <w:b/>
                <w:bCs/>
                <w:sz w:val="28"/>
                <w:szCs w:val="28"/>
              </w:rPr>
            </w:pPr>
            <w:r>
              <w:rPr>
                <w:rFonts w:hint="eastAsia" w:ascii="宋体" w:hAnsi="宋体" w:eastAsia="宋体" w:cs="宋体"/>
                <w:b/>
                <w:sz w:val="28"/>
                <w:szCs w:val="28"/>
              </w:rPr>
              <w:t>差别说明</w:t>
            </w:r>
          </w:p>
        </w:tc>
      </w:tr>
      <w:tr w14:paraId="07C9A4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209" w:type="dxa"/>
            <w:gridSpan w:val="4"/>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6F1806CC">
            <w:pPr>
              <w:autoSpaceDE w:val="0"/>
              <w:autoSpaceDN w:val="0"/>
              <w:adjustRightInd w:val="0"/>
              <w:snapToGrid w:val="0"/>
              <w:jc w:val="center"/>
              <w:rPr>
                <w:rFonts w:hint="eastAsia" w:ascii="宋体" w:hAnsi="宋体" w:eastAsia="宋体" w:cs="宋体"/>
                <w:b/>
                <w:bCs/>
                <w:sz w:val="28"/>
                <w:szCs w:val="28"/>
              </w:rPr>
            </w:pPr>
            <w:r>
              <w:rPr>
                <w:rFonts w:hint="eastAsia" w:ascii="宋体" w:hAnsi="宋体" w:eastAsia="宋体" w:cs="宋体"/>
                <w:b/>
                <w:bCs/>
                <w:sz w:val="28"/>
                <w:szCs w:val="28"/>
              </w:rPr>
              <w:t>招标文件中的条款</w:t>
            </w:r>
          </w:p>
        </w:tc>
      </w:tr>
      <w:tr w14:paraId="472AEE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69" w:type="dxa"/>
            <w:tcBorders>
              <w:top w:val="single" w:color="auto" w:sz="4" w:space="0"/>
              <w:left w:val="single" w:color="auto" w:sz="4" w:space="0"/>
              <w:bottom w:val="single" w:color="auto" w:sz="4" w:space="0"/>
              <w:right w:val="single" w:color="auto" w:sz="4" w:space="0"/>
            </w:tcBorders>
            <w:vAlign w:val="center"/>
          </w:tcPr>
          <w:p w14:paraId="5DC77E24">
            <w:pPr>
              <w:autoSpaceDE w:val="0"/>
              <w:autoSpaceDN w:val="0"/>
              <w:adjustRightInd w:val="0"/>
              <w:snapToGrid w:val="0"/>
              <w:jc w:val="center"/>
              <w:rPr>
                <w:rFonts w:hint="eastAsia" w:ascii="宋体" w:hAnsi="宋体" w:eastAsia="宋体" w:cs="宋体"/>
                <w:sz w:val="28"/>
                <w:szCs w:val="28"/>
              </w:rPr>
            </w:pPr>
            <w:r>
              <w:rPr>
                <w:rFonts w:hint="eastAsia" w:ascii="宋体" w:hAnsi="宋体" w:eastAsia="宋体" w:cs="宋体"/>
                <w:sz w:val="28"/>
                <w:szCs w:val="28"/>
              </w:rPr>
              <w:t>1</w:t>
            </w:r>
          </w:p>
        </w:tc>
        <w:tc>
          <w:tcPr>
            <w:tcW w:w="1169" w:type="dxa"/>
            <w:tcBorders>
              <w:top w:val="single" w:color="auto" w:sz="4" w:space="0"/>
              <w:left w:val="single" w:color="auto" w:sz="4" w:space="0"/>
              <w:bottom w:val="single" w:color="auto" w:sz="4" w:space="0"/>
              <w:right w:val="single" w:color="auto" w:sz="4" w:space="0"/>
            </w:tcBorders>
            <w:vAlign w:val="center"/>
          </w:tcPr>
          <w:p w14:paraId="493F1793">
            <w:pPr>
              <w:autoSpaceDE w:val="0"/>
              <w:autoSpaceDN w:val="0"/>
              <w:adjustRightInd w:val="0"/>
              <w:snapToGrid w:val="0"/>
              <w:jc w:val="center"/>
              <w:rPr>
                <w:rFonts w:hint="eastAsia" w:ascii="宋体" w:hAnsi="宋体" w:eastAsia="宋体" w:cs="宋体"/>
                <w:sz w:val="28"/>
                <w:szCs w:val="28"/>
              </w:rPr>
            </w:pPr>
            <w:r>
              <w:rPr>
                <w:rFonts w:hint="eastAsia" w:ascii="宋体" w:hAnsi="宋体" w:eastAsia="宋体" w:cs="宋体"/>
                <w:sz w:val="28"/>
                <w:szCs w:val="28"/>
              </w:rPr>
              <w:t>…</w:t>
            </w:r>
          </w:p>
        </w:tc>
        <w:tc>
          <w:tcPr>
            <w:tcW w:w="3544" w:type="dxa"/>
            <w:tcBorders>
              <w:top w:val="single" w:color="auto" w:sz="4" w:space="0"/>
              <w:left w:val="single" w:color="auto" w:sz="4" w:space="0"/>
              <w:bottom w:val="single" w:color="auto" w:sz="4" w:space="0"/>
              <w:right w:val="single" w:color="auto" w:sz="4" w:space="0"/>
            </w:tcBorders>
            <w:vAlign w:val="center"/>
          </w:tcPr>
          <w:p w14:paraId="14783CD8">
            <w:pPr>
              <w:autoSpaceDE w:val="0"/>
              <w:autoSpaceDN w:val="0"/>
              <w:adjustRightInd w:val="0"/>
              <w:snapToGrid w:val="0"/>
              <w:jc w:val="center"/>
              <w:rPr>
                <w:rFonts w:hint="eastAsia" w:ascii="宋体" w:hAnsi="宋体" w:eastAsia="宋体" w:cs="宋体"/>
                <w:sz w:val="28"/>
                <w:szCs w:val="28"/>
              </w:rPr>
            </w:pPr>
            <w:r>
              <w:rPr>
                <w:rFonts w:hint="eastAsia" w:ascii="宋体" w:hAnsi="宋体" w:eastAsia="宋体" w:cs="宋体"/>
                <w:sz w:val="28"/>
                <w:szCs w:val="28"/>
              </w:rPr>
              <w:t>见招标文件第</w:t>
            </w:r>
            <w:r>
              <w:rPr>
                <w:rFonts w:hint="eastAsia" w:ascii="宋体" w:hAnsi="宋体" w:eastAsia="宋体" w:cs="宋体"/>
                <w:sz w:val="28"/>
                <w:szCs w:val="28"/>
                <w:u w:val="single"/>
              </w:rPr>
              <w:t xml:space="preserve">  </w:t>
            </w:r>
            <w:r>
              <w:rPr>
                <w:rFonts w:hint="eastAsia" w:ascii="宋体" w:hAnsi="宋体" w:eastAsia="宋体" w:cs="宋体"/>
                <w:sz w:val="28"/>
                <w:szCs w:val="28"/>
              </w:rPr>
              <w:t>页第</w:t>
            </w:r>
            <w:r>
              <w:rPr>
                <w:rFonts w:hint="eastAsia" w:ascii="宋体" w:hAnsi="宋体" w:eastAsia="宋体" w:cs="宋体"/>
                <w:sz w:val="28"/>
                <w:szCs w:val="28"/>
                <w:u w:val="single"/>
              </w:rPr>
              <w:t xml:space="preserve">  </w:t>
            </w:r>
            <w:r>
              <w:rPr>
                <w:rFonts w:hint="eastAsia" w:ascii="宋体" w:hAnsi="宋体" w:eastAsia="宋体" w:cs="宋体"/>
                <w:sz w:val="28"/>
                <w:szCs w:val="28"/>
              </w:rPr>
              <w:t>条</w:t>
            </w:r>
          </w:p>
        </w:tc>
        <w:tc>
          <w:tcPr>
            <w:tcW w:w="3827" w:type="dxa"/>
            <w:tcBorders>
              <w:top w:val="single" w:color="auto" w:sz="4" w:space="0"/>
              <w:left w:val="single" w:color="auto" w:sz="4" w:space="0"/>
              <w:bottom w:val="single" w:color="auto" w:sz="4" w:space="0"/>
              <w:right w:val="single" w:color="auto" w:sz="4" w:space="0"/>
            </w:tcBorders>
            <w:vAlign w:val="center"/>
          </w:tcPr>
          <w:p w14:paraId="63C2E729">
            <w:pPr>
              <w:autoSpaceDE w:val="0"/>
              <w:autoSpaceDN w:val="0"/>
              <w:adjustRightInd w:val="0"/>
              <w:snapToGrid w:val="0"/>
              <w:jc w:val="center"/>
              <w:rPr>
                <w:rFonts w:hint="eastAsia" w:ascii="宋体" w:hAnsi="宋体" w:eastAsia="宋体" w:cs="宋体"/>
                <w:sz w:val="28"/>
                <w:szCs w:val="28"/>
              </w:rPr>
            </w:pPr>
            <w:r>
              <w:rPr>
                <w:rFonts w:hint="eastAsia" w:ascii="宋体" w:hAnsi="宋体" w:eastAsia="宋体" w:cs="宋体"/>
                <w:sz w:val="28"/>
                <w:szCs w:val="28"/>
              </w:rPr>
              <w:t>差别为：</w:t>
            </w:r>
            <w:r>
              <w:rPr>
                <w:rFonts w:hint="eastAsia" w:ascii="宋体" w:hAnsi="宋体" w:eastAsia="宋体" w:cs="宋体"/>
                <w:sz w:val="28"/>
                <w:szCs w:val="28"/>
                <w:u w:val="single"/>
              </w:rPr>
              <w:t xml:space="preserve">  </w:t>
            </w:r>
            <w:r>
              <w:rPr>
                <w:rFonts w:hint="eastAsia" w:ascii="宋体" w:hAnsi="宋体" w:eastAsia="宋体" w:cs="宋体"/>
                <w:sz w:val="28"/>
                <w:szCs w:val="28"/>
              </w:rPr>
              <w:t>，详见投标文件第</w:t>
            </w:r>
            <w:r>
              <w:rPr>
                <w:rFonts w:hint="eastAsia" w:ascii="宋体" w:hAnsi="宋体" w:eastAsia="宋体" w:cs="宋体"/>
                <w:sz w:val="28"/>
                <w:szCs w:val="28"/>
                <w:u w:val="single"/>
              </w:rPr>
              <w:t xml:space="preserve">  </w:t>
            </w:r>
            <w:r>
              <w:rPr>
                <w:rFonts w:hint="eastAsia" w:ascii="宋体" w:hAnsi="宋体" w:eastAsia="宋体" w:cs="宋体"/>
                <w:sz w:val="28"/>
                <w:szCs w:val="28"/>
              </w:rPr>
              <w:t>页第</w:t>
            </w:r>
            <w:r>
              <w:rPr>
                <w:rFonts w:hint="eastAsia" w:ascii="宋体" w:hAnsi="宋体" w:eastAsia="宋体" w:cs="宋体"/>
                <w:sz w:val="28"/>
                <w:szCs w:val="28"/>
                <w:u w:val="single"/>
              </w:rPr>
              <w:t xml:space="preserve">  </w:t>
            </w:r>
            <w:r>
              <w:rPr>
                <w:rFonts w:hint="eastAsia" w:ascii="宋体" w:hAnsi="宋体" w:eastAsia="宋体" w:cs="宋体"/>
                <w:sz w:val="28"/>
                <w:szCs w:val="28"/>
              </w:rPr>
              <w:t>条</w:t>
            </w:r>
          </w:p>
        </w:tc>
      </w:tr>
      <w:tr w14:paraId="07E1A7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69" w:type="dxa"/>
            <w:tcBorders>
              <w:top w:val="single" w:color="auto" w:sz="4" w:space="0"/>
              <w:left w:val="single" w:color="auto" w:sz="4" w:space="0"/>
              <w:bottom w:val="single" w:color="auto" w:sz="4" w:space="0"/>
              <w:right w:val="single" w:color="auto" w:sz="4" w:space="0"/>
            </w:tcBorders>
            <w:vAlign w:val="center"/>
          </w:tcPr>
          <w:p w14:paraId="55135A6F">
            <w:pPr>
              <w:autoSpaceDE w:val="0"/>
              <w:autoSpaceDN w:val="0"/>
              <w:adjustRightInd w:val="0"/>
              <w:snapToGrid w:val="0"/>
              <w:jc w:val="center"/>
              <w:rPr>
                <w:rFonts w:hint="eastAsia" w:ascii="宋体" w:hAnsi="宋体" w:eastAsia="宋体" w:cs="宋体"/>
                <w:sz w:val="28"/>
                <w:szCs w:val="28"/>
              </w:rPr>
            </w:pPr>
            <w:r>
              <w:rPr>
                <w:rFonts w:hint="eastAsia" w:ascii="宋体" w:hAnsi="宋体" w:eastAsia="宋体" w:cs="宋体"/>
                <w:sz w:val="28"/>
                <w:szCs w:val="28"/>
              </w:rPr>
              <w:t>…</w:t>
            </w:r>
          </w:p>
        </w:tc>
        <w:tc>
          <w:tcPr>
            <w:tcW w:w="1169" w:type="dxa"/>
            <w:tcBorders>
              <w:top w:val="single" w:color="auto" w:sz="4" w:space="0"/>
              <w:left w:val="single" w:color="auto" w:sz="4" w:space="0"/>
              <w:bottom w:val="single" w:color="auto" w:sz="4" w:space="0"/>
              <w:right w:val="single" w:color="auto" w:sz="4" w:space="0"/>
            </w:tcBorders>
            <w:vAlign w:val="center"/>
          </w:tcPr>
          <w:p w14:paraId="62812A44">
            <w:pPr>
              <w:autoSpaceDE w:val="0"/>
              <w:autoSpaceDN w:val="0"/>
              <w:adjustRightInd w:val="0"/>
              <w:snapToGrid w:val="0"/>
              <w:jc w:val="center"/>
              <w:rPr>
                <w:rFonts w:hint="eastAsia" w:ascii="宋体" w:hAnsi="宋体" w:eastAsia="宋体" w:cs="宋体"/>
                <w:sz w:val="28"/>
                <w:szCs w:val="28"/>
              </w:rPr>
            </w:pPr>
            <w:r>
              <w:rPr>
                <w:rFonts w:hint="eastAsia" w:ascii="宋体" w:hAnsi="宋体" w:eastAsia="宋体" w:cs="宋体"/>
                <w:sz w:val="28"/>
                <w:szCs w:val="28"/>
              </w:rPr>
              <w:t>…</w:t>
            </w:r>
          </w:p>
        </w:tc>
        <w:tc>
          <w:tcPr>
            <w:tcW w:w="3544" w:type="dxa"/>
            <w:tcBorders>
              <w:top w:val="single" w:color="auto" w:sz="4" w:space="0"/>
              <w:left w:val="single" w:color="auto" w:sz="4" w:space="0"/>
              <w:bottom w:val="single" w:color="auto" w:sz="4" w:space="0"/>
              <w:right w:val="single" w:color="auto" w:sz="4" w:space="0"/>
            </w:tcBorders>
            <w:vAlign w:val="center"/>
          </w:tcPr>
          <w:p w14:paraId="103F59A8">
            <w:pPr>
              <w:autoSpaceDE w:val="0"/>
              <w:autoSpaceDN w:val="0"/>
              <w:adjustRightInd w:val="0"/>
              <w:snapToGrid w:val="0"/>
              <w:jc w:val="center"/>
              <w:rPr>
                <w:rFonts w:hint="eastAsia" w:ascii="宋体" w:hAnsi="宋体" w:eastAsia="宋体" w:cs="宋体"/>
                <w:sz w:val="28"/>
                <w:szCs w:val="28"/>
              </w:rPr>
            </w:pPr>
            <w:r>
              <w:rPr>
                <w:rFonts w:hint="eastAsia" w:ascii="宋体" w:hAnsi="宋体" w:eastAsia="宋体" w:cs="宋体"/>
                <w:sz w:val="28"/>
                <w:szCs w:val="28"/>
              </w:rPr>
              <w:t>见招标文件第</w:t>
            </w:r>
            <w:r>
              <w:rPr>
                <w:rFonts w:hint="eastAsia" w:ascii="宋体" w:hAnsi="宋体" w:eastAsia="宋体" w:cs="宋体"/>
                <w:sz w:val="28"/>
                <w:szCs w:val="28"/>
                <w:u w:val="single"/>
              </w:rPr>
              <w:t xml:space="preserve">  </w:t>
            </w:r>
            <w:r>
              <w:rPr>
                <w:rFonts w:hint="eastAsia" w:ascii="宋体" w:hAnsi="宋体" w:eastAsia="宋体" w:cs="宋体"/>
                <w:sz w:val="28"/>
                <w:szCs w:val="28"/>
              </w:rPr>
              <w:t>页第</w:t>
            </w:r>
            <w:r>
              <w:rPr>
                <w:rFonts w:hint="eastAsia" w:ascii="宋体" w:hAnsi="宋体" w:eastAsia="宋体" w:cs="宋体"/>
                <w:sz w:val="28"/>
                <w:szCs w:val="28"/>
                <w:u w:val="single"/>
              </w:rPr>
              <w:t xml:space="preserve">  </w:t>
            </w:r>
            <w:r>
              <w:rPr>
                <w:rFonts w:hint="eastAsia" w:ascii="宋体" w:hAnsi="宋体" w:eastAsia="宋体" w:cs="宋体"/>
                <w:sz w:val="28"/>
                <w:szCs w:val="28"/>
              </w:rPr>
              <w:t>条</w:t>
            </w:r>
          </w:p>
        </w:tc>
        <w:tc>
          <w:tcPr>
            <w:tcW w:w="3827" w:type="dxa"/>
            <w:tcBorders>
              <w:top w:val="single" w:color="auto" w:sz="4" w:space="0"/>
              <w:left w:val="single" w:color="auto" w:sz="4" w:space="0"/>
              <w:bottom w:val="single" w:color="auto" w:sz="4" w:space="0"/>
              <w:right w:val="single" w:color="auto" w:sz="4" w:space="0"/>
            </w:tcBorders>
            <w:vAlign w:val="center"/>
          </w:tcPr>
          <w:p w14:paraId="695F4B89">
            <w:pPr>
              <w:autoSpaceDE w:val="0"/>
              <w:autoSpaceDN w:val="0"/>
              <w:adjustRightInd w:val="0"/>
              <w:snapToGrid w:val="0"/>
              <w:jc w:val="center"/>
              <w:rPr>
                <w:rFonts w:hint="eastAsia" w:ascii="宋体" w:hAnsi="宋体" w:eastAsia="宋体" w:cs="宋体"/>
                <w:sz w:val="28"/>
                <w:szCs w:val="28"/>
              </w:rPr>
            </w:pPr>
            <w:r>
              <w:rPr>
                <w:rFonts w:hint="eastAsia" w:ascii="宋体" w:hAnsi="宋体" w:eastAsia="宋体" w:cs="宋体"/>
                <w:sz w:val="28"/>
                <w:szCs w:val="28"/>
              </w:rPr>
              <w:t>差别为：</w:t>
            </w:r>
            <w:r>
              <w:rPr>
                <w:rFonts w:hint="eastAsia" w:ascii="宋体" w:hAnsi="宋体" w:eastAsia="宋体" w:cs="宋体"/>
                <w:sz w:val="28"/>
                <w:szCs w:val="28"/>
                <w:u w:val="single"/>
              </w:rPr>
              <w:t xml:space="preserve">  </w:t>
            </w:r>
            <w:r>
              <w:rPr>
                <w:rFonts w:hint="eastAsia" w:ascii="宋体" w:hAnsi="宋体" w:eastAsia="宋体" w:cs="宋体"/>
                <w:sz w:val="28"/>
                <w:szCs w:val="28"/>
              </w:rPr>
              <w:t>，详见投标文件第</w:t>
            </w:r>
            <w:r>
              <w:rPr>
                <w:rFonts w:hint="eastAsia" w:ascii="宋体" w:hAnsi="宋体" w:eastAsia="宋体" w:cs="宋体"/>
                <w:sz w:val="28"/>
                <w:szCs w:val="28"/>
                <w:u w:val="single"/>
              </w:rPr>
              <w:t xml:space="preserve">  </w:t>
            </w:r>
            <w:r>
              <w:rPr>
                <w:rFonts w:hint="eastAsia" w:ascii="宋体" w:hAnsi="宋体" w:eastAsia="宋体" w:cs="宋体"/>
                <w:sz w:val="28"/>
                <w:szCs w:val="28"/>
              </w:rPr>
              <w:t>页第</w:t>
            </w:r>
            <w:r>
              <w:rPr>
                <w:rFonts w:hint="eastAsia" w:ascii="宋体" w:hAnsi="宋体" w:eastAsia="宋体" w:cs="宋体"/>
                <w:sz w:val="28"/>
                <w:szCs w:val="28"/>
                <w:u w:val="single"/>
              </w:rPr>
              <w:t xml:space="preserve">  </w:t>
            </w:r>
            <w:r>
              <w:rPr>
                <w:rFonts w:hint="eastAsia" w:ascii="宋体" w:hAnsi="宋体" w:eastAsia="宋体" w:cs="宋体"/>
                <w:sz w:val="28"/>
                <w:szCs w:val="28"/>
              </w:rPr>
              <w:t>条</w:t>
            </w:r>
          </w:p>
        </w:tc>
      </w:tr>
      <w:tr w14:paraId="42A0F2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209" w:type="dxa"/>
            <w:gridSpan w:val="4"/>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76F225CC">
            <w:pPr>
              <w:autoSpaceDE w:val="0"/>
              <w:autoSpaceDN w:val="0"/>
              <w:adjustRightInd w:val="0"/>
              <w:snapToGrid w:val="0"/>
              <w:jc w:val="center"/>
              <w:rPr>
                <w:rFonts w:hint="eastAsia" w:ascii="宋体" w:hAnsi="宋体" w:eastAsia="宋体" w:cs="宋体"/>
                <w:b/>
                <w:bCs/>
                <w:sz w:val="28"/>
                <w:szCs w:val="28"/>
              </w:rPr>
            </w:pPr>
            <w:r>
              <w:rPr>
                <w:rFonts w:hint="eastAsia" w:ascii="宋体" w:hAnsi="宋体" w:eastAsia="宋体" w:cs="宋体"/>
                <w:b/>
                <w:bCs/>
                <w:sz w:val="28"/>
                <w:szCs w:val="28"/>
              </w:rPr>
              <w:t>招标文件中合同条款、补充文件、答疑中的条款</w:t>
            </w:r>
          </w:p>
        </w:tc>
      </w:tr>
      <w:tr w14:paraId="6834B2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69" w:type="dxa"/>
            <w:tcBorders>
              <w:top w:val="single" w:color="auto" w:sz="4" w:space="0"/>
              <w:left w:val="single" w:color="auto" w:sz="4" w:space="0"/>
              <w:bottom w:val="single" w:color="auto" w:sz="4" w:space="0"/>
              <w:right w:val="single" w:color="auto" w:sz="4" w:space="0"/>
            </w:tcBorders>
            <w:vAlign w:val="center"/>
          </w:tcPr>
          <w:p w14:paraId="338DA277">
            <w:pPr>
              <w:autoSpaceDE w:val="0"/>
              <w:autoSpaceDN w:val="0"/>
              <w:adjustRightInd w:val="0"/>
              <w:snapToGrid w:val="0"/>
              <w:jc w:val="center"/>
              <w:rPr>
                <w:rFonts w:hint="eastAsia" w:ascii="宋体" w:hAnsi="宋体" w:eastAsia="宋体" w:cs="宋体"/>
                <w:sz w:val="28"/>
                <w:szCs w:val="28"/>
              </w:rPr>
            </w:pPr>
            <w:r>
              <w:rPr>
                <w:rFonts w:hint="eastAsia" w:ascii="宋体" w:hAnsi="宋体" w:eastAsia="宋体" w:cs="宋体"/>
                <w:sz w:val="28"/>
                <w:szCs w:val="28"/>
              </w:rPr>
              <w:t>1</w:t>
            </w:r>
          </w:p>
        </w:tc>
        <w:tc>
          <w:tcPr>
            <w:tcW w:w="1169" w:type="dxa"/>
            <w:tcBorders>
              <w:top w:val="single" w:color="auto" w:sz="4" w:space="0"/>
              <w:left w:val="single" w:color="auto" w:sz="4" w:space="0"/>
              <w:bottom w:val="single" w:color="auto" w:sz="4" w:space="0"/>
              <w:right w:val="single" w:color="auto" w:sz="4" w:space="0"/>
            </w:tcBorders>
            <w:vAlign w:val="center"/>
          </w:tcPr>
          <w:p w14:paraId="5B9E8C97">
            <w:pPr>
              <w:autoSpaceDE w:val="0"/>
              <w:autoSpaceDN w:val="0"/>
              <w:adjustRightInd w:val="0"/>
              <w:snapToGrid w:val="0"/>
              <w:jc w:val="center"/>
              <w:rPr>
                <w:rFonts w:hint="eastAsia" w:ascii="宋体" w:hAnsi="宋体" w:eastAsia="宋体" w:cs="宋体"/>
                <w:sz w:val="28"/>
                <w:szCs w:val="28"/>
              </w:rPr>
            </w:pPr>
            <w:r>
              <w:rPr>
                <w:rFonts w:hint="eastAsia" w:ascii="宋体" w:hAnsi="宋体" w:eastAsia="宋体" w:cs="宋体"/>
                <w:sz w:val="28"/>
                <w:szCs w:val="28"/>
              </w:rPr>
              <w:t>…</w:t>
            </w:r>
          </w:p>
        </w:tc>
        <w:tc>
          <w:tcPr>
            <w:tcW w:w="3544" w:type="dxa"/>
            <w:tcBorders>
              <w:top w:val="single" w:color="auto" w:sz="4" w:space="0"/>
              <w:left w:val="single" w:color="auto" w:sz="4" w:space="0"/>
              <w:bottom w:val="single" w:color="auto" w:sz="4" w:space="0"/>
              <w:right w:val="single" w:color="auto" w:sz="4" w:space="0"/>
            </w:tcBorders>
            <w:vAlign w:val="center"/>
          </w:tcPr>
          <w:p w14:paraId="6C846321">
            <w:pPr>
              <w:autoSpaceDE w:val="0"/>
              <w:autoSpaceDN w:val="0"/>
              <w:adjustRightInd w:val="0"/>
              <w:snapToGrid w:val="0"/>
              <w:jc w:val="center"/>
              <w:rPr>
                <w:rFonts w:hint="eastAsia" w:ascii="宋体" w:hAnsi="宋体" w:eastAsia="宋体" w:cs="宋体"/>
                <w:sz w:val="28"/>
                <w:szCs w:val="28"/>
              </w:rPr>
            </w:pPr>
            <w:r>
              <w:rPr>
                <w:rFonts w:hint="eastAsia" w:ascii="宋体" w:hAnsi="宋体" w:eastAsia="宋体" w:cs="宋体"/>
                <w:sz w:val="28"/>
                <w:szCs w:val="28"/>
              </w:rPr>
              <w:t>见招标文件第</w:t>
            </w:r>
            <w:r>
              <w:rPr>
                <w:rFonts w:hint="eastAsia" w:ascii="宋体" w:hAnsi="宋体" w:eastAsia="宋体" w:cs="宋体"/>
                <w:sz w:val="28"/>
                <w:szCs w:val="28"/>
                <w:u w:val="single"/>
              </w:rPr>
              <w:t xml:space="preserve">  </w:t>
            </w:r>
            <w:r>
              <w:rPr>
                <w:rFonts w:hint="eastAsia" w:ascii="宋体" w:hAnsi="宋体" w:eastAsia="宋体" w:cs="宋体"/>
                <w:sz w:val="28"/>
                <w:szCs w:val="28"/>
              </w:rPr>
              <w:t>页第</w:t>
            </w:r>
            <w:r>
              <w:rPr>
                <w:rFonts w:hint="eastAsia" w:ascii="宋体" w:hAnsi="宋体" w:eastAsia="宋体" w:cs="宋体"/>
                <w:sz w:val="28"/>
                <w:szCs w:val="28"/>
                <w:u w:val="single"/>
              </w:rPr>
              <w:t xml:space="preserve">  </w:t>
            </w:r>
            <w:r>
              <w:rPr>
                <w:rFonts w:hint="eastAsia" w:ascii="宋体" w:hAnsi="宋体" w:eastAsia="宋体" w:cs="宋体"/>
                <w:sz w:val="28"/>
                <w:szCs w:val="28"/>
              </w:rPr>
              <w:t>条</w:t>
            </w:r>
          </w:p>
        </w:tc>
        <w:tc>
          <w:tcPr>
            <w:tcW w:w="3827" w:type="dxa"/>
            <w:tcBorders>
              <w:top w:val="single" w:color="auto" w:sz="4" w:space="0"/>
              <w:left w:val="single" w:color="auto" w:sz="4" w:space="0"/>
              <w:bottom w:val="single" w:color="auto" w:sz="4" w:space="0"/>
              <w:right w:val="single" w:color="auto" w:sz="4" w:space="0"/>
            </w:tcBorders>
            <w:vAlign w:val="center"/>
          </w:tcPr>
          <w:p w14:paraId="2DDBE6DF">
            <w:pPr>
              <w:autoSpaceDE w:val="0"/>
              <w:autoSpaceDN w:val="0"/>
              <w:adjustRightInd w:val="0"/>
              <w:snapToGrid w:val="0"/>
              <w:jc w:val="center"/>
              <w:rPr>
                <w:rFonts w:hint="eastAsia" w:ascii="宋体" w:hAnsi="宋体" w:eastAsia="宋体" w:cs="宋体"/>
                <w:sz w:val="28"/>
                <w:szCs w:val="28"/>
              </w:rPr>
            </w:pPr>
            <w:r>
              <w:rPr>
                <w:rFonts w:hint="eastAsia" w:ascii="宋体" w:hAnsi="宋体" w:eastAsia="宋体" w:cs="宋体"/>
                <w:sz w:val="28"/>
                <w:szCs w:val="28"/>
              </w:rPr>
              <w:t>差别为：</w:t>
            </w:r>
            <w:r>
              <w:rPr>
                <w:rFonts w:hint="eastAsia" w:ascii="宋体" w:hAnsi="宋体" w:eastAsia="宋体" w:cs="宋体"/>
                <w:sz w:val="28"/>
                <w:szCs w:val="28"/>
                <w:u w:val="single"/>
              </w:rPr>
              <w:t xml:space="preserve">  </w:t>
            </w:r>
            <w:r>
              <w:rPr>
                <w:rFonts w:hint="eastAsia" w:ascii="宋体" w:hAnsi="宋体" w:eastAsia="宋体" w:cs="宋体"/>
                <w:sz w:val="28"/>
                <w:szCs w:val="28"/>
              </w:rPr>
              <w:t>，详见投标文件第</w:t>
            </w:r>
            <w:r>
              <w:rPr>
                <w:rFonts w:hint="eastAsia" w:ascii="宋体" w:hAnsi="宋体" w:eastAsia="宋体" w:cs="宋体"/>
                <w:sz w:val="28"/>
                <w:szCs w:val="28"/>
                <w:u w:val="single"/>
              </w:rPr>
              <w:t xml:space="preserve">  </w:t>
            </w:r>
            <w:r>
              <w:rPr>
                <w:rFonts w:hint="eastAsia" w:ascii="宋体" w:hAnsi="宋体" w:eastAsia="宋体" w:cs="宋体"/>
                <w:sz w:val="28"/>
                <w:szCs w:val="28"/>
              </w:rPr>
              <w:t>页第</w:t>
            </w:r>
            <w:r>
              <w:rPr>
                <w:rFonts w:hint="eastAsia" w:ascii="宋体" w:hAnsi="宋体" w:eastAsia="宋体" w:cs="宋体"/>
                <w:sz w:val="28"/>
                <w:szCs w:val="28"/>
                <w:u w:val="single"/>
              </w:rPr>
              <w:t xml:space="preserve">  </w:t>
            </w:r>
            <w:r>
              <w:rPr>
                <w:rFonts w:hint="eastAsia" w:ascii="宋体" w:hAnsi="宋体" w:eastAsia="宋体" w:cs="宋体"/>
                <w:sz w:val="28"/>
                <w:szCs w:val="28"/>
              </w:rPr>
              <w:t>条</w:t>
            </w:r>
          </w:p>
        </w:tc>
      </w:tr>
      <w:tr w14:paraId="1EB659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69" w:type="dxa"/>
            <w:tcBorders>
              <w:top w:val="single" w:color="auto" w:sz="4" w:space="0"/>
              <w:left w:val="single" w:color="auto" w:sz="4" w:space="0"/>
              <w:bottom w:val="single" w:color="auto" w:sz="4" w:space="0"/>
              <w:right w:val="single" w:color="auto" w:sz="4" w:space="0"/>
            </w:tcBorders>
            <w:vAlign w:val="center"/>
          </w:tcPr>
          <w:p w14:paraId="48AFFEBC">
            <w:pPr>
              <w:autoSpaceDE w:val="0"/>
              <w:autoSpaceDN w:val="0"/>
              <w:adjustRightInd w:val="0"/>
              <w:snapToGrid w:val="0"/>
              <w:jc w:val="center"/>
              <w:rPr>
                <w:rFonts w:hint="eastAsia" w:ascii="宋体" w:hAnsi="宋体" w:eastAsia="宋体" w:cs="宋体"/>
                <w:sz w:val="28"/>
                <w:szCs w:val="28"/>
              </w:rPr>
            </w:pPr>
            <w:r>
              <w:rPr>
                <w:rFonts w:hint="eastAsia" w:ascii="宋体" w:hAnsi="宋体" w:eastAsia="宋体" w:cs="宋体"/>
                <w:sz w:val="28"/>
                <w:szCs w:val="28"/>
              </w:rPr>
              <w:t>…</w:t>
            </w:r>
          </w:p>
        </w:tc>
        <w:tc>
          <w:tcPr>
            <w:tcW w:w="1169" w:type="dxa"/>
            <w:tcBorders>
              <w:top w:val="single" w:color="auto" w:sz="4" w:space="0"/>
              <w:left w:val="single" w:color="auto" w:sz="4" w:space="0"/>
              <w:bottom w:val="single" w:color="auto" w:sz="4" w:space="0"/>
              <w:right w:val="single" w:color="auto" w:sz="4" w:space="0"/>
            </w:tcBorders>
            <w:vAlign w:val="center"/>
          </w:tcPr>
          <w:p w14:paraId="22CC5B46">
            <w:pPr>
              <w:autoSpaceDE w:val="0"/>
              <w:autoSpaceDN w:val="0"/>
              <w:adjustRightInd w:val="0"/>
              <w:snapToGrid w:val="0"/>
              <w:jc w:val="center"/>
              <w:rPr>
                <w:rFonts w:hint="eastAsia" w:ascii="宋体" w:hAnsi="宋体" w:eastAsia="宋体" w:cs="宋体"/>
                <w:sz w:val="28"/>
                <w:szCs w:val="28"/>
              </w:rPr>
            </w:pPr>
            <w:r>
              <w:rPr>
                <w:rFonts w:hint="eastAsia" w:ascii="宋体" w:hAnsi="宋体" w:eastAsia="宋体" w:cs="宋体"/>
                <w:sz w:val="28"/>
                <w:szCs w:val="28"/>
              </w:rPr>
              <w:t>…</w:t>
            </w:r>
          </w:p>
        </w:tc>
        <w:tc>
          <w:tcPr>
            <w:tcW w:w="3544" w:type="dxa"/>
            <w:tcBorders>
              <w:top w:val="single" w:color="auto" w:sz="4" w:space="0"/>
              <w:left w:val="single" w:color="auto" w:sz="4" w:space="0"/>
              <w:bottom w:val="single" w:color="auto" w:sz="4" w:space="0"/>
              <w:right w:val="single" w:color="auto" w:sz="4" w:space="0"/>
            </w:tcBorders>
            <w:vAlign w:val="center"/>
          </w:tcPr>
          <w:p w14:paraId="14D65244">
            <w:pPr>
              <w:autoSpaceDE w:val="0"/>
              <w:autoSpaceDN w:val="0"/>
              <w:adjustRightInd w:val="0"/>
              <w:snapToGrid w:val="0"/>
              <w:jc w:val="center"/>
              <w:rPr>
                <w:rFonts w:hint="eastAsia" w:ascii="宋体" w:hAnsi="宋体" w:eastAsia="宋体" w:cs="宋体"/>
                <w:sz w:val="28"/>
                <w:szCs w:val="28"/>
              </w:rPr>
            </w:pPr>
            <w:r>
              <w:rPr>
                <w:rFonts w:hint="eastAsia" w:ascii="宋体" w:hAnsi="宋体" w:eastAsia="宋体" w:cs="宋体"/>
                <w:sz w:val="28"/>
                <w:szCs w:val="28"/>
              </w:rPr>
              <w:t>见招标文件第</w:t>
            </w:r>
            <w:r>
              <w:rPr>
                <w:rFonts w:hint="eastAsia" w:ascii="宋体" w:hAnsi="宋体" w:eastAsia="宋体" w:cs="宋体"/>
                <w:sz w:val="28"/>
                <w:szCs w:val="28"/>
                <w:u w:val="single"/>
              </w:rPr>
              <w:t xml:space="preserve">  </w:t>
            </w:r>
            <w:r>
              <w:rPr>
                <w:rFonts w:hint="eastAsia" w:ascii="宋体" w:hAnsi="宋体" w:eastAsia="宋体" w:cs="宋体"/>
                <w:sz w:val="28"/>
                <w:szCs w:val="28"/>
              </w:rPr>
              <w:t>页第</w:t>
            </w:r>
            <w:r>
              <w:rPr>
                <w:rFonts w:hint="eastAsia" w:ascii="宋体" w:hAnsi="宋体" w:eastAsia="宋体" w:cs="宋体"/>
                <w:sz w:val="28"/>
                <w:szCs w:val="28"/>
                <w:u w:val="single"/>
              </w:rPr>
              <w:t xml:space="preserve">  </w:t>
            </w:r>
            <w:r>
              <w:rPr>
                <w:rFonts w:hint="eastAsia" w:ascii="宋体" w:hAnsi="宋体" w:eastAsia="宋体" w:cs="宋体"/>
                <w:sz w:val="28"/>
                <w:szCs w:val="28"/>
              </w:rPr>
              <w:t>条</w:t>
            </w:r>
          </w:p>
        </w:tc>
        <w:tc>
          <w:tcPr>
            <w:tcW w:w="3827" w:type="dxa"/>
            <w:tcBorders>
              <w:top w:val="single" w:color="auto" w:sz="4" w:space="0"/>
              <w:left w:val="single" w:color="auto" w:sz="4" w:space="0"/>
              <w:bottom w:val="single" w:color="auto" w:sz="4" w:space="0"/>
              <w:right w:val="single" w:color="auto" w:sz="4" w:space="0"/>
            </w:tcBorders>
            <w:vAlign w:val="center"/>
          </w:tcPr>
          <w:p w14:paraId="7D1EB944">
            <w:pPr>
              <w:autoSpaceDE w:val="0"/>
              <w:autoSpaceDN w:val="0"/>
              <w:adjustRightInd w:val="0"/>
              <w:snapToGrid w:val="0"/>
              <w:jc w:val="center"/>
              <w:rPr>
                <w:rFonts w:hint="eastAsia" w:ascii="宋体" w:hAnsi="宋体" w:eastAsia="宋体" w:cs="宋体"/>
                <w:sz w:val="28"/>
                <w:szCs w:val="28"/>
              </w:rPr>
            </w:pPr>
            <w:r>
              <w:rPr>
                <w:rFonts w:hint="eastAsia" w:ascii="宋体" w:hAnsi="宋体" w:eastAsia="宋体" w:cs="宋体"/>
                <w:sz w:val="28"/>
                <w:szCs w:val="28"/>
              </w:rPr>
              <w:t>差别为：</w:t>
            </w:r>
            <w:r>
              <w:rPr>
                <w:rFonts w:hint="eastAsia" w:ascii="宋体" w:hAnsi="宋体" w:eastAsia="宋体" w:cs="宋体"/>
                <w:sz w:val="28"/>
                <w:szCs w:val="28"/>
                <w:u w:val="single"/>
              </w:rPr>
              <w:t xml:space="preserve">  </w:t>
            </w:r>
            <w:r>
              <w:rPr>
                <w:rFonts w:hint="eastAsia" w:ascii="宋体" w:hAnsi="宋体" w:eastAsia="宋体" w:cs="宋体"/>
                <w:sz w:val="28"/>
                <w:szCs w:val="28"/>
              </w:rPr>
              <w:t>，详见投标文件第</w:t>
            </w:r>
            <w:r>
              <w:rPr>
                <w:rFonts w:hint="eastAsia" w:ascii="宋体" w:hAnsi="宋体" w:eastAsia="宋体" w:cs="宋体"/>
                <w:sz w:val="28"/>
                <w:szCs w:val="28"/>
                <w:u w:val="single"/>
              </w:rPr>
              <w:t xml:space="preserve">  </w:t>
            </w:r>
            <w:r>
              <w:rPr>
                <w:rFonts w:hint="eastAsia" w:ascii="宋体" w:hAnsi="宋体" w:eastAsia="宋体" w:cs="宋体"/>
                <w:sz w:val="28"/>
                <w:szCs w:val="28"/>
              </w:rPr>
              <w:t>页第</w:t>
            </w:r>
            <w:r>
              <w:rPr>
                <w:rFonts w:hint="eastAsia" w:ascii="宋体" w:hAnsi="宋体" w:eastAsia="宋体" w:cs="宋体"/>
                <w:sz w:val="28"/>
                <w:szCs w:val="28"/>
                <w:u w:val="single"/>
              </w:rPr>
              <w:t xml:space="preserve">  </w:t>
            </w:r>
            <w:r>
              <w:rPr>
                <w:rFonts w:hint="eastAsia" w:ascii="宋体" w:hAnsi="宋体" w:eastAsia="宋体" w:cs="宋体"/>
                <w:sz w:val="28"/>
                <w:szCs w:val="28"/>
              </w:rPr>
              <w:t>条</w:t>
            </w:r>
          </w:p>
        </w:tc>
      </w:tr>
      <w:tr w14:paraId="5FE8B0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52" w:hRule="atLeast"/>
        </w:trPr>
        <w:tc>
          <w:tcPr>
            <w:tcW w:w="9209" w:type="dxa"/>
            <w:gridSpan w:val="4"/>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548A7CF5">
            <w:pPr>
              <w:autoSpaceDE w:val="0"/>
              <w:autoSpaceDN w:val="0"/>
              <w:adjustRightInd w:val="0"/>
              <w:snapToGrid w:val="0"/>
              <w:jc w:val="center"/>
              <w:rPr>
                <w:rFonts w:hint="eastAsia" w:ascii="宋体" w:hAnsi="宋体" w:eastAsia="宋体" w:cs="宋体"/>
                <w:b/>
                <w:bCs/>
                <w:sz w:val="28"/>
                <w:szCs w:val="28"/>
              </w:rPr>
            </w:pPr>
            <w:r>
              <w:rPr>
                <w:rFonts w:hint="eastAsia" w:ascii="宋体" w:hAnsi="宋体" w:eastAsia="宋体" w:cs="宋体"/>
                <w:b/>
                <w:bCs/>
                <w:sz w:val="28"/>
                <w:szCs w:val="28"/>
              </w:rPr>
              <w:t>除上述条款以外，我司承诺全部接受并按照招标文件及合同条款要求承担本项目。</w:t>
            </w:r>
          </w:p>
        </w:tc>
      </w:tr>
    </w:tbl>
    <w:p w14:paraId="7CBE5AA4">
      <w:pPr>
        <w:widowControl/>
        <w:spacing w:line="360" w:lineRule="auto"/>
        <w:jc w:val="left"/>
        <w:rPr>
          <w:rFonts w:hint="eastAsia" w:ascii="宋体" w:hAnsi="宋体" w:eastAsia="宋体" w:cs="宋体"/>
          <w:b/>
          <w:bCs/>
          <w:szCs w:val="21"/>
        </w:rPr>
      </w:pPr>
      <w:r>
        <w:rPr>
          <w:rFonts w:hint="eastAsia" w:ascii="宋体" w:hAnsi="宋体" w:eastAsia="宋体" w:cs="宋体"/>
          <w:b/>
          <w:bCs/>
          <w:szCs w:val="21"/>
        </w:rPr>
        <w:t>重要提示：</w:t>
      </w:r>
    </w:p>
    <w:p w14:paraId="2DA84C27">
      <w:pPr>
        <w:widowControl/>
        <w:spacing w:line="360" w:lineRule="auto"/>
        <w:jc w:val="left"/>
        <w:rPr>
          <w:rFonts w:hint="eastAsia" w:ascii="宋体" w:hAnsi="宋体" w:eastAsia="宋体" w:cs="宋体"/>
          <w:szCs w:val="21"/>
        </w:rPr>
      </w:pPr>
      <w:r>
        <w:rPr>
          <w:rFonts w:ascii="宋体" w:hAnsi="宋体" w:eastAsia="宋体" w:cs="宋体"/>
          <w:szCs w:val="21"/>
        </w:rPr>
        <w:t>1、投标人须在仔细阅读招标文件后，将投标文件响应与招标文件（含补遗、澄清文件）及合同条款不一致的</w:t>
      </w:r>
      <w:r>
        <w:rPr>
          <w:rFonts w:hint="eastAsia" w:ascii="宋体" w:hAnsi="宋体" w:eastAsia="宋体" w:cs="宋体"/>
          <w:szCs w:val="21"/>
        </w:rPr>
        <w:t>内容</w:t>
      </w:r>
      <w:r>
        <w:rPr>
          <w:rFonts w:ascii="宋体" w:hAnsi="宋体" w:eastAsia="宋体" w:cs="宋体"/>
          <w:szCs w:val="21"/>
        </w:rPr>
        <w:t>填写在本表中，包括高于或低于招标文件要求的所有条款。</w:t>
      </w:r>
    </w:p>
    <w:p w14:paraId="2C7E3056">
      <w:pPr>
        <w:widowControl/>
        <w:spacing w:line="360" w:lineRule="auto"/>
        <w:jc w:val="left"/>
        <w:rPr>
          <w:rFonts w:hint="eastAsia" w:ascii="宋体" w:hAnsi="宋体" w:eastAsia="宋体" w:cs="宋体"/>
          <w:szCs w:val="21"/>
        </w:rPr>
      </w:pPr>
      <w:r>
        <w:rPr>
          <w:rFonts w:ascii="宋体" w:hAnsi="宋体" w:eastAsia="宋体" w:cs="宋体"/>
          <w:szCs w:val="21"/>
        </w:rPr>
        <w:t>2、投标文件中所有与招标文件和合同要求不一致的内容必须在本表中做出说明，未在本表中做出说明的差异，即使在投标文件的其他部分做出了说明，招标人（买方）也有权在评标时或履行合同时拒绝接受，并可要求中标人按照招标文件的要求继续履行合同，投标人拒绝履行的将视为违约。</w:t>
      </w:r>
    </w:p>
    <w:p w14:paraId="0011279E">
      <w:pPr>
        <w:widowControl/>
        <w:spacing w:line="360" w:lineRule="auto"/>
        <w:jc w:val="left"/>
        <w:rPr>
          <w:rFonts w:hint="eastAsia" w:ascii="宋体" w:hAnsi="宋体" w:eastAsia="宋体" w:cs="宋体"/>
          <w:szCs w:val="21"/>
        </w:rPr>
      </w:pPr>
      <w:r>
        <w:rPr>
          <w:rFonts w:ascii="宋体" w:hAnsi="宋体" w:eastAsia="宋体" w:cs="宋体"/>
          <w:szCs w:val="21"/>
        </w:rPr>
        <w:t>3、投标人必须提供本表，如对招标文件条款及合同内容完全接受，则无需填写相关内容。</w:t>
      </w:r>
    </w:p>
    <w:p w14:paraId="2D2979BE">
      <w:pPr>
        <w:widowControl/>
        <w:spacing w:line="360" w:lineRule="auto"/>
        <w:jc w:val="left"/>
        <w:rPr>
          <w:rFonts w:hint="eastAsia" w:ascii="宋体" w:hAnsi="宋体" w:eastAsia="宋体" w:cs="宋体"/>
          <w:szCs w:val="21"/>
        </w:rPr>
      </w:pPr>
    </w:p>
    <w:p w14:paraId="2B304159">
      <w:pPr>
        <w:widowControl/>
        <w:spacing w:line="360" w:lineRule="auto"/>
        <w:jc w:val="left"/>
        <w:rPr>
          <w:rFonts w:hint="eastAsia" w:ascii="宋体" w:hAnsi="宋体" w:eastAsia="宋体" w:cs="宋体"/>
          <w:szCs w:val="21"/>
        </w:rPr>
      </w:pPr>
      <w:r>
        <w:rPr>
          <w:rFonts w:hint="eastAsia" w:ascii="宋体" w:hAnsi="宋体" w:eastAsia="宋体" w:cs="宋体"/>
          <w:szCs w:val="21"/>
        </w:rPr>
        <w:t>投标人：</w:t>
      </w:r>
      <w:r>
        <w:rPr>
          <w:rFonts w:ascii="宋体" w:hAnsi="宋体" w:eastAsia="宋体" w:cs="宋体"/>
          <w:szCs w:val="21"/>
          <w:u w:val="single"/>
        </w:rPr>
        <w:t xml:space="preserve">                                              </w:t>
      </w:r>
    </w:p>
    <w:p w14:paraId="7547B3D8">
      <w:pPr>
        <w:widowControl/>
        <w:spacing w:line="360" w:lineRule="auto"/>
        <w:jc w:val="left"/>
        <w:rPr>
          <w:rFonts w:hint="eastAsia" w:ascii="宋体" w:hAnsi="宋体" w:eastAsia="宋体" w:cs="Times New Roman"/>
          <w:b/>
          <w:bCs/>
          <w:szCs w:val="21"/>
        </w:rPr>
      </w:pPr>
      <w:r>
        <w:rPr>
          <w:rFonts w:ascii="宋体" w:hAnsi="宋体" w:eastAsia="宋体" w:cs="Times New Roman"/>
          <w:b/>
          <w:bCs/>
          <w:szCs w:val="21"/>
        </w:rPr>
        <w:br w:type="page"/>
      </w:r>
    </w:p>
    <w:p w14:paraId="5ACB4E5E">
      <w:pPr>
        <w:pStyle w:val="26"/>
        <w:numPr>
          <w:ilvl w:val="0"/>
          <w:numId w:val="22"/>
        </w:numPr>
        <w:spacing w:line="360" w:lineRule="auto"/>
        <w:ind w:firstLineChars="0"/>
        <w:jc w:val="center"/>
        <w:rPr>
          <w:rFonts w:hint="eastAsia" w:ascii="宋体" w:hAnsi="宋体" w:eastAsia="宋体" w:cs="Times New Roman"/>
          <w:b/>
          <w:bCs/>
          <w:sz w:val="36"/>
          <w:szCs w:val="36"/>
        </w:rPr>
      </w:pPr>
      <w:r>
        <w:rPr>
          <w:rFonts w:hint="eastAsia" w:ascii="宋体" w:hAnsi="宋体" w:eastAsia="宋体" w:cs="Times New Roman"/>
          <w:b/>
          <w:bCs/>
          <w:sz w:val="36"/>
          <w:szCs w:val="36"/>
        </w:rPr>
        <w:t>投标书</w:t>
      </w:r>
    </w:p>
    <w:p w14:paraId="448A5160">
      <w:pPr>
        <w:spacing w:line="360" w:lineRule="auto"/>
        <w:ind w:firstLine="420" w:firstLineChars="200"/>
        <w:rPr>
          <w:rFonts w:hint="eastAsia" w:ascii="宋体" w:hAnsi="宋体" w:eastAsia="宋体" w:cs="Times New Roman"/>
          <w:szCs w:val="21"/>
        </w:rPr>
      </w:pPr>
    </w:p>
    <w:p w14:paraId="0960B8EE">
      <w:p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致：</w:t>
      </w:r>
      <w:r>
        <w:rPr>
          <w:rStyle w:val="23"/>
          <w:sz w:val="21"/>
          <w:szCs w:val="21"/>
        </w:rPr>
        <w:fldChar w:fldCharType="begin"/>
      </w:r>
      <w:r>
        <w:rPr>
          <w:rFonts w:ascii="宋体" w:hAnsi="宋体" w:eastAsia="宋体" w:cs="Times New Roman"/>
          <w:szCs w:val="21"/>
        </w:rPr>
        <w:instrText xml:space="preserve"> </w:instrText>
      </w:r>
      <w:r>
        <w:rPr>
          <w:rFonts w:hint="eastAsia" w:ascii="宋体" w:hAnsi="宋体" w:eastAsia="宋体" w:cs="Times New Roman"/>
          <w:szCs w:val="21"/>
        </w:rPr>
        <w:instrText xml:space="preserve">REF 招标人名称 \h</w:instrText>
      </w:r>
      <w:r>
        <w:rPr>
          <w:rFonts w:ascii="宋体" w:hAnsi="宋体" w:eastAsia="宋体" w:cs="Times New Roman"/>
          <w:szCs w:val="21"/>
        </w:rPr>
        <w:instrText xml:space="preserve"> </w:instrText>
      </w:r>
      <w:r>
        <w:rPr>
          <w:rStyle w:val="23"/>
          <w:sz w:val="21"/>
          <w:szCs w:val="21"/>
        </w:rPr>
        <w:instrText xml:space="preserve"> \* MERGEFORMAT </w:instrText>
      </w:r>
      <w:r>
        <w:rPr>
          <w:rStyle w:val="23"/>
          <w:sz w:val="21"/>
          <w:szCs w:val="21"/>
        </w:rPr>
        <w:fldChar w:fldCharType="separate"/>
      </w:r>
      <w:r>
        <w:rPr>
          <w:rStyle w:val="23"/>
          <w:rFonts w:hint="eastAsia"/>
          <w:sz w:val="21"/>
          <w:szCs w:val="21"/>
        </w:rPr>
        <w:t>深圳创科发展有限公司</w:t>
      </w:r>
      <w:r>
        <w:rPr>
          <w:rStyle w:val="23"/>
          <w:sz w:val="21"/>
          <w:szCs w:val="21"/>
        </w:rPr>
        <w:fldChar w:fldCharType="end"/>
      </w:r>
    </w:p>
    <w:p w14:paraId="5EA328E6">
      <w:p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根据已收到贵方的</w:t>
      </w:r>
      <w:r>
        <w:rPr>
          <w:rFonts w:ascii="宋体" w:hAnsi="宋体" w:eastAsia="宋体" w:cs="Times New Roman"/>
          <w:szCs w:val="21"/>
        </w:rPr>
        <w:fldChar w:fldCharType="begin"/>
      </w:r>
      <w:r>
        <w:rPr>
          <w:rFonts w:ascii="宋体" w:hAnsi="宋体" w:eastAsia="宋体" w:cs="Times New Roman"/>
          <w:szCs w:val="21"/>
        </w:rPr>
        <w:instrText xml:space="preserve"> </w:instrText>
      </w:r>
      <w:r>
        <w:rPr>
          <w:rFonts w:hint="eastAsia" w:ascii="宋体" w:hAnsi="宋体" w:eastAsia="宋体" w:cs="Times New Roman"/>
          <w:szCs w:val="21"/>
        </w:rPr>
        <w:instrText xml:space="preserve">REF 项目名称 \h</w:instrText>
      </w:r>
      <w:r>
        <w:rPr>
          <w:rFonts w:ascii="宋体" w:hAnsi="宋体" w:eastAsia="宋体" w:cs="Times New Roman"/>
          <w:szCs w:val="21"/>
        </w:rPr>
        <w:instrText xml:space="preserve">  \* MERGEFORMAT </w:instrText>
      </w:r>
      <w:r>
        <w:rPr>
          <w:rFonts w:ascii="宋体" w:hAnsi="宋体" w:eastAsia="宋体" w:cs="Times New Roman"/>
          <w:szCs w:val="21"/>
        </w:rPr>
        <w:fldChar w:fldCharType="separate"/>
      </w:r>
      <w:r>
        <w:rPr>
          <w:rStyle w:val="23"/>
          <w:rFonts w:hint="eastAsia"/>
          <w:sz w:val="21"/>
          <w:szCs w:val="21"/>
        </w:rPr>
        <w:t>2025年度河套壹号项目楼体幕墙发光字制作及安装</w:t>
      </w:r>
      <w:r>
        <w:rPr>
          <w:rFonts w:ascii="宋体" w:hAnsi="宋体" w:eastAsia="宋体" w:cs="Times New Roman"/>
          <w:szCs w:val="21"/>
        </w:rPr>
        <w:fldChar w:fldCharType="end"/>
      </w:r>
      <w:r>
        <w:rPr>
          <w:rFonts w:hint="eastAsia" w:ascii="宋体" w:hAnsi="宋体" w:eastAsia="宋体" w:cs="Times New Roman"/>
          <w:szCs w:val="21"/>
        </w:rPr>
        <w:t>招标文件，我单位经考察现场和研究上述招标文件后，我方愿以招标文件“投标须知前附表”规定的付费方法及标准，接受贵方招标文件所提出的任务要求。</w:t>
      </w:r>
    </w:p>
    <w:p w14:paraId="3464E05D">
      <w:p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我方已详细审核了全部招标文件，包括澄清、修改、补充文件（如有时）及有关附件，对招标文件的要求完全理解。</w:t>
      </w:r>
    </w:p>
    <w:p w14:paraId="1D001D57">
      <w:p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我方认同招标文件规定的评审规则，遵守评标委员会的裁决结果，并且不会采取妨碍项目进展的行为。</w:t>
      </w:r>
    </w:p>
    <w:p w14:paraId="28724602">
      <w:p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我方同意所递交的投标文件在招标文件规定的投标有效期限内有效，在此期间内我方的投标有可能中标，我方将受此约束。如果在投标有效期内撤回投标或放弃中标资格，我方的投标担保将全部被没收。</w:t>
      </w:r>
    </w:p>
    <w:p w14:paraId="42F4856E">
      <w:p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如果我方中标，我方保证按照招标文件规定的时间完成任务，并将按招标文件的规定履行合同责任和义务。</w:t>
      </w:r>
    </w:p>
    <w:p w14:paraId="39AFAA79">
      <w:p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如果我方中标，我方将按照投标文件承诺组建项目组，由投标文件所承诺的人员完成本项目的全部工作。如未经招标人同意更换项目组成员，招标人有权取消我单位的中标资格或单方面终止合同，由此造成的违约责任由我单位承担。</w:t>
      </w:r>
    </w:p>
    <w:p w14:paraId="232BB1CF">
      <w:p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如果我方中标，我方将按照招标文件中规定的金额提交经招标人认可的履约保函。</w:t>
      </w:r>
    </w:p>
    <w:p w14:paraId="5E512179">
      <w:p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我方保证投标文件内容无任何虚假。若评定标过程中查有虚假，同意作无效或废标处理，并被没收投标担保；若中标之后查有虚假，同意被废除授标并被没收投标担保。</w:t>
      </w:r>
    </w:p>
    <w:p w14:paraId="697DFF8A">
      <w:p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在正式合同签署并生效之前，贵方的中标通知书和本投标函将成为约束双方的合同文件的组成部分。</w:t>
      </w:r>
    </w:p>
    <w:p w14:paraId="21C13025">
      <w:pPr>
        <w:spacing w:line="360" w:lineRule="auto"/>
        <w:ind w:firstLine="422" w:firstLineChars="200"/>
        <w:rPr>
          <w:rFonts w:hint="eastAsia" w:ascii="宋体" w:hAnsi="宋体" w:eastAsia="宋体" w:cs="Times New Roman"/>
          <w:b/>
          <w:bCs/>
          <w:szCs w:val="21"/>
        </w:rPr>
      </w:pPr>
      <w:r>
        <w:rPr>
          <w:rFonts w:hint="eastAsia" w:ascii="宋体" w:hAnsi="宋体" w:eastAsia="宋体" w:cs="Times New Roman"/>
          <w:b/>
          <w:bCs/>
          <w:szCs w:val="21"/>
        </w:rPr>
        <w:t>本投标函同时作为法定代表人证明书和法人授权委托书。</w:t>
      </w:r>
    </w:p>
    <w:p w14:paraId="0B60BB35">
      <w:pPr>
        <w:adjustRightInd w:val="0"/>
        <w:snapToGrid w:val="0"/>
        <w:spacing w:line="360" w:lineRule="auto"/>
        <w:ind w:firstLine="420" w:firstLineChars="200"/>
        <w:jc w:val="left"/>
        <w:rPr>
          <w:rFonts w:hint="eastAsia" w:ascii="宋体" w:hAnsi="宋体" w:eastAsia="宋体" w:cs="Times New Roman"/>
          <w:snapToGrid w:val="0"/>
          <w:kern w:val="0"/>
          <w:szCs w:val="21"/>
        </w:rPr>
      </w:pPr>
      <w:r>
        <w:rPr>
          <w:rFonts w:hint="eastAsia" w:ascii="宋体" w:hAnsi="宋体" w:eastAsia="宋体" w:cs="Times New Roman"/>
          <w:snapToGrid w:val="0"/>
          <w:kern w:val="0"/>
          <w:szCs w:val="21"/>
        </w:rPr>
        <w:t>投标人名称（盖章）：</w:t>
      </w:r>
      <w:r>
        <w:rPr>
          <w:rFonts w:ascii="宋体" w:hAnsi="宋体" w:eastAsia="宋体" w:cs="Times New Roman"/>
          <w:snapToGrid w:val="0"/>
          <w:kern w:val="0"/>
          <w:szCs w:val="21"/>
        </w:rPr>
        <w:t>___________________________________</w:t>
      </w:r>
    </w:p>
    <w:p w14:paraId="18FAA9D6">
      <w:pPr>
        <w:adjustRightInd w:val="0"/>
        <w:snapToGrid w:val="0"/>
        <w:spacing w:line="360" w:lineRule="auto"/>
        <w:ind w:firstLine="420" w:firstLineChars="200"/>
        <w:jc w:val="left"/>
        <w:rPr>
          <w:rFonts w:hint="eastAsia" w:ascii="宋体" w:hAnsi="宋体" w:eastAsia="宋体" w:cs="Times New Roman"/>
          <w:snapToGrid w:val="0"/>
          <w:kern w:val="0"/>
          <w:szCs w:val="21"/>
        </w:rPr>
      </w:pPr>
      <w:r>
        <w:rPr>
          <w:rFonts w:hint="eastAsia" w:ascii="宋体" w:hAnsi="宋体" w:eastAsia="宋体" w:cs="Times New Roman"/>
          <w:snapToGrid w:val="0"/>
          <w:kern w:val="0"/>
          <w:szCs w:val="21"/>
        </w:rPr>
        <w:t>法定代表人（签字或盖章）：</w:t>
      </w:r>
      <w:r>
        <w:rPr>
          <w:rFonts w:ascii="宋体" w:hAnsi="宋体" w:eastAsia="宋体" w:cs="Times New Roman"/>
          <w:snapToGrid w:val="0"/>
          <w:kern w:val="0"/>
          <w:szCs w:val="21"/>
        </w:rPr>
        <w:t>_____________________________</w:t>
      </w:r>
    </w:p>
    <w:p w14:paraId="63523874">
      <w:pPr>
        <w:adjustRightInd w:val="0"/>
        <w:snapToGrid w:val="0"/>
        <w:spacing w:line="360" w:lineRule="auto"/>
        <w:ind w:firstLine="420" w:firstLineChars="200"/>
        <w:jc w:val="left"/>
        <w:rPr>
          <w:rFonts w:hint="eastAsia" w:ascii="宋体" w:hAnsi="宋体" w:eastAsia="宋体" w:cs="Times New Roman"/>
          <w:snapToGrid w:val="0"/>
          <w:kern w:val="0"/>
          <w:szCs w:val="21"/>
        </w:rPr>
      </w:pPr>
      <w:r>
        <w:rPr>
          <w:rFonts w:hint="eastAsia" w:ascii="宋体" w:hAnsi="宋体" w:eastAsia="宋体" w:cs="Times New Roman"/>
          <w:snapToGrid w:val="0"/>
          <w:kern w:val="0"/>
          <w:szCs w:val="21"/>
        </w:rPr>
        <w:t>授权委托人：</w:t>
      </w:r>
      <w:r>
        <w:rPr>
          <w:rFonts w:ascii="宋体" w:hAnsi="宋体" w:eastAsia="宋体" w:cs="Times New Roman"/>
          <w:snapToGrid w:val="0"/>
          <w:kern w:val="0"/>
          <w:szCs w:val="21"/>
        </w:rPr>
        <w:t>___________________________________________</w:t>
      </w:r>
    </w:p>
    <w:p w14:paraId="644C9F71">
      <w:pPr>
        <w:adjustRightInd w:val="0"/>
        <w:snapToGrid w:val="0"/>
        <w:spacing w:line="360" w:lineRule="auto"/>
        <w:ind w:firstLine="420" w:firstLineChars="200"/>
        <w:jc w:val="left"/>
        <w:rPr>
          <w:rFonts w:hint="eastAsia" w:ascii="宋体" w:hAnsi="宋体" w:eastAsia="宋体" w:cs="Times New Roman"/>
          <w:snapToGrid w:val="0"/>
          <w:kern w:val="0"/>
          <w:szCs w:val="21"/>
        </w:rPr>
      </w:pPr>
      <w:r>
        <w:rPr>
          <w:rFonts w:hint="eastAsia" w:ascii="宋体" w:hAnsi="宋体" w:eastAsia="宋体" w:cs="Times New Roman"/>
          <w:snapToGrid w:val="0"/>
          <w:kern w:val="0"/>
          <w:szCs w:val="21"/>
        </w:rPr>
        <w:t>单位地址：</w:t>
      </w:r>
      <w:r>
        <w:rPr>
          <w:rFonts w:ascii="宋体" w:hAnsi="宋体" w:eastAsia="宋体" w:cs="Times New Roman"/>
          <w:snapToGrid w:val="0"/>
          <w:kern w:val="0"/>
          <w:szCs w:val="21"/>
        </w:rPr>
        <w:t>_______________________</w:t>
      </w:r>
      <w:r>
        <w:rPr>
          <w:rFonts w:hint="eastAsia" w:ascii="宋体" w:hAnsi="宋体" w:eastAsia="宋体" w:cs="Times New Roman"/>
          <w:snapToGrid w:val="0"/>
          <w:kern w:val="0"/>
          <w:szCs w:val="21"/>
        </w:rPr>
        <w:t xml:space="preserve"> 联系电话：</w:t>
      </w:r>
      <w:r>
        <w:rPr>
          <w:rFonts w:ascii="宋体" w:hAnsi="宋体" w:eastAsia="宋体" w:cs="Times New Roman"/>
          <w:snapToGrid w:val="0"/>
          <w:kern w:val="0"/>
          <w:szCs w:val="21"/>
        </w:rPr>
        <w:t>___________</w:t>
      </w:r>
    </w:p>
    <w:p w14:paraId="6A8DA211">
      <w:pPr>
        <w:adjustRightInd w:val="0"/>
        <w:snapToGrid w:val="0"/>
        <w:spacing w:line="360" w:lineRule="auto"/>
        <w:ind w:firstLine="420" w:firstLineChars="200"/>
        <w:jc w:val="left"/>
        <w:rPr>
          <w:rFonts w:hint="eastAsia" w:ascii="宋体" w:hAnsi="宋体" w:eastAsia="宋体" w:cs="Times New Roman"/>
          <w:b/>
          <w:szCs w:val="21"/>
        </w:rPr>
      </w:pPr>
      <w:r>
        <w:rPr>
          <w:rFonts w:hint="eastAsia" w:ascii="宋体" w:hAnsi="宋体" w:eastAsia="宋体" w:cs="Times New Roman"/>
          <w:snapToGrid w:val="0"/>
          <w:kern w:val="0"/>
          <w:szCs w:val="21"/>
        </w:rPr>
        <w:t>日    期：</w:t>
      </w:r>
      <w:r>
        <w:rPr>
          <w:rFonts w:ascii="宋体" w:hAnsi="宋体" w:eastAsia="宋体" w:cs="Times New Roman"/>
          <w:snapToGrid w:val="0"/>
          <w:kern w:val="0"/>
          <w:szCs w:val="21"/>
        </w:rPr>
        <w:t>____________</w:t>
      </w:r>
      <w:r>
        <w:rPr>
          <w:rFonts w:hint="eastAsia" w:ascii="宋体" w:hAnsi="宋体" w:eastAsia="宋体" w:cs="Times New Roman"/>
          <w:snapToGrid w:val="0"/>
          <w:kern w:val="0"/>
          <w:szCs w:val="21"/>
        </w:rPr>
        <w:t>年</w:t>
      </w:r>
      <w:r>
        <w:rPr>
          <w:rFonts w:ascii="宋体" w:hAnsi="宋体" w:eastAsia="宋体" w:cs="Times New Roman"/>
          <w:snapToGrid w:val="0"/>
          <w:kern w:val="0"/>
          <w:szCs w:val="21"/>
        </w:rPr>
        <w:t>_____</w:t>
      </w:r>
      <w:r>
        <w:rPr>
          <w:rFonts w:hint="eastAsia" w:ascii="宋体" w:hAnsi="宋体" w:eastAsia="宋体" w:cs="Times New Roman"/>
          <w:snapToGrid w:val="0"/>
          <w:kern w:val="0"/>
          <w:szCs w:val="21"/>
        </w:rPr>
        <w:t>月</w:t>
      </w:r>
      <w:r>
        <w:rPr>
          <w:rFonts w:ascii="宋体" w:hAnsi="宋体" w:eastAsia="宋体" w:cs="Times New Roman"/>
          <w:snapToGrid w:val="0"/>
          <w:kern w:val="0"/>
          <w:szCs w:val="21"/>
        </w:rPr>
        <w:t>_____</w:t>
      </w:r>
      <w:r>
        <w:rPr>
          <w:rFonts w:hint="eastAsia" w:ascii="宋体" w:hAnsi="宋体" w:eastAsia="宋体" w:cs="Times New Roman"/>
          <w:snapToGrid w:val="0"/>
          <w:kern w:val="0"/>
          <w:szCs w:val="21"/>
        </w:rPr>
        <w:t>日</w:t>
      </w:r>
    </w:p>
    <w:p w14:paraId="568F5538">
      <w:pPr>
        <w:widowControl/>
        <w:spacing w:line="360" w:lineRule="auto"/>
        <w:jc w:val="left"/>
        <w:rPr>
          <w:rFonts w:hint="eastAsia" w:ascii="宋体" w:hAnsi="宋体" w:eastAsia="宋体" w:cs="Times New Roman"/>
          <w:b/>
          <w:szCs w:val="21"/>
        </w:rPr>
      </w:pPr>
      <w:r>
        <w:rPr>
          <w:rFonts w:ascii="宋体" w:hAnsi="宋体" w:eastAsia="宋体" w:cs="Times New Roman"/>
          <w:b/>
          <w:szCs w:val="21"/>
        </w:rPr>
        <w:br w:type="page"/>
      </w:r>
    </w:p>
    <w:p w14:paraId="53C52686">
      <w:pPr>
        <w:pStyle w:val="26"/>
        <w:numPr>
          <w:ilvl w:val="0"/>
          <w:numId w:val="22"/>
        </w:numPr>
        <w:spacing w:line="360" w:lineRule="auto"/>
        <w:ind w:firstLineChars="0"/>
        <w:jc w:val="center"/>
        <w:rPr>
          <w:rFonts w:hint="eastAsia" w:ascii="宋体" w:hAnsi="宋体" w:eastAsia="宋体" w:cs="Times New Roman"/>
          <w:b/>
          <w:bCs/>
          <w:sz w:val="36"/>
          <w:szCs w:val="36"/>
        </w:rPr>
      </w:pPr>
      <w:r>
        <w:rPr>
          <w:rFonts w:hint="eastAsia" w:ascii="宋体" w:hAnsi="宋体" w:eastAsia="宋体" w:cs="Times New Roman"/>
          <w:b/>
          <w:bCs/>
          <w:sz w:val="36"/>
          <w:szCs w:val="36"/>
        </w:rPr>
        <w:t>投标承诺函</w:t>
      </w:r>
    </w:p>
    <w:p w14:paraId="4D63D312">
      <w:pPr>
        <w:spacing w:line="360" w:lineRule="auto"/>
        <w:ind w:firstLine="422" w:firstLineChars="200"/>
        <w:jc w:val="center"/>
        <w:rPr>
          <w:rFonts w:hint="eastAsia" w:ascii="宋体" w:hAnsi="宋体" w:eastAsia="宋体" w:cs="Times New Roman"/>
          <w:b/>
          <w:szCs w:val="21"/>
        </w:rPr>
      </w:pPr>
    </w:p>
    <w:p w14:paraId="09A54511">
      <w:pPr>
        <w:spacing w:line="360" w:lineRule="auto"/>
        <w:ind w:firstLine="422" w:firstLineChars="200"/>
        <w:rPr>
          <w:rFonts w:hint="eastAsia" w:ascii="宋体" w:hAnsi="宋体" w:eastAsia="宋体" w:cs="Times New Roman"/>
          <w:b/>
          <w:bCs/>
          <w:szCs w:val="21"/>
        </w:rPr>
      </w:pPr>
      <w:r>
        <w:rPr>
          <w:rFonts w:hint="eastAsia" w:ascii="宋体" w:hAnsi="宋体" w:eastAsia="宋体" w:cs="Times New Roman"/>
          <w:b/>
          <w:bCs/>
          <w:szCs w:val="21"/>
        </w:rPr>
        <w:t>致：</w:t>
      </w:r>
      <w:r>
        <w:rPr>
          <w:rStyle w:val="23"/>
          <w:sz w:val="21"/>
          <w:szCs w:val="21"/>
        </w:rPr>
        <w:fldChar w:fldCharType="begin"/>
      </w:r>
      <w:r>
        <w:rPr>
          <w:rFonts w:ascii="宋体" w:hAnsi="宋体" w:eastAsia="宋体" w:cs="Times New Roman"/>
          <w:b/>
          <w:bCs/>
          <w:szCs w:val="21"/>
        </w:rPr>
        <w:instrText xml:space="preserve"> </w:instrText>
      </w:r>
      <w:r>
        <w:rPr>
          <w:rFonts w:hint="eastAsia" w:ascii="宋体" w:hAnsi="宋体" w:eastAsia="宋体" w:cs="Times New Roman"/>
          <w:b/>
          <w:bCs/>
          <w:szCs w:val="21"/>
        </w:rPr>
        <w:instrText xml:space="preserve">REF 招标人名称 \h</w:instrText>
      </w:r>
      <w:r>
        <w:rPr>
          <w:rFonts w:ascii="宋体" w:hAnsi="宋体" w:eastAsia="宋体" w:cs="Times New Roman"/>
          <w:b/>
          <w:bCs/>
          <w:szCs w:val="21"/>
        </w:rPr>
        <w:instrText xml:space="preserve"> </w:instrText>
      </w:r>
      <w:r>
        <w:rPr>
          <w:rStyle w:val="23"/>
          <w:sz w:val="21"/>
          <w:szCs w:val="21"/>
        </w:rPr>
        <w:instrText xml:space="preserve"> \* MERGEFORMAT </w:instrText>
      </w:r>
      <w:r>
        <w:rPr>
          <w:rStyle w:val="23"/>
          <w:sz w:val="21"/>
          <w:szCs w:val="21"/>
        </w:rPr>
        <w:fldChar w:fldCharType="separate"/>
      </w:r>
      <w:r>
        <w:rPr>
          <w:rStyle w:val="23"/>
          <w:rFonts w:hint="eastAsia"/>
          <w:sz w:val="21"/>
          <w:szCs w:val="21"/>
        </w:rPr>
        <w:t>深圳创科发展有限公司</w:t>
      </w:r>
      <w:r>
        <w:rPr>
          <w:rStyle w:val="23"/>
          <w:sz w:val="21"/>
          <w:szCs w:val="21"/>
        </w:rPr>
        <w:fldChar w:fldCharType="end"/>
      </w:r>
    </w:p>
    <w:p w14:paraId="24574364">
      <w:p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我司参加贵司关于</w:t>
      </w:r>
      <w:r>
        <w:rPr>
          <w:rFonts w:ascii="宋体" w:hAnsi="宋体" w:eastAsia="宋体" w:cs="Arial Unicode MS"/>
          <w:color w:val="0000FF"/>
          <w:szCs w:val="21"/>
          <w:u w:val="single"/>
        </w:rPr>
        <w:fldChar w:fldCharType="begin"/>
      </w:r>
      <w:r>
        <w:rPr>
          <w:rFonts w:ascii="宋体" w:hAnsi="宋体" w:eastAsia="宋体" w:cs="Times New Roman"/>
          <w:szCs w:val="21"/>
        </w:rPr>
        <w:instrText xml:space="preserve"> </w:instrText>
      </w:r>
      <w:r>
        <w:rPr>
          <w:rFonts w:hint="eastAsia" w:ascii="宋体" w:hAnsi="宋体" w:eastAsia="宋体" w:cs="Times New Roman"/>
          <w:szCs w:val="21"/>
        </w:rPr>
        <w:instrText xml:space="preserve">REF 项目名称 \h</w:instrText>
      </w:r>
      <w:r>
        <w:rPr>
          <w:rFonts w:ascii="宋体" w:hAnsi="宋体" w:eastAsia="宋体" w:cs="Times New Roman"/>
          <w:szCs w:val="21"/>
        </w:rPr>
        <w:instrText xml:space="preserve"> </w:instrText>
      </w:r>
      <w:r>
        <w:rPr>
          <w:rFonts w:ascii="宋体" w:hAnsi="宋体" w:eastAsia="宋体" w:cs="Arial Unicode MS"/>
          <w:color w:val="0000FF"/>
          <w:szCs w:val="21"/>
          <w:u w:val="single"/>
        </w:rPr>
        <w:instrText xml:space="preserve"> \* MERGEFORMAT </w:instrText>
      </w:r>
      <w:r>
        <w:rPr>
          <w:rFonts w:ascii="宋体" w:hAnsi="宋体" w:eastAsia="宋体" w:cs="Arial Unicode MS"/>
          <w:color w:val="0000FF"/>
          <w:szCs w:val="21"/>
          <w:u w:val="single"/>
        </w:rPr>
        <w:fldChar w:fldCharType="separate"/>
      </w:r>
      <w:r>
        <w:rPr>
          <w:rStyle w:val="23"/>
          <w:rFonts w:hint="eastAsia"/>
          <w:sz w:val="21"/>
          <w:szCs w:val="21"/>
        </w:rPr>
        <w:t>2025年度河套壹号项目楼体幕墙发光字制作及安装</w:t>
      </w:r>
      <w:r>
        <w:rPr>
          <w:rFonts w:ascii="宋体" w:hAnsi="宋体" w:eastAsia="宋体" w:cs="Arial Unicode MS"/>
          <w:color w:val="0000FF"/>
          <w:szCs w:val="21"/>
          <w:u w:val="single"/>
        </w:rPr>
        <w:fldChar w:fldCharType="end"/>
      </w:r>
      <w:r>
        <w:rPr>
          <w:rFonts w:hint="eastAsia" w:ascii="宋体" w:hAnsi="宋体" w:eastAsia="宋体" w:cs="Times New Roman"/>
          <w:szCs w:val="21"/>
        </w:rPr>
        <w:t>招标项目投标，在此郑重承诺：</w:t>
      </w:r>
    </w:p>
    <w:p w14:paraId="42C11F3B">
      <w:p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如我司中标，将严格遵守以下承诺：</w:t>
      </w:r>
    </w:p>
    <w:p w14:paraId="05D7F45A">
      <w:p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1．不对本项目进行分包、转包或拆分。</w:t>
      </w:r>
    </w:p>
    <w:p w14:paraId="48C5D2F9">
      <w:p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2．已完全理解本项目的服务需求，并承诺完全响应采购人服务需求，按时完成本项目，提</w:t>
      </w:r>
      <w:r>
        <w:rPr>
          <w:rFonts w:ascii="宋体" w:hAnsi="宋体" w:eastAsia="宋体" w:cs="Times New Roman"/>
          <w:szCs w:val="21"/>
        </w:rPr>
        <w:t>供项目所需的充足人力及其他资源保障，保证所提交成果的质量。</w:t>
      </w:r>
    </w:p>
    <w:p w14:paraId="683B6FB9">
      <w:p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3．贵司有权确认项目组成员。</w:t>
      </w:r>
    </w:p>
    <w:p w14:paraId="4B3A012B">
      <w:p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4．接受贵司质询，按照要求对项目实施方案进行现场讲解，并对提出的问题进行澄清和说明。</w:t>
      </w:r>
    </w:p>
    <w:p w14:paraId="0B4BBD38">
      <w:p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5．项目实施过程中我司应将关键技能、方法转移给贵司。</w:t>
      </w:r>
    </w:p>
    <w:p w14:paraId="73A6C4B7">
      <w:p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6．项目过程中我司向贵司提交的所有阶段性和最终成果，及产生的其他研究成果，其所含有的一切知识产权包括著作权、申请专利权和专利权等权利均属于贵司。</w:t>
      </w:r>
    </w:p>
    <w:p w14:paraId="5FD5833C">
      <w:p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7．我司有为贵司保守本项目秘密的义务。我司承诺在洽谈、签订、履行合同过程中所获悉的属于贵司的且无法通过公开渠道获得的商业秘密（包括但不限于文件、资料及信息、计划与方案、公司计划、运营活动、财务信息、技术信息、经营信息、人事安排等）予以保密。即使本项目合同履行完毕、被解除、终止，我司的保密义务终身存在，除非上述保密内容已经被公开。</w:t>
      </w:r>
    </w:p>
    <w:p w14:paraId="1D187E39">
      <w:p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8</w:t>
      </w:r>
      <w:r>
        <w:rPr>
          <w:rFonts w:ascii="宋体" w:hAnsi="宋体" w:eastAsia="宋体" w:cs="Times New Roman"/>
          <w:szCs w:val="21"/>
        </w:rPr>
        <w:t>.</w:t>
      </w:r>
      <w:r>
        <w:rPr>
          <w:rFonts w:hint="eastAsia" w:ascii="宋体" w:hAnsi="宋体" w:eastAsia="宋体" w:cs="Times New Roman"/>
          <w:szCs w:val="21"/>
        </w:rPr>
        <w:t>无违法违规行为，无行业处罚中、惩戒等不良执业记录及不良反映，业内拥有良好的声</w:t>
      </w:r>
      <w:r>
        <w:rPr>
          <w:rFonts w:ascii="宋体" w:hAnsi="宋体" w:eastAsia="宋体" w:cs="Times New Roman"/>
          <w:szCs w:val="21"/>
        </w:rPr>
        <w:t>誉。</w:t>
      </w:r>
    </w:p>
    <w:p w14:paraId="4FAF19FC">
      <w:pPr>
        <w:spacing w:line="360" w:lineRule="auto"/>
        <w:ind w:firstLine="420" w:firstLineChars="200"/>
        <w:rPr>
          <w:rFonts w:hint="eastAsia" w:ascii="宋体" w:hAnsi="宋体" w:eastAsia="宋体" w:cs="Times New Roman"/>
          <w:szCs w:val="21"/>
        </w:rPr>
      </w:pPr>
    </w:p>
    <w:p w14:paraId="0B84CB1E">
      <w:p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如违背承诺，我司愿承担相关违约和赔偿责任，贵司可在对我方的合同付款中扣抵。</w:t>
      </w:r>
    </w:p>
    <w:p w14:paraId="0070E6F7">
      <w:pPr>
        <w:spacing w:line="360" w:lineRule="auto"/>
        <w:ind w:firstLine="420" w:firstLineChars="200"/>
        <w:rPr>
          <w:rFonts w:hint="eastAsia" w:ascii="宋体" w:hAnsi="宋体" w:eastAsia="宋体" w:cs="Times New Roman"/>
          <w:szCs w:val="21"/>
        </w:rPr>
      </w:pPr>
    </w:p>
    <w:p w14:paraId="06593387">
      <w:pPr>
        <w:spacing w:line="360" w:lineRule="auto"/>
        <w:ind w:firstLine="420" w:firstLineChars="200"/>
        <w:rPr>
          <w:rFonts w:hint="eastAsia" w:ascii="宋体" w:hAnsi="宋体" w:eastAsia="宋体" w:cs="Times New Roman"/>
          <w:szCs w:val="21"/>
          <w:u w:val="single"/>
        </w:rPr>
      </w:pPr>
      <w:r>
        <w:rPr>
          <w:rFonts w:hint="eastAsia" w:ascii="宋体" w:hAnsi="宋体" w:eastAsia="宋体" w:cs="Times New Roman"/>
          <w:szCs w:val="21"/>
        </w:rPr>
        <w:t>承诺人（盖章）：</w:t>
      </w:r>
      <w:r>
        <w:rPr>
          <w:rFonts w:hint="eastAsia" w:ascii="宋体" w:hAnsi="宋体" w:eastAsia="宋体" w:cs="Times New Roman"/>
          <w:szCs w:val="21"/>
          <w:u w:val="single"/>
        </w:rPr>
        <w:t xml:space="preserve">                        </w:t>
      </w:r>
      <w:r>
        <w:rPr>
          <w:rFonts w:ascii="宋体" w:hAnsi="宋体" w:eastAsia="宋体" w:cs="Times New Roman"/>
          <w:szCs w:val="21"/>
          <w:u w:val="single"/>
        </w:rPr>
        <w:t xml:space="preserve">                      </w:t>
      </w:r>
    </w:p>
    <w:p w14:paraId="271A7273">
      <w:pPr>
        <w:spacing w:line="360" w:lineRule="auto"/>
        <w:ind w:firstLine="420" w:firstLineChars="200"/>
        <w:rPr>
          <w:rFonts w:hint="eastAsia" w:ascii="宋体" w:hAnsi="宋体" w:eastAsia="宋体" w:cs="Times New Roman"/>
          <w:szCs w:val="21"/>
        </w:rPr>
      </w:pPr>
    </w:p>
    <w:p w14:paraId="3CA571CA">
      <w:p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投标人法定代表人或授权委托人（签字或盖章）:</w:t>
      </w:r>
      <w:r>
        <w:rPr>
          <w:rFonts w:ascii="宋体" w:hAnsi="宋体" w:eastAsia="宋体" w:cs="Times New Roman"/>
          <w:szCs w:val="21"/>
        </w:rPr>
        <w:t xml:space="preserve"> </w:t>
      </w:r>
      <w:r>
        <w:rPr>
          <w:rFonts w:hint="eastAsia" w:ascii="宋体" w:hAnsi="宋体" w:eastAsia="宋体" w:cs="Times New Roman"/>
          <w:szCs w:val="21"/>
          <w:u w:val="single"/>
        </w:rPr>
        <w:t xml:space="preserve">                 </w:t>
      </w:r>
    </w:p>
    <w:p w14:paraId="320B1BED">
      <w:pPr>
        <w:spacing w:line="360" w:lineRule="auto"/>
        <w:ind w:firstLine="420" w:firstLineChars="200"/>
        <w:rPr>
          <w:rFonts w:hint="eastAsia" w:ascii="宋体" w:hAnsi="宋体" w:eastAsia="宋体" w:cs="Times New Roman"/>
          <w:szCs w:val="21"/>
          <w:u w:val="single"/>
        </w:rPr>
      </w:pPr>
    </w:p>
    <w:p w14:paraId="6F3B2478">
      <w:pPr>
        <w:spacing w:line="360" w:lineRule="auto"/>
        <w:ind w:firstLine="420" w:firstLineChars="200"/>
        <w:rPr>
          <w:rFonts w:hint="eastAsia" w:ascii="宋体" w:hAnsi="宋体" w:eastAsia="宋体" w:cs="Times New Roman"/>
          <w:szCs w:val="21"/>
          <w:u w:val="single"/>
        </w:rPr>
      </w:pPr>
      <w:r>
        <w:rPr>
          <w:rFonts w:hint="eastAsia" w:ascii="宋体" w:hAnsi="宋体" w:eastAsia="宋体" w:cs="Times New Roman"/>
          <w:szCs w:val="21"/>
        </w:rPr>
        <w:t>日期：</w:t>
      </w:r>
      <w:r>
        <w:rPr>
          <w:rFonts w:hint="eastAsia" w:ascii="宋体" w:hAnsi="宋体" w:eastAsia="宋体" w:cs="Times New Roman"/>
          <w:szCs w:val="21"/>
          <w:u w:val="single"/>
        </w:rPr>
        <w:t xml:space="preserve">               </w:t>
      </w:r>
    </w:p>
    <w:p w14:paraId="4AF2F379">
      <w:pPr>
        <w:pStyle w:val="26"/>
        <w:numPr>
          <w:ilvl w:val="0"/>
          <w:numId w:val="11"/>
        </w:numPr>
        <w:spacing w:line="360" w:lineRule="auto"/>
        <w:ind w:firstLineChars="0"/>
        <w:jc w:val="center"/>
        <w:rPr>
          <w:rFonts w:hint="eastAsia" w:ascii="宋体" w:hAnsi="宋体" w:eastAsia="宋体" w:cs="Times New Roman"/>
          <w:b/>
          <w:szCs w:val="21"/>
        </w:rPr>
      </w:pPr>
      <w:r>
        <w:rPr>
          <w:rFonts w:ascii="宋体" w:hAnsi="宋体" w:eastAsia="宋体" w:cs="MS Shell Dlg"/>
          <w:szCs w:val="21"/>
        </w:rPr>
        <w:br w:type="page"/>
      </w:r>
    </w:p>
    <w:p w14:paraId="657347BD">
      <w:pPr>
        <w:pStyle w:val="26"/>
        <w:numPr>
          <w:ilvl w:val="0"/>
          <w:numId w:val="22"/>
        </w:numPr>
        <w:spacing w:line="360" w:lineRule="auto"/>
        <w:ind w:firstLineChars="0"/>
        <w:jc w:val="center"/>
        <w:rPr>
          <w:rFonts w:hint="eastAsia" w:ascii="宋体" w:hAnsi="宋体" w:eastAsia="宋体" w:cs="Times New Roman"/>
          <w:b/>
          <w:bCs/>
          <w:sz w:val="36"/>
          <w:szCs w:val="36"/>
        </w:rPr>
      </w:pPr>
      <w:r>
        <w:rPr>
          <w:rFonts w:ascii="宋体" w:hAnsi="宋体" w:eastAsia="宋体" w:cs="Times New Roman"/>
          <w:b/>
          <w:bCs/>
          <w:sz w:val="36"/>
          <w:szCs w:val="36"/>
        </w:rPr>
        <w:t>投标报价</w:t>
      </w:r>
    </w:p>
    <w:p w14:paraId="12941540">
      <w:pPr>
        <w:spacing w:line="360" w:lineRule="auto"/>
        <w:ind w:firstLine="420" w:firstLineChars="200"/>
        <w:rPr>
          <w:rFonts w:hint="eastAsia" w:ascii="宋体" w:hAnsi="宋体" w:eastAsia="宋体" w:cs="Times New Roman"/>
          <w:szCs w:val="21"/>
        </w:rPr>
      </w:pPr>
    </w:p>
    <w:p w14:paraId="55FFE7D4">
      <w:p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项目名称：</w:t>
      </w:r>
      <w:r>
        <w:rPr>
          <w:rFonts w:ascii="宋体" w:hAnsi="宋体" w:eastAsia="宋体" w:cs="Times New Roman"/>
          <w:szCs w:val="21"/>
        </w:rPr>
        <w:fldChar w:fldCharType="begin"/>
      </w:r>
      <w:r>
        <w:rPr>
          <w:rFonts w:ascii="宋体" w:hAnsi="宋体" w:eastAsia="宋体" w:cs="Times New Roman"/>
          <w:szCs w:val="21"/>
        </w:rPr>
        <w:instrText xml:space="preserve"> </w:instrText>
      </w:r>
      <w:r>
        <w:rPr>
          <w:rFonts w:hint="eastAsia" w:ascii="宋体" w:hAnsi="宋体" w:eastAsia="宋体" w:cs="Times New Roman"/>
          <w:szCs w:val="21"/>
        </w:rPr>
        <w:instrText xml:space="preserve">REF 项目名称 \h</w:instrText>
      </w:r>
      <w:r>
        <w:rPr>
          <w:rFonts w:ascii="宋体" w:hAnsi="宋体" w:eastAsia="宋体" w:cs="Times New Roman"/>
          <w:szCs w:val="21"/>
        </w:rPr>
        <w:instrText xml:space="preserve">  \* MERGEFORMAT </w:instrText>
      </w:r>
      <w:r>
        <w:rPr>
          <w:rFonts w:ascii="宋体" w:hAnsi="宋体" w:eastAsia="宋体" w:cs="Times New Roman"/>
          <w:szCs w:val="21"/>
        </w:rPr>
        <w:fldChar w:fldCharType="separate"/>
      </w:r>
      <w:r>
        <w:rPr>
          <w:rStyle w:val="23"/>
          <w:rFonts w:hint="eastAsia"/>
          <w:sz w:val="21"/>
          <w:szCs w:val="21"/>
        </w:rPr>
        <w:t>2025年度河套壹号项目楼体幕墙发光字制作及安装</w:t>
      </w:r>
      <w:r>
        <w:rPr>
          <w:rFonts w:ascii="宋体" w:hAnsi="宋体" w:eastAsia="宋体" w:cs="Times New Roman"/>
          <w:szCs w:val="21"/>
        </w:rPr>
        <w:fldChar w:fldCharType="end"/>
      </w:r>
    </w:p>
    <w:tbl>
      <w:tblPr>
        <w:tblStyle w:val="11"/>
        <w:tblW w:w="939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075"/>
        <w:gridCol w:w="3703"/>
        <w:gridCol w:w="1618"/>
      </w:tblGrid>
      <w:tr w14:paraId="39AFD8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075" w:type="dxa"/>
            <w:vAlign w:val="center"/>
          </w:tcPr>
          <w:p w14:paraId="556D96F7">
            <w:pPr>
              <w:tabs>
                <w:tab w:val="left" w:pos="654"/>
                <w:tab w:val="left" w:pos="1734"/>
                <w:tab w:val="left" w:pos="2814"/>
                <w:tab w:val="left" w:pos="3894"/>
                <w:tab w:val="left" w:pos="5334"/>
                <w:tab w:val="left" w:pos="6414"/>
                <w:tab w:val="left" w:pos="7254"/>
                <w:tab w:val="left" w:pos="8574"/>
                <w:tab w:val="left" w:pos="9654"/>
              </w:tabs>
              <w:spacing w:line="360" w:lineRule="auto"/>
              <w:jc w:val="center"/>
              <w:rPr>
                <w:rFonts w:hint="eastAsia" w:ascii="宋体" w:hAnsi="宋体" w:eastAsia="宋体" w:cs="宋体"/>
                <w:szCs w:val="21"/>
              </w:rPr>
            </w:pPr>
            <w:r>
              <w:rPr>
                <w:rFonts w:hint="eastAsia" w:ascii="宋体" w:hAnsi="宋体" w:eastAsia="宋体" w:cs="宋体"/>
                <w:szCs w:val="21"/>
              </w:rPr>
              <w:t>项目名称</w:t>
            </w:r>
          </w:p>
        </w:tc>
        <w:tc>
          <w:tcPr>
            <w:tcW w:w="3703" w:type="dxa"/>
            <w:vAlign w:val="center"/>
          </w:tcPr>
          <w:p w14:paraId="68457199">
            <w:pPr>
              <w:tabs>
                <w:tab w:val="left" w:pos="654"/>
                <w:tab w:val="left" w:pos="1734"/>
                <w:tab w:val="left" w:pos="2814"/>
                <w:tab w:val="left" w:pos="3894"/>
                <w:tab w:val="left" w:pos="5334"/>
                <w:tab w:val="left" w:pos="6414"/>
                <w:tab w:val="left" w:pos="7254"/>
                <w:tab w:val="left" w:pos="8574"/>
                <w:tab w:val="left" w:pos="9654"/>
              </w:tabs>
              <w:spacing w:line="360" w:lineRule="auto"/>
              <w:jc w:val="center"/>
              <w:rPr>
                <w:rFonts w:hint="eastAsia" w:ascii="宋体" w:hAnsi="宋体" w:eastAsia="宋体" w:cs="宋体"/>
                <w:szCs w:val="21"/>
              </w:rPr>
            </w:pPr>
            <w:r>
              <w:rPr>
                <w:rFonts w:hint="eastAsia" w:ascii="宋体" w:hAnsi="宋体" w:eastAsia="宋体" w:cs="宋体"/>
                <w:szCs w:val="21"/>
              </w:rPr>
              <w:t>投标总报价（含税、元）</w:t>
            </w:r>
          </w:p>
        </w:tc>
        <w:tc>
          <w:tcPr>
            <w:tcW w:w="1618" w:type="dxa"/>
            <w:vAlign w:val="center"/>
          </w:tcPr>
          <w:p w14:paraId="4B23DBB0">
            <w:pPr>
              <w:tabs>
                <w:tab w:val="left" w:pos="654"/>
                <w:tab w:val="left" w:pos="1734"/>
                <w:tab w:val="left" w:pos="2814"/>
                <w:tab w:val="left" w:pos="3894"/>
                <w:tab w:val="left" w:pos="5334"/>
                <w:tab w:val="left" w:pos="6414"/>
                <w:tab w:val="left" w:pos="7254"/>
                <w:tab w:val="left" w:pos="8574"/>
                <w:tab w:val="left" w:pos="9654"/>
              </w:tabs>
              <w:spacing w:line="360" w:lineRule="auto"/>
              <w:jc w:val="center"/>
              <w:rPr>
                <w:rFonts w:hint="eastAsia" w:ascii="宋体" w:hAnsi="宋体" w:eastAsia="宋体" w:cs="宋体"/>
                <w:szCs w:val="21"/>
              </w:rPr>
            </w:pPr>
            <w:r>
              <w:rPr>
                <w:rFonts w:hint="eastAsia" w:ascii="宋体" w:hAnsi="宋体" w:eastAsia="宋体" w:cs="宋体"/>
                <w:szCs w:val="21"/>
              </w:rPr>
              <w:t>备注</w:t>
            </w:r>
          </w:p>
        </w:tc>
      </w:tr>
      <w:tr w14:paraId="79AE46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28" w:hRule="atLeast"/>
          <w:jc w:val="center"/>
        </w:trPr>
        <w:tc>
          <w:tcPr>
            <w:tcW w:w="4075" w:type="dxa"/>
            <w:vAlign w:val="center"/>
          </w:tcPr>
          <w:p w14:paraId="2A0C3111">
            <w:pPr>
              <w:tabs>
                <w:tab w:val="left" w:pos="654"/>
                <w:tab w:val="left" w:pos="1734"/>
                <w:tab w:val="left" w:pos="2814"/>
                <w:tab w:val="left" w:pos="3894"/>
                <w:tab w:val="left" w:pos="5334"/>
                <w:tab w:val="left" w:pos="6414"/>
                <w:tab w:val="left" w:pos="7254"/>
                <w:tab w:val="left" w:pos="8574"/>
                <w:tab w:val="left" w:pos="9654"/>
              </w:tabs>
              <w:spacing w:line="360" w:lineRule="auto"/>
              <w:jc w:val="center"/>
              <w:rPr>
                <w:rFonts w:hint="eastAsia" w:ascii="宋体" w:hAnsi="宋体" w:eastAsia="宋体" w:cs="宋体"/>
                <w:szCs w:val="21"/>
              </w:rPr>
            </w:pPr>
            <w:r>
              <w:rPr>
                <w:rFonts w:hint="eastAsia" w:ascii="宋体" w:hAnsi="宋体" w:eastAsia="宋体" w:cs="宋体"/>
                <w:szCs w:val="21"/>
              </w:rPr>
              <w:t>2025年度河套壹号项目楼体幕墙发光字制作及安装</w:t>
            </w:r>
          </w:p>
        </w:tc>
        <w:tc>
          <w:tcPr>
            <w:tcW w:w="3703" w:type="dxa"/>
            <w:vAlign w:val="center"/>
          </w:tcPr>
          <w:p w14:paraId="30C32561">
            <w:pPr>
              <w:tabs>
                <w:tab w:val="left" w:pos="654"/>
                <w:tab w:val="left" w:pos="1734"/>
                <w:tab w:val="left" w:pos="2814"/>
                <w:tab w:val="left" w:pos="3894"/>
                <w:tab w:val="left" w:pos="5334"/>
                <w:tab w:val="left" w:pos="6414"/>
                <w:tab w:val="left" w:pos="7254"/>
                <w:tab w:val="left" w:pos="8574"/>
                <w:tab w:val="left" w:pos="9654"/>
              </w:tabs>
              <w:spacing w:line="360" w:lineRule="auto"/>
              <w:jc w:val="both"/>
              <w:rPr>
                <w:rFonts w:hint="default" w:ascii="宋体" w:hAnsi="宋体" w:eastAsia="宋体" w:cs="宋体"/>
                <w:szCs w:val="21"/>
                <w:lang w:val="en-US" w:eastAsia="zh-CN"/>
              </w:rPr>
            </w:pPr>
            <w:r>
              <w:rPr>
                <w:rFonts w:hint="eastAsia" w:ascii="宋体" w:hAnsi="宋体" w:eastAsia="宋体" w:cs="宋体"/>
                <w:szCs w:val="21"/>
                <w:lang w:val="en-US" w:eastAsia="zh-CN"/>
              </w:rPr>
              <w:t>大写：</w:t>
            </w:r>
            <w:r>
              <w:rPr>
                <w:rFonts w:hint="eastAsia" w:ascii="宋体" w:hAnsi="宋体" w:eastAsia="宋体" w:cs="宋体"/>
                <w:b w:val="0"/>
                <w:bCs w:val="0"/>
                <w:kern w:val="2"/>
                <w:sz w:val="21"/>
                <w:szCs w:val="21"/>
                <w:u w:val="single"/>
                <w:lang w:val="en-US" w:eastAsia="zh-CN"/>
              </w:rPr>
              <w:t xml:space="preserve">              </w:t>
            </w:r>
            <w:r>
              <w:rPr>
                <w:rFonts w:hint="eastAsia" w:ascii="宋体" w:hAnsi="宋体" w:eastAsia="宋体" w:cs="宋体"/>
                <w:szCs w:val="21"/>
                <w:lang w:val="en-US" w:eastAsia="zh-CN"/>
              </w:rPr>
              <w:t xml:space="preserve">        </w:t>
            </w:r>
          </w:p>
          <w:p w14:paraId="511F1FEC">
            <w:pPr>
              <w:pStyle w:val="2"/>
              <w:rPr>
                <w:rFonts w:hint="default"/>
                <w:u w:val="single"/>
                <w:lang w:val="en-US" w:eastAsia="zh-CN"/>
              </w:rPr>
            </w:pPr>
            <w:r>
              <w:rPr>
                <w:rFonts w:hint="eastAsia" w:ascii="宋体" w:hAnsi="宋体" w:eastAsia="宋体" w:cs="宋体"/>
                <w:b w:val="0"/>
                <w:bCs w:val="0"/>
                <w:kern w:val="2"/>
                <w:sz w:val="21"/>
                <w:szCs w:val="21"/>
                <w:lang w:val="en-US" w:eastAsia="zh-CN"/>
              </w:rPr>
              <w:t>小写：</w:t>
            </w:r>
            <w:r>
              <w:rPr>
                <w:rFonts w:hint="eastAsia" w:ascii="宋体" w:hAnsi="宋体" w:eastAsia="宋体" w:cs="宋体"/>
                <w:b w:val="0"/>
                <w:bCs w:val="0"/>
                <w:kern w:val="2"/>
                <w:sz w:val="21"/>
                <w:szCs w:val="21"/>
                <w:u w:val="single"/>
                <w:lang w:val="en-US" w:eastAsia="zh-CN"/>
              </w:rPr>
              <w:t xml:space="preserve">              </w:t>
            </w:r>
          </w:p>
        </w:tc>
        <w:tc>
          <w:tcPr>
            <w:tcW w:w="1618" w:type="dxa"/>
            <w:vAlign w:val="center"/>
          </w:tcPr>
          <w:p w14:paraId="497DC9A9">
            <w:pPr>
              <w:tabs>
                <w:tab w:val="left" w:pos="654"/>
                <w:tab w:val="left" w:pos="1734"/>
                <w:tab w:val="left" w:pos="2814"/>
                <w:tab w:val="left" w:pos="3894"/>
                <w:tab w:val="left" w:pos="5334"/>
                <w:tab w:val="left" w:pos="6414"/>
                <w:tab w:val="left" w:pos="7254"/>
                <w:tab w:val="left" w:pos="8574"/>
                <w:tab w:val="left" w:pos="9654"/>
              </w:tabs>
              <w:spacing w:line="360" w:lineRule="auto"/>
              <w:jc w:val="center"/>
              <w:rPr>
                <w:rFonts w:hint="eastAsia" w:ascii="宋体" w:hAnsi="宋体" w:eastAsia="宋体" w:cs="宋体"/>
                <w:szCs w:val="21"/>
              </w:rPr>
            </w:pPr>
            <w:r>
              <w:rPr>
                <w:rFonts w:hint="eastAsia" w:ascii="宋体" w:hAnsi="宋体" w:eastAsia="宋体" w:cs="宋体"/>
                <w:szCs w:val="21"/>
              </w:rPr>
              <w:t>税率：</w:t>
            </w:r>
          </w:p>
        </w:tc>
      </w:tr>
    </w:tbl>
    <w:p w14:paraId="2DE355C7">
      <w:p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分项报价详见附件一。</w:t>
      </w:r>
    </w:p>
    <w:p w14:paraId="055E73F6">
      <w:pPr>
        <w:tabs>
          <w:tab w:val="left" w:pos="654"/>
          <w:tab w:val="left" w:pos="1734"/>
          <w:tab w:val="left" w:pos="2814"/>
          <w:tab w:val="left" w:pos="3894"/>
          <w:tab w:val="left" w:pos="5334"/>
          <w:tab w:val="left" w:pos="6414"/>
          <w:tab w:val="left" w:pos="7254"/>
          <w:tab w:val="left" w:pos="8574"/>
          <w:tab w:val="left" w:pos="9654"/>
        </w:tabs>
        <w:spacing w:line="360" w:lineRule="auto"/>
        <w:ind w:firstLine="422" w:firstLineChars="200"/>
        <w:rPr>
          <w:rFonts w:hint="eastAsia" w:ascii="宋体" w:hAnsi="宋体" w:eastAsia="宋体" w:cs="宋体"/>
          <w:b/>
          <w:bCs/>
          <w:color w:val="FF0000"/>
          <w:szCs w:val="21"/>
        </w:rPr>
      </w:pPr>
      <w:r>
        <w:rPr>
          <w:rFonts w:hint="eastAsia" w:ascii="宋体" w:hAnsi="宋体" w:eastAsia="宋体" w:cs="宋体"/>
          <w:b/>
          <w:bCs/>
          <w:color w:val="FF0000"/>
          <w:szCs w:val="21"/>
        </w:rPr>
        <w:t>重要提示1：本清单格式不得更改，清单项不得增减，否则直接按无效标处理。</w:t>
      </w:r>
    </w:p>
    <w:p w14:paraId="13934E7B">
      <w:pPr>
        <w:tabs>
          <w:tab w:val="left" w:pos="654"/>
          <w:tab w:val="left" w:pos="1734"/>
          <w:tab w:val="left" w:pos="2814"/>
          <w:tab w:val="left" w:pos="3894"/>
          <w:tab w:val="left" w:pos="5334"/>
          <w:tab w:val="left" w:pos="6414"/>
          <w:tab w:val="left" w:pos="7254"/>
          <w:tab w:val="left" w:pos="8574"/>
          <w:tab w:val="left" w:pos="9654"/>
        </w:tabs>
        <w:spacing w:line="360" w:lineRule="auto"/>
        <w:ind w:firstLine="422" w:firstLineChars="200"/>
        <w:rPr>
          <w:rFonts w:hint="eastAsia"/>
        </w:rPr>
      </w:pPr>
      <w:r>
        <w:rPr>
          <w:rFonts w:hint="eastAsia" w:ascii="宋体" w:hAnsi="宋体" w:eastAsia="宋体" w:cs="宋体"/>
          <w:b/>
          <w:bCs/>
          <w:color w:val="FF0000"/>
          <w:szCs w:val="21"/>
        </w:rPr>
        <w:t>重要提示2：本清单中未包含的项，招标文件、合同及技术规范书中要求完成的其他工作视为已经包含在各项的价格中或投标总价中，投标人自行考虑进行报价，中标后不得以清单漏项为由提出任何合同价款调整要求，否则视为直接按放弃中标资格。</w:t>
      </w:r>
    </w:p>
    <w:p w14:paraId="15367B4F">
      <w:p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投标人（盖章）：</w:t>
      </w:r>
      <w:r>
        <w:rPr>
          <w:rFonts w:hint="eastAsia" w:ascii="宋体" w:hAnsi="宋体" w:eastAsia="宋体" w:cs="Times New Roman"/>
          <w:szCs w:val="21"/>
          <w:u w:val="single"/>
        </w:rPr>
        <w:t xml:space="preserve">                               </w:t>
      </w:r>
      <w:r>
        <w:rPr>
          <w:rFonts w:ascii="宋体" w:hAnsi="宋体" w:eastAsia="宋体" w:cs="Times New Roman"/>
          <w:szCs w:val="21"/>
          <w:u w:val="single"/>
        </w:rPr>
        <w:t xml:space="preserve">               </w:t>
      </w:r>
    </w:p>
    <w:p w14:paraId="66254922">
      <w:p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投标人法人或授权委托人（签字或盖章）:</w:t>
      </w:r>
      <w:r>
        <w:rPr>
          <w:rFonts w:hint="eastAsia" w:ascii="宋体" w:hAnsi="宋体" w:eastAsia="宋体" w:cs="Times New Roman"/>
          <w:szCs w:val="21"/>
          <w:u w:val="single"/>
        </w:rPr>
        <w:t xml:space="preserve">                        </w:t>
      </w:r>
    </w:p>
    <w:p w14:paraId="3F738979">
      <w:pPr>
        <w:spacing w:line="360" w:lineRule="auto"/>
        <w:ind w:firstLine="420" w:firstLineChars="200"/>
        <w:rPr>
          <w:rFonts w:hint="eastAsia" w:ascii="宋体" w:hAnsi="宋体" w:eastAsia="宋体" w:cs="Times New Roman"/>
          <w:szCs w:val="21"/>
          <w:u w:val="single"/>
        </w:rPr>
      </w:pPr>
      <w:r>
        <w:rPr>
          <w:rFonts w:hint="eastAsia" w:ascii="宋体" w:hAnsi="宋体" w:eastAsia="宋体" w:cs="Times New Roman"/>
          <w:szCs w:val="21"/>
        </w:rPr>
        <w:t>日期：</w:t>
      </w:r>
      <w:r>
        <w:rPr>
          <w:rFonts w:hint="eastAsia" w:ascii="宋体" w:hAnsi="宋体" w:eastAsia="宋体" w:cs="Times New Roman"/>
          <w:szCs w:val="21"/>
          <w:u w:val="single"/>
        </w:rPr>
        <w:t xml:space="preserve">                </w:t>
      </w:r>
    </w:p>
    <w:p w14:paraId="4E6DC4EB">
      <w:pPr>
        <w:widowControl/>
        <w:jc w:val="left"/>
        <w:rPr>
          <w:rFonts w:hint="eastAsia" w:ascii="宋体" w:hAnsi="宋体" w:eastAsia="宋体" w:cs="Times New Roman"/>
          <w:szCs w:val="21"/>
          <w:u w:val="single"/>
        </w:rPr>
      </w:pPr>
      <w:r>
        <w:rPr>
          <w:rFonts w:ascii="宋体" w:hAnsi="宋体" w:eastAsia="宋体" w:cs="Times New Roman"/>
          <w:szCs w:val="21"/>
          <w:u w:val="single"/>
        </w:rPr>
        <w:br w:type="page"/>
      </w:r>
    </w:p>
    <w:p w14:paraId="64283CAB">
      <w:pPr>
        <w:pStyle w:val="2"/>
        <w:jc w:val="left"/>
        <w:rPr>
          <w:rFonts w:hint="eastAsia" w:ascii="黑体" w:hAnsi="黑体" w:eastAsia="黑体" w:cs="黑体"/>
          <w:kern w:val="0"/>
          <w:sz w:val="32"/>
          <w:szCs w:val="32"/>
        </w:rPr>
      </w:pPr>
      <w:r>
        <w:rPr>
          <w:rFonts w:hint="eastAsia" w:ascii="黑体" w:hAnsi="黑体" w:eastAsia="黑体" w:cs="黑体"/>
          <w:kern w:val="0"/>
          <w:sz w:val="32"/>
          <w:szCs w:val="32"/>
        </w:rPr>
        <w:t>附件一</w:t>
      </w:r>
    </w:p>
    <w:p w14:paraId="76AC4907">
      <w:pPr>
        <w:pStyle w:val="2"/>
        <w:jc w:val="center"/>
        <w:rPr>
          <w:rFonts w:hint="eastAsia" w:ascii="宋体" w:hAnsi="宋体" w:eastAsia="宋体" w:cs="宋体"/>
          <w:kern w:val="0"/>
          <w:sz w:val="36"/>
          <w:szCs w:val="36"/>
        </w:rPr>
      </w:pPr>
      <w:r>
        <w:rPr>
          <w:rFonts w:hint="eastAsia" w:ascii="宋体" w:hAnsi="宋体" w:eastAsia="宋体" w:cs="宋体"/>
          <w:kern w:val="0"/>
          <w:sz w:val="36"/>
          <w:szCs w:val="36"/>
        </w:rPr>
        <w:fldChar w:fldCharType="begin"/>
      </w:r>
      <w:r>
        <w:rPr>
          <w:rFonts w:hint="eastAsia" w:ascii="宋体" w:hAnsi="宋体" w:eastAsia="宋体" w:cs="宋体"/>
          <w:kern w:val="0"/>
          <w:sz w:val="36"/>
          <w:szCs w:val="36"/>
        </w:rPr>
        <w:instrText xml:space="preserve"> REF 项目名称 \h  \* MERGEFORMAT </w:instrText>
      </w:r>
      <w:r>
        <w:rPr>
          <w:rFonts w:hint="eastAsia" w:ascii="宋体" w:hAnsi="宋体" w:eastAsia="宋体" w:cs="宋体"/>
          <w:kern w:val="0"/>
          <w:sz w:val="36"/>
          <w:szCs w:val="36"/>
        </w:rPr>
        <w:fldChar w:fldCharType="separate"/>
      </w:r>
      <w:r>
        <w:rPr>
          <w:rFonts w:hint="eastAsia" w:ascii="宋体" w:hAnsi="宋体" w:eastAsia="宋体" w:cs="宋体"/>
          <w:kern w:val="0"/>
          <w:sz w:val="36"/>
          <w:szCs w:val="36"/>
        </w:rPr>
        <w:t>2025年度河套壹号项目楼体幕墙发光字制作及安装</w:t>
      </w:r>
      <w:r>
        <w:rPr>
          <w:rFonts w:hint="eastAsia" w:ascii="宋体" w:hAnsi="宋体" w:eastAsia="宋体" w:cs="宋体"/>
          <w:kern w:val="0"/>
          <w:sz w:val="36"/>
          <w:szCs w:val="36"/>
        </w:rPr>
        <w:fldChar w:fldCharType="end"/>
      </w:r>
    </w:p>
    <w:p w14:paraId="4A7A9ABD">
      <w:pPr>
        <w:pStyle w:val="2"/>
        <w:jc w:val="center"/>
        <w:rPr>
          <w:rFonts w:hint="eastAsia" w:eastAsia="宋体"/>
          <w:sz w:val="36"/>
          <w:szCs w:val="36"/>
        </w:rPr>
      </w:pPr>
      <w:r>
        <w:rPr>
          <w:rFonts w:hint="eastAsia" w:ascii="宋体" w:hAnsi="宋体" w:eastAsia="宋体" w:cs="宋体"/>
          <w:kern w:val="0"/>
          <w:sz w:val="36"/>
          <w:szCs w:val="36"/>
        </w:rPr>
        <w:t>分项报价单</w:t>
      </w:r>
    </w:p>
    <w:tbl>
      <w:tblPr>
        <w:tblStyle w:val="11"/>
        <w:tblW w:w="5739" w:type="pct"/>
        <w:tblInd w:w="-772" w:type="dxa"/>
        <w:tblLayout w:type="fixed"/>
        <w:tblCellMar>
          <w:top w:w="0" w:type="dxa"/>
          <w:left w:w="108" w:type="dxa"/>
          <w:bottom w:w="0" w:type="dxa"/>
          <w:right w:w="108" w:type="dxa"/>
        </w:tblCellMar>
      </w:tblPr>
      <w:tblGrid>
        <w:gridCol w:w="674"/>
        <w:gridCol w:w="824"/>
        <w:gridCol w:w="2862"/>
        <w:gridCol w:w="1150"/>
        <w:gridCol w:w="1113"/>
        <w:gridCol w:w="584"/>
        <w:gridCol w:w="494"/>
        <w:gridCol w:w="1189"/>
        <w:gridCol w:w="1212"/>
        <w:gridCol w:w="683"/>
      </w:tblGrid>
      <w:tr w14:paraId="3CE171F1">
        <w:tblPrEx>
          <w:tblCellMar>
            <w:top w:w="0" w:type="dxa"/>
            <w:left w:w="108" w:type="dxa"/>
            <w:bottom w:w="0" w:type="dxa"/>
            <w:right w:w="108" w:type="dxa"/>
          </w:tblCellMar>
        </w:tblPrEx>
        <w:trPr>
          <w:trHeight w:val="482" w:hRule="atLeast"/>
          <w:tblHeader/>
        </w:trPr>
        <w:tc>
          <w:tcPr>
            <w:tcW w:w="31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8F0E9D">
            <w:pPr>
              <w:widowControl/>
              <w:jc w:val="center"/>
              <w:textAlignment w:val="center"/>
              <w:rPr>
                <w:rFonts w:hint="eastAsia" w:ascii="宋体" w:hAnsi="宋体" w:eastAsia="宋体" w:cs="宋体"/>
                <w:b/>
                <w:bCs/>
                <w:color w:val="000000"/>
                <w:sz w:val="18"/>
                <w:szCs w:val="18"/>
              </w:rPr>
            </w:pPr>
            <w:r>
              <w:rPr>
                <w:rFonts w:hint="eastAsia" w:ascii="宋体" w:hAnsi="宋体" w:eastAsia="宋体" w:cs="宋体"/>
                <w:b/>
                <w:bCs/>
                <w:color w:val="000000"/>
                <w:kern w:val="0"/>
                <w:sz w:val="18"/>
                <w:szCs w:val="18"/>
                <w:lang w:bidi="ar"/>
              </w:rPr>
              <w:t>项目</w:t>
            </w:r>
          </w:p>
        </w:tc>
        <w:tc>
          <w:tcPr>
            <w:tcW w:w="38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308196">
            <w:pPr>
              <w:widowControl/>
              <w:jc w:val="center"/>
              <w:textAlignment w:val="center"/>
              <w:rPr>
                <w:rFonts w:hint="eastAsia" w:ascii="宋体" w:hAnsi="宋体" w:eastAsia="宋体" w:cs="宋体"/>
                <w:b/>
                <w:bCs/>
                <w:color w:val="000000"/>
                <w:sz w:val="18"/>
                <w:szCs w:val="18"/>
              </w:rPr>
            </w:pPr>
            <w:r>
              <w:rPr>
                <w:rFonts w:hint="eastAsia" w:ascii="宋体" w:hAnsi="宋体" w:eastAsia="宋体" w:cs="宋体"/>
                <w:b/>
                <w:bCs/>
                <w:color w:val="000000"/>
                <w:kern w:val="0"/>
                <w:sz w:val="18"/>
                <w:szCs w:val="18"/>
                <w:lang w:bidi="ar"/>
              </w:rPr>
              <w:t>范围</w:t>
            </w:r>
          </w:p>
        </w:tc>
        <w:tc>
          <w:tcPr>
            <w:tcW w:w="1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E84E8E">
            <w:pPr>
              <w:widowControl/>
              <w:jc w:val="center"/>
              <w:textAlignment w:val="center"/>
              <w:rPr>
                <w:rFonts w:hint="eastAsia" w:ascii="宋体" w:hAnsi="宋体" w:eastAsia="宋体" w:cs="宋体"/>
                <w:b/>
                <w:bCs/>
                <w:color w:val="000000"/>
                <w:sz w:val="18"/>
                <w:szCs w:val="18"/>
              </w:rPr>
            </w:pPr>
            <w:r>
              <w:rPr>
                <w:rFonts w:hint="eastAsia" w:ascii="宋体" w:hAnsi="宋体" w:eastAsia="宋体" w:cs="宋体"/>
                <w:b/>
                <w:bCs/>
                <w:color w:val="000000"/>
                <w:kern w:val="0"/>
                <w:sz w:val="18"/>
                <w:szCs w:val="18"/>
                <w:lang w:bidi="ar"/>
              </w:rPr>
              <w:t>材料工艺说明</w:t>
            </w:r>
          </w:p>
        </w:tc>
        <w:tc>
          <w:tcPr>
            <w:tcW w:w="5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1A6930">
            <w:pPr>
              <w:widowControl/>
              <w:jc w:val="center"/>
              <w:textAlignment w:val="center"/>
              <w:rPr>
                <w:rFonts w:hint="eastAsia" w:ascii="宋体" w:hAnsi="宋体" w:eastAsia="宋体" w:cs="宋体"/>
                <w:b/>
                <w:bCs/>
                <w:color w:val="000000"/>
                <w:sz w:val="18"/>
                <w:szCs w:val="18"/>
              </w:rPr>
            </w:pPr>
            <w:r>
              <w:rPr>
                <w:rFonts w:hint="eastAsia" w:ascii="宋体" w:hAnsi="宋体" w:eastAsia="宋体" w:cs="宋体"/>
                <w:b/>
                <w:bCs/>
                <w:color w:val="000000"/>
                <w:kern w:val="0"/>
                <w:sz w:val="18"/>
                <w:szCs w:val="18"/>
                <w:lang w:bidi="ar"/>
              </w:rPr>
              <w:t>规格/品牌/型号</w:t>
            </w:r>
          </w:p>
        </w:tc>
        <w:tc>
          <w:tcPr>
            <w:tcW w:w="51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423AD7">
            <w:pPr>
              <w:widowControl/>
              <w:jc w:val="center"/>
              <w:textAlignment w:val="center"/>
              <w:rPr>
                <w:rFonts w:hint="eastAsia" w:ascii="宋体" w:hAnsi="宋体" w:eastAsia="宋体" w:cs="宋体"/>
                <w:b/>
                <w:bCs/>
                <w:color w:val="000000"/>
                <w:sz w:val="18"/>
                <w:szCs w:val="18"/>
              </w:rPr>
            </w:pPr>
            <w:r>
              <w:rPr>
                <w:rFonts w:hint="eastAsia" w:ascii="宋体" w:hAnsi="宋体" w:eastAsia="宋体" w:cs="宋体"/>
                <w:b/>
                <w:bCs/>
                <w:color w:val="000000"/>
                <w:kern w:val="0"/>
                <w:sz w:val="18"/>
                <w:szCs w:val="18"/>
                <w:lang w:bidi="ar"/>
              </w:rPr>
              <w:t>尺寸</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D8333A">
            <w:pPr>
              <w:widowControl/>
              <w:jc w:val="center"/>
              <w:textAlignment w:val="center"/>
              <w:rPr>
                <w:rFonts w:hint="eastAsia" w:ascii="宋体" w:hAnsi="宋体" w:eastAsia="宋体" w:cs="宋体"/>
                <w:b/>
                <w:bCs/>
                <w:color w:val="000000"/>
                <w:sz w:val="18"/>
                <w:szCs w:val="18"/>
              </w:rPr>
            </w:pPr>
            <w:r>
              <w:rPr>
                <w:rFonts w:hint="eastAsia" w:ascii="宋体" w:hAnsi="宋体" w:eastAsia="宋体" w:cs="宋体"/>
                <w:b/>
                <w:bCs/>
                <w:color w:val="000000"/>
                <w:kern w:val="0"/>
                <w:sz w:val="18"/>
                <w:szCs w:val="18"/>
                <w:lang w:bidi="ar"/>
              </w:rPr>
              <w:t>数量</w:t>
            </w: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323233">
            <w:pPr>
              <w:widowControl/>
              <w:jc w:val="center"/>
              <w:textAlignment w:val="center"/>
              <w:rPr>
                <w:rFonts w:hint="eastAsia" w:ascii="宋体" w:hAnsi="宋体" w:eastAsia="宋体" w:cs="宋体"/>
                <w:b/>
                <w:bCs/>
                <w:color w:val="000000"/>
                <w:sz w:val="18"/>
                <w:szCs w:val="18"/>
              </w:rPr>
            </w:pPr>
            <w:r>
              <w:rPr>
                <w:rFonts w:hint="eastAsia" w:ascii="宋体" w:hAnsi="宋体" w:eastAsia="宋体" w:cs="宋体"/>
                <w:b/>
                <w:bCs/>
                <w:color w:val="000000"/>
                <w:kern w:val="0"/>
                <w:sz w:val="18"/>
                <w:szCs w:val="18"/>
                <w:lang w:bidi="ar"/>
              </w:rPr>
              <w:t>单位</w:t>
            </w:r>
          </w:p>
        </w:tc>
        <w:tc>
          <w:tcPr>
            <w:tcW w:w="54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BCD194">
            <w:pPr>
              <w:widowControl/>
              <w:jc w:val="center"/>
              <w:textAlignment w:val="center"/>
              <w:rPr>
                <w:rFonts w:hint="eastAsia" w:ascii="宋体" w:hAnsi="宋体" w:eastAsia="宋体" w:cs="宋体"/>
                <w:b/>
                <w:bCs/>
                <w:color w:val="000000"/>
                <w:kern w:val="0"/>
                <w:sz w:val="18"/>
                <w:szCs w:val="18"/>
                <w:lang w:bidi="ar"/>
              </w:rPr>
            </w:pPr>
            <w:r>
              <w:rPr>
                <w:rFonts w:hint="eastAsia" w:ascii="宋体" w:hAnsi="宋体" w:eastAsia="宋体" w:cs="宋体"/>
                <w:b/>
                <w:bCs/>
                <w:color w:val="000000"/>
                <w:kern w:val="0"/>
                <w:sz w:val="18"/>
                <w:szCs w:val="18"/>
                <w:lang w:bidi="ar"/>
              </w:rPr>
              <w:t>单价</w:t>
            </w:r>
          </w:p>
          <w:p w14:paraId="1BC0E8C5">
            <w:pPr>
              <w:widowControl/>
              <w:jc w:val="center"/>
              <w:textAlignment w:val="center"/>
              <w:rPr>
                <w:rFonts w:hint="eastAsia" w:ascii="宋体" w:hAnsi="宋体" w:eastAsia="宋体" w:cs="宋体"/>
                <w:b/>
                <w:bCs/>
                <w:color w:val="000000"/>
                <w:sz w:val="18"/>
                <w:szCs w:val="18"/>
              </w:rPr>
            </w:pPr>
            <w:r>
              <w:rPr>
                <w:rFonts w:hint="eastAsia" w:ascii="宋体" w:hAnsi="宋体" w:eastAsia="宋体" w:cs="宋体"/>
                <w:b/>
                <w:bCs/>
                <w:color w:val="000000"/>
                <w:kern w:val="0"/>
                <w:sz w:val="18"/>
                <w:szCs w:val="18"/>
                <w:lang w:bidi="ar"/>
              </w:rPr>
              <w:t>（含税、元）</w:t>
            </w:r>
          </w:p>
        </w:tc>
        <w:tc>
          <w:tcPr>
            <w:tcW w:w="56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AE846A">
            <w:pPr>
              <w:widowControl/>
              <w:jc w:val="center"/>
              <w:textAlignment w:val="center"/>
              <w:rPr>
                <w:rFonts w:hint="eastAsia" w:ascii="宋体" w:hAnsi="宋体" w:eastAsia="宋体" w:cs="宋体"/>
                <w:b/>
                <w:bCs/>
                <w:color w:val="000000"/>
                <w:kern w:val="0"/>
                <w:sz w:val="18"/>
                <w:szCs w:val="18"/>
                <w:lang w:bidi="ar"/>
              </w:rPr>
            </w:pPr>
            <w:r>
              <w:rPr>
                <w:rFonts w:hint="eastAsia" w:ascii="宋体" w:hAnsi="宋体" w:eastAsia="宋体" w:cs="宋体"/>
                <w:b/>
                <w:bCs/>
                <w:color w:val="000000"/>
                <w:kern w:val="0"/>
                <w:sz w:val="18"/>
                <w:szCs w:val="18"/>
                <w:lang w:bidi="ar"/>
              </w:rPr>
              <w:t>总价</w:t>
            </w:r>
          </w:p>
          <w:p w14:paraId="0C1AAEDA">
            <w:pPr>
              <w:widowControl/>
              <w:jc w:val="center"/>
              <w:textAlignment w:val="center"/>
              <w:rPr>
                <w:rFonts w:hint="eastAsia" w:ascii="宋体" w:hAnsi="宋体" w:eastAsia="宋体" w:cs="宋体"/>
                <w:b/>
                <w:bCs/>
                <w:color w:val="000000"/>
                <w:sz w:val="18"/>
                <w:szCs w:val="18"/>
              </w:rPr>
            </w:pPr>
            <w:r>
              <w:rPr>
                <w:rFonts w:hint="eastAsia" w:ascii="宋体" w:hAnsi="宋体" w:eastAsia="宋体" w:cs="宋体"/>
                <w:b/>
                <w:bCs/>
                <w:color w:val="000000"/>
                <w:kern w:val="0"/>
                <w:sz w:val="18"/>
                <w:szCs w:val="18"/>
                <w:lang w:bidi="ar"/>
              </w:rPr>
              <w:t>（含税、元）</w:t>
            </w:r>
          </w:p>
        </w:tc>
        <w:tc>
          <w:tcPr>
            <w:tcW w:w="31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B29A96">
            <w:pPr>
              <w:widowControl/>
              <w:jc w:val="center"/>
              <w:textAlignment w:val="center"/>
              <w:rPr>
                <w:rFonts w:hint="eastAsia" w:ascii="宋体" w:hAnsi="宋体" w:eastAsia="宋体" w:cs="宋体"/>
                <w:b/>
                <w:bCs/>
                <w:color w:val="000000"/>
                <w:sz w:val="18"/>
                <w:szCs w:val="18"/>
              </w:rPr>
            </w:pPr>
            <w:r>
              <w:rPr>
                <w:rFonts w:hint="eastAsia" w:ascii="宋体" w:hAnsi="宋体" w:eastAsia="宋体" w:cs="宋体"/>
                <w:b/>
                <w:bCs/>
                <w:color w:val="000000"/>
                <w:kern w:val="0"/>
                <w:sz w:val="18"/>
                <w:szCs w:val="18"/>
                <w:lang w:bidi="ar"/>
              </w:rPr>
              <w:t>备注</w:t>
            </w:r>
          </w:p>
        </w:tc>
      </w:tr>
      <w:tr w14:paraId="6CCDE1C9">
        <w:tblPrEx>
          <w:tblCellMar>
            <w:top w:w="0" w:type="dxa"/>
            <w:left w:w="108" w:type="dxa"/>
            <w:bottom w:w="0" w:type="dxa"/>
            <w:right w:w="108" w:type="dxa"/>
          </w:tblCellMar>
        </w:tblPrEx>
        <w:trPr>
          <w:trHeight w:val="800" w:hRule="atLeast"/>
        </w:trPr>
        <w:tc>
          <w:tcPr>
            <w:tcW w:w="312"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2FDCF15C">
            <w:pPr>
              <w:widowControl/>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河套壹号楼体字</w:t>
            </w:r>
          </w:p>
        </w:tc>
        <w:tc>
          <w:tcPr>
            <w:tcW w:w="38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2422D9">
            <w:pPr>
              <w:widowControl/>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北侧 1</w:t>
            </w:r>
          </w:p>
        </w:tc>
        <w:tc>
          <w:tcPr>
            <w:tcW w:w="1327"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6759C329">
            <w:pPr>
              <w:widowControl/>
              <w:jc w:val="left"/>
              <w:textAlignment w:val="center"/>
              <w:rPr>
                <w:rFonts w:hint="eastAsia" w:ascii="宋体" w:hAnsi="宋体" w:eastAsia="宋体" w:cs="宋体"/>
                <w:kern w:val="0"/>
                <w:sz w:val="20"/>
                <w:szCs w:val="20"/>
                <w:lang w:bidi="ar"/>
              </w:rPr>
            </w:pPr>
            <w:r>
              <w:rPr>
                <w:rFonts w:hint="eastAsia" w:ascii="宋体" w:hAnsi="宋体" w:eastAsia="宋体" w:cs="宋体"/>
                <w:kern w:val="0"/>
                <w:sz w:val="20"/>
                <w:szCs w:val="20"/>
                <w:lang w:bidi="ar"/>
              </w:rPr>
              <w:t>1 文字：550高清喷绘白色画面</w:t>
            </w:r>
          </w:p>
          <w:p w14:paraId="79A0DE0C">
            <w:pPr>
              <w:widowControl/>
              <w:jc w:val="left"/>
              <w:textAlignment w:val="center"/>
              <w:rPr>
                <w:rFonts w:hint="eastAsia" w:ascii="宋体" w:hAnsi="宋体" w:eastAsia="宋体" w:cs="宋体"/>
                <w:kern w:val="0"/>
                <w:sz w:val="20"/>
                <w:szCs w:val="20"/>
                <w:lang w:bidi="ar"/>
              </w:rPr>
            </w:pPr>
            <w:r>
              <w:rPr>
                <w:rFonts w:hint="eastAsia" w:ascii="宋体" w:hAnsi="宋体" w:eastAsia="宋体" w:cs="宋体"/>
                <w:kern w:val="0"/>
                <w:sz w:val="20"/>
                <w:szCs w:val="20"/>
                <w:lang w:bidi="ar"/>
              </w:rPr>
              <w:t>2 光源：5050广告模块灯（白色）沿字边缘安装</w:t>
            </w:r>
          </w:p>
          <w:p w14:paraId="2B73709D">
            <w:pPr>
              <w:widowControl/>
              <w:jc w:val="left"/>
              <w:textAlignment w:val="center"/>
              <w:rPr>
                <w:rFonts w:hint="eastAsia" w:ascii="宋体" w:hAnsi="宋体" w:eastAsia="宋体" w:cs="宋体"/>
                <w:kern w:val="0"/>
                <w:sz w:val="20"/>
                <w:szCs w:val="20"/>
                <w:lang w:bidi="ar"/>
              </w:rPr>
            </w:pPr>
            <w:r>
              <w:rPr>
                <w:rFonts w:hint="eastAsia" w:ascii="宋体" w:hAnsi="宋体" w:eastAsia="宋体" w:cs="宋体"/>
                <w:kern w:val="0"/>
                <w:sz w:val="20"/>
                <w:szCs w:val="20"/>
                <w:lang w:bidi="ar"/>
              </w:rPr>
              <w:t>3 电源：PVC线管、防水电箱、电表、漏电开关、空气开关及微电脑定时器</w:t>
            </w:r>
          </w:p>
          <w:p w14:paraId="06B4136D">
            <w:pPr>
              <w:widowControl/>
              <w:jc w:val="left"/>
              <w:textAlignment w:val="center"/>
              <w:rPr>
                <w:rFonts w:hint="eastAsia" w:ascii="宋体" w:hAnsi="宋体" w:eastAsia="宋体" w:cs="宋体"/>
                <w:kern w:val="0"/>
                <w:sz w:val="20"/>
                <w:szCs w:val="20"/>
                <w:lang w:bidi="ar"/>
              </w:rPr>
            </w:pPr>
            <w:r>
              <w:rPr>
                <w:rFonts w:hint="eastAsia" w:ascii="宋体" w:hAnsi="宋体" w:eastAsia="宋体" w:cs="宋体"/>
                <w:kern w:val="0"/>
                <w:sz w:val="20"/>
                <w:szCs w:val="20"/>
                <w:lang w:bidi="ar"/>
              </w:rPr>
              <w:t>4 主线：三芯2.5平方电线+4平方电缆线等</w:t>
            </w:r>
          </w:p>
          <w:p w14:paraId="4559EEA6">
            <w:pPr>
              <w:widowControl/>
              <w:jc w:val="left"/>
              <w:textAlignment w:val="center"/>
              <w:rPr>
                <w:rFonts w:hint="eastAsia" w:ascii="宋体" w:hAnsi="宋体" w:eastAsia="宋体" w:cs="宋体"/>
                <w:sz w:val="20"/>
                <w:szCs w:val="20"/>
              </w:rPr>
            </w:pPr>
            <w:r>
              <w:rPr>
                <w:rFonts w:hint="eastAsia" w:ascii="宋体" w:hAnsi="宋体" w:eastAsia="宋体" w:cs="宋体"/>
                <w:kern w:val="0"/>
                <w:sz w:val="20"/>
                <w:szCs w:val="20"/>
                <w:lang w:bidi="ar"/>
              </w:rPr>
              <w:t>5 其他辅料等，高空安装，外墙固定</w:t>
            </w:r>
          </w:p>
        </w:tc>
        <w:tc>
          <w:tcPr>
            <w:tcW w:w="5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253D09">
            <w:pPr>
              <w:jc w:val="left"/>
              <w:rPr>
                <w:rFonts w:hint="eastAsia" w:ascii="宋体" w:hAnsi="宋体" w:eastAsia="宋体" w:cs="宋体"/>
                <w:color w:val="000000"/>
                <w:sz w:val="20"/>
                <w:szCs w:val="20"/>
              </w:rPr>
            </w:pPr>
          </w:p>
        </w:tc>
        <w:tc>
          <w:tcPr>
            <w:tcW w:w="51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A336DE">
            <w:pPr>
              <w:widowControl/>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7.5m*58m（H）</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7CD01E">
            <w:pPr>
              <w:widowControl/>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 xml:space="preserve">435 </w:t>
            </w: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48F746">
            <w:pPr>
              <w:widowControl/>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w:t>
            </w:r>
          </w:p>
        </w:tc>
        <w:tc>
          <w:tcPr>
            <w:tcW w:w="54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431351">
            <w:pPr>
              <w:jc w:val="center"/>
              <w:rPr>
                <w:rFonts w:hint="eastAsia" w:ascii="宋体" w:hAnsi="宋体" w:eastAsia="宋体" w:cs="宋体"/>
                <w:color w:val="000000"/>
                <w:sz w:val="20"/>
                <w:szCs w:val="20"/>
              </w:rPr>
            </w:pPr>
          </w:p>
        </w:tc>
        <w:tc>
          <w:tcPr>
            <w:tcW w:w="56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48F0EE">
            <w:pPr>
              <w:jc w:val="center"/>
              <w:rPr>
                <w:rFonts w:hint="eastAsia" w:ascii="宋体" w:hAnsi="宋体" w:eastAsia="宋体" w:cs="宋体"/>
                <w:color w:val="000000"/>
                <w:sz w:val="20"/>
                <w:szCs w:val="20"/>
              </w:rPr>
            </w:pPr>
          </w:p>
        </w:tc>
        <w:tc>
          <w:tcPr>
            <w:tcW w:w="31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4FA085">
            <w:pPr>
              <w:rPr>
                <w:rFonts w:hint="eastAsia" w:ascii="宋体" w:hAnsi="宋体" w:eastAsia="宋体" w:cs="宋体"/>
                <w:color w:val="000000"/>
                <w:sz w:val="20"/>
                <w:szCs w:val="20"/>
              </w:rPr>
            </w:pPr>
          </w:p>
        </w:tc>
      </w:tr>
      <w:tr w14:paraId="482525F2">
        <w:tblPrEx>
          <w:tblCellMar>
            <w:top w:w="0" w:type="dxa"/>
            <w:left w:w="108" w:type="dxa"/>
            <w:bottom w:w="0" w:type="dxa"/>
            <w:right w:w="108" w:type="dxa"/>
          </w:tblCellMar>
        </w:tblPrEx>
        <w:trPr>
          <w:trHeight w:val="800" w:hRule="atLeast"/>
        </w:trPr>
        <w:tc>
          <w:tcPr>
            <w:tcW w:w="31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15BC332">
            <w:pPr>
              <w:jc w:val="center"/>
              <w:rPr>
                <w:rFonts w:hint="eastAsia" w:ascii="宋体" w:hAnsi="宋体" w:eastAsia="宋体" w:cs="宋体"/>
                <w:color w:val="000000"/>
                <w:sz w:val="20"/>
                <w:szCs w:val="20"/>
              </w:rPr>
            </w:pPr>
          </w:p>
        </w:tc>
        <w:tc>
          <w:tcPr>
            <w:tcW w:w="38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5C33A7">
            <w:pPr>
              <w:widowControl/>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北侧 2</w:t>
            </w:r>
          </w:p>
        </w:tc>
        <w:tc>
          <w:tcPr>
            <w:tcW w:w="132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4364304">
            <w:pPr>
              <w:jc w:val="left"/>
              <w:rPr>
                <w:rFonts w:hint="eastAsia" w:ascii="宋体" w:hAnsi="宋体" w:eastAsia="宋体" w:cs="宋体"/>
                <w:sz w:val="20"/>
                <w:szCs w:val="20"/>
              </w:rPr>
            </w:pPr>
          </w:p>
        </w:tc>
        <w:tc>
          <w:tcPr>
            <w:tcW w:w="5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B5D6E1">
            <w:pPr>
              <w:jc w:val="left"/>
              <w:rPr>
                <w:rFonts w:hint="eastAsia" w:ascii="宋体" w:hAnsi="宋体" w:eastAsia="宋体" w:cs="宋体"/>
                <w:color w:val="000000"/>
                <w:sz w:val="20"/>
                <w:szCs w:val="20"/>
              </w:rPr>
            </w:pPr>
          </w:p>
        </w:tc>
        <w:tc>
          <w:tcPr>
            <w:tcW w:w="51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015B44">
            <w:pPr>
              <w:widowControl/>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7.5m*58m</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171E43">
            <w:pPr>
              <w:widowControl/>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 xml:space="preserve">435 </w:t>
            </w: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F0D306">
            <w:pPr>
              <w:widowControl/>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w:t>
            </w:r>
          </w:p>
        </w:tc>
        <w:tc>
          <w:tcPr>
            <w:tcW w:w="54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DC4920">
            <w:pPr>
              <w:jc w:val="center"/>
              <w:rPr>
                <w:rFonts w:hint="eastAsia" w:ascii="宋体" w:hAnsi="宋体" w:eastAsia="宋体" w:cs="宋体"/>
                <w:color w:val="000000"/>
                <w:sz w:val="20"/>
                <w:szCs w:val="20"/>
              </w:rPr>
            </w:pPr>
          </w:p>
        </w:tc>
        <w:tc>
          <w:tcPr>
            <w:tcW w:w="56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EE1016">
            <w:pPr>
              <w:jc w:val="center"/>
              <w:rPr>
                <w:rFonts w:hint="eastAsia" w:ascii="宋体" w:hAnsi="宋体" w:eastAsia="宋体" w:cs="宋体"/>
                <w:color w:val="000000"/>
                <w:sz w:val="20"/>
                <w:szCs w:val="20"/>
              </w:rPr>
            </w:pPr>
          </w:p>
        </w:tc>
        <w:tc>
          <w:tcPr>
            <w:tcW w:w="31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EC166D">
            <w:pPr>
              <w:rPr>
                <w:rFonts w:hint="eastAsia" w:ascii="宋体" w:hAnsi="宋体" w:eastAsia="宋体" w:cs="宋体"/>
                <w:color w:val="000000"/>
                <w:sz w:val="20"/>
                <w:szCs w:val="20"/>
              </w:rPr>
            </w:pPr>
          </w:p>
        </w:tc>
      </w:tr>
      <w:tr w14:paraId="5456C82E">
        <w:tblPrEx>
          <w:tblCellMar>
            <w:top w:w="0" w:type="dxa"/>
            <w:left w:w="108" w:type="dxa"/>
            <w:bottom w:w="0" w:type="dxa"/>
            <w:right w:w="108" w:type="dxa"/>
          </w:tblCellMar>
        </w:tblPrEx>
        <w:trPr>
          <w:trHeight w:val="480" w:hRule="atLeast"/>
        </w:trPr>
        <w:tc>
          <w:tcPr>
            <w:tcW w:w="31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42D804B">
            <w:pPr>
              <w:jc w:val="center"/>
              <w:rPr>
                <w:rFonts w:hint="eastAsia" w:ascii="宋体" w:hAnsi="宋体" w:eastAsia="宋体" w:cs="宋体"/>
                <w:color w:val="000000"/>
                <w:sz w:val="20"/>
                <w:szCs w:val="20"/>
              </w:rPr>
            </w:pPr>
          </w:p>
        </w:tc>
        <w:tc>
          <w:tcPr>
            <w:tcW w:w="382"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709F8CBE">
            <w:pPr>
              <w:widowControl/>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东侧</w:t>
            </w:r>
          </w:p>
        </w:tc>
        <w:tc>
          <w:tcPr>
            <w:tcW w:w="1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E74A83">
            <w:pPr>
              <w:widowControl/>
              <w:jc w:val="left"/>
              <w:textAlignment w:val="center"/>
              <w:rPr>
                <w:rFonts w:hint="eastAsia" w:ascii="宋体" w:hAnsi="宋体" w:eastAsia="宋体" w:cs="宋体"/>
                <w:sz w:val="20"/>
                <w:szCs w:val="20"/>
              </w:rPr>
            </w:pPr>
            <w:r>
              <w:rPr>
                <w:rFonts w:hint="eastAsia" w:ascii="宋体" w:hAnsi="宋体" w:eastAsia="宋体" w:cs="宋体"/>
                <w:kern w:val="0"/>
                <w:sz w:val="20"/>
                <w:szCs w:val="20"/>
                <w:lang w:bidi="ar"/>
              </w:rPr>
              <w:t>1:底面基材为高强度阻燃网(黑色和灰色可选)</w:t>
            </w:r>
          </w:p>
        </w:tc>
        <w:tc>
          <w:tcPr>
            <w:tcW w:w="5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22563C">
            <w:pPr>
              <w:rPr>
                <w:rFonts w:hint="eastAsia" w:ascii="宋体" w:hAnsi="宋体" w:eastAsia="宋体" w:cs="宋体"/>
                <w:color w:val="000000"/>
                <w:sz w:val="20"/>
                <w:szCs w:val="20"/>
              </w:rPr>
            </w:pPr>
          </w:p>
        </w:tc>
        <w:tc>
          <w:tcPr>
            <w:tcW w:w="516"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7F53230B">
            <w:pPr>
              <w:widowControl/>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28m*55m</w:t>
            </w:r>
          </w:p>
        </w:tc>
        <w:tc>
          <w:tcPr>
            <w:tcW w:w="271"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337468BD">
            <w:pPr>
              <w:widowControl/>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 xml:space="preserve">1540 </w:t>
            </w:r>
          </w:p>
        </w:tc>
        <w:tc>
          <w:tcPr>
            <w:tcW w:w="229"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13E2EB5C">
            <w:pPr>
              <w:widowControl/>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w:t>
            </w:r>
          </w:p>
        </w:tc>
        <w:tc>
          <w:tcPr>
            <w:tcW w:w="54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036BF3F4">
            <w:pPr>
              <w:jc w:val="center"/>
              <w:rPr>
                <w:rFonts w:hint="eastAsia" w:ascii="宋体" w:hAnsi="宋体" w:eastAsia="宋体" w:cs="宋体"/>
                <w:color w:val="000000"/>
                <w:sz w:val="20"/>
                <w:szCs w:val="20"/>
              </w:rPr>
            </w:pPr>
          </w:p>
        </w:tc>
        <w:tc>
          <w:tcPr>
            <w:tcW w:w="562"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5F7A8EB6">
            <w:pPr>
              <w:jc w:val="center"/>
              <w:rPr>
                <w:rFonts w:hint="eastAsia" w:ascii="宋体" w:hAnsi="宋体" w:eastAsia="宋体" w:cs="宋体"/>
                <w:color w:val="000000"/>
                <w:sz w:val="20"/>
                <w:szCs w:val="20"/>
              </w:rPr>
            </w:pPr>
          </w:p>
        </w:tc>
        <w:tc>
          <w:tcPr>
            <w:tcW w:w="31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C1C95C">
            <w:pPr>
              <w:rPr>
                <w:rFonts w:hint="eastAsia" w:ascii="宋体" w:hAnsi="宋体" w:eastAsia="宋体" w:cs="宋体"/>
                <w:color w:val="000000"/>
                <w:sz w:val="20"/>
                <w:szCs w:val="20"/>
              </w:rPr>
            </w:pPr>
          </w:p>
        </w:tc>
      </w:tr>
      <w:tr w14:paraId="17E2473F">
        <w:tblPrEx>
          <w:tblCellMar>
            <w:top w:w="0" w:type="dxa"/>
            <w:left w:w="108" w:type="dxa"/>
            <w:bottom w:w="0" w:type="dxa"/>
            <w:right w:w="108" w:type="dxa"/>
          </w:tblCellMar>
        </w:tblPrEx>
        <w:trPr>
          <w:trHeight w:val="1380" w:hRule="atLeast"/>
        </w:trPr>
        <w:tc>
          <w:tcPr>
            <w:tcW w:w="31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04A6CFF">
            <w:pPr>
              <w:jc w:val="center"/>
              <w:rPr>
                <w:rFonts w:hint="eastAsia" w:ascii="宋体" w:hAnsi="宋体" w:eastAsia="宋体" w:cs="宋体"/>
                <w:color w:val="000000"/>
                <w:sz w:val="20"/>
                <w:szCs w:val="20"/>
              </w:rPr>
            </w:pPr>
          </w:p>
        </w:tc>
        <w:tc>
          <w:tcPr>
            <w:tcW w:w="38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24435C5">
            <w:pPr>
              <w:jc w:val="center"/>
              <w:rPr>
                <w:rFonts w:hint="eastAsia" w:ascii="宋体" w:hAnsi="宋体" w:eastAsia="宋体" w:cs="宋体"/>
                <w:color w:val="000000"/>
                <w:sz w:val="20"/>
                <w:szCs w:val="20"/>
              </w:rPr>
            </w:pPr>
          </w:p>
        </w:tc>
        <w:tc>
          <w:tcPr>
            <w:tcW w:w="1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CFBD2D">
            <w:pPr>
              <w:widowControl/>
              <w:jc w:val="left"/>
              <w:textAlignment w:val="center"/>
              <w:rPr>
                <w:rFonts w:hint="eastAsia" w:ascii="宋体" w:hAnsi="宋体" w:eastAsia="宋体" w:cs="宋体"/>
                <w:sz w:val="20"/>
                <w:szCs w:val="20"/>
              </w:rPr>
            </w:pPr>
            <w:r>
              <w:rPr>
                <w:rFonts w:hint="eastAsia" w:ascii="宋体" w:hAnsi="宋体" w:eastAsia="宋体" w:cs="宋体"/>
                <w:kern w:val="0"/>
                <w:sz w:val="20"/>
                <w:szCs w:val="20"/>
                <w:lang w:bidi="ar"/>
              </w:rPr>
              <w:t>2:轮廓灯管使用户外防水低压透明灯带</w:t>
            </w:r>
            <w:r>
              <w:rPr>
                <w:rStyle w:val="64"/>
                <w:rFonts w:hint="default"/>
                <w:color w:val="auto"/>
                <w:lang w:bidi="ar"/>
              </w:rPr>
              <w:t>(灯珠品牌:科锐、飞利浦、日亚、欧司朗)</w:t>
            </w:r>
            <w:r>
              <w:rPr>
                <w:rFonts w:hint="eastAsia" w:ascii="宋体" w:hAnsi="宋体" w:eastAsia="宋体" w:cs="宋体"/>
                <w:kern w:val="0"/>
                <w:sz w:val="20"/>
                <w:szCs w:val="20"/>
                <w:lang w:bidi="ar"/>
              </w:rPr>
              <w:t>直径10mm全部低压灯保证安全。质量稳定，大面积色块采用户外低压星星灯填充，动态闪动位置使用透镜点光源</w:t>
            </w:r>
          </w:p>
        </w:tc>
        <w:tc>
          <w:tcPr>
            <w:tcW w:w="5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9955CA">
            <w:pPr>
              <w:rPr>
                <w:rFonts w:hint="eastAsia" w:ascii="宋体" w:hAnsi="宋体" w:eastAsia="宋体" w:cs="宋体"/>
                <w:color w:val="000000"/>
                <w:sz w:val="20"/>
                <w:szCs w:val="20"/>
              </w:rPr>
            </w:pPr>
          </w:p>
        </w:tc>
        <w:tc>
          <w:tcPr>
            <w:tcW w:w="51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67D1CB1">
            <w:pPr>
              <w:jc w:val="center"/>
              <w:rPr>
                <w:rFonts w:hint="eastAsia" w:ascii="宋体" w:hAnsi="宋体" w:eastAsia="宋体" w:cs="宋体"/>
                <w:color w:val="000000"/>
                <w:sz w:val="20"/>
                <w:szCs w:val="20"/>
              </w:rPr>
            </w:pPr>
          </w:p>
        </w:tc>
        <w:tc>
          <w:tcPr>
            <w:tcW w:w="27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8C2AB3C">
            <w:pPr>
              <w:jc w:val="center"/>
              <w:rPr>
                <w:rFonts w:hint="eastAsia" w:ascii="宋体" w:hAnsi="宋体" w:eastAsia="宋体" w:cs="宋体"/>
                <w:color w:val="000000"/>
                <w:sz w:val="20"/>
                <w:szCs w:val="20"/>
              </w:rPr>
            </w:pPr>
          </w:p>
        </w:tc>
        <w:tc>
          <w:tcPr>
            <w:tcW w:w="22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F2FFD3B">
            <w:pPr>
              <w:jc w:val="center"/>
              <w:rPr>
                <w:rFonts w:hint="eastAsia" w:ascii="宋体" w:hAnsi="宋体" w:eastAsia="宋体" w:cs="宋体"/>
                <w:color w:val="000000"/>
                <w:sz w:val="20"/>
                <w:szCs w:val="20"/>
              </w:rPr>
            </w:pPr>
          </w:p>
        </w:tc>
        <w:tc>
          <w:tcPr>
            <w:tcW w:w="5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F129182">
            <w:pPr>
              <w:jc w:val="center"/>
              <w:rPr>
                <w:rFonts w:hint="eastAsia" w:ascii="宋体" w:hAnsi="宋体" w:eastAsia="宋体" w:cs="宋体"/>
                <w:color w:val="000000"/>
                <w:sz w:val="20"/>
                <w:szCs w:val="20"/>
              </w:rPr>
            </w:pPr>
          </w:p>
        </w:tc>
        <w:tc>
          <w:tcPr>
            <w:tcW w:w="56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664F03B">
            <w:pPr>
              <w:jc w:val="center"/>
              <w:rPr>
                <w:rFonts w:hint="eastAsia" w:ascii="宋体" w:hAnsi="宋体" w:eastAsia="宋体" w:cs="宋体"/>
                <w:color w:val="000000"/>
                <w:sz w:val="20"/>
                <w:szCs w:val="20"/>
              </w:rPr>
            </w:pPr>
          </w:p>
        </w:tc>
        <w:tc>
          <w:tcPr>
            <w:tcW w:w="31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60F6A0">
            <w:pPr>
              <w:rPr>
                <w:rFonts w:hint="eastAsia" w:ascii="宋体" w:hAnsi="宋体" w:eastAsia="宋体" w:cs="宋体"/>
                <w:color w:val="000000"/>
                <w:sz w:val="20"/>
                <w:szCs w:val="20"/>
              </w:rPr>
            </w:pPr>
          </w:p>
        </w:tc>
      </w:tr>
      <w:tr w14:paraId="6E808028">
        <w:tblPrEx>
          <w:tblCellMar>
            <w:top w:w="0" w:type="dxa"/>
            <w:left w:w="108" w:type="dxa"/>
            <w:bottom w:w="0" w:type="dxa"/>
            <w:right w:w="108" w:type="dxa"/>
          </w:tblCellMar>
        </w:tblPrEx>
        <w:trPr>
          <w:trHeight w:val="480" w:hRule="atLeast"/>
        </w:trPr>
        <w:tc>
          <w:tcPr>
            <w:tcW w:w="31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ED3FDBF">
            <w:pPr>
              <w:jc w:val="center"/>
              <w:rPr>
                <w:rFonts w:hint="eastAsia" w:ascii="宋体" w:hAnsi="宋体" w:eastAsia="宋体" w:cs="宋体"/>
                <w:color w:val="000000"/>
                <w:sz w:val="20"/>
                <w:szCs w:val="20"/>
              </w:rPr>
            </w:pPr>
          </w:p>
        </w:tc>
        <w:tc>
          <w:tcPr>
            <w:tcW w:w="38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5BA7BA1">
            <w:pPr>
              <w:jc w:val="center"/>
              <w:rPr>
                <w:rFonts w:hint="eastAsia" w:ascii="宋体" w:hAnsi="宋体" w:eastAsia="宋体" w:cs="宋体"/>
                <w:color w:val="000000"/>
                <w:sz w:val="20"/>
                <w:szCs w:val="20"/>
              </w:rPr>
            </w:pPr>
          </w:p>
        </w:tc>
        <w:tc>
          <w:tcPr>
            <w:tcW w:w="1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2590E6">
            <w:pPr>
              <w:widowControl/>
              <w:jc w:val="left"/>
              <w:textAlignment w:val="center"/>
              <w:rPr>
                <w:rFonts w:hint="eastAsia" w:ascii="宋体" w:hAnsi="宋体" w:eastAsia="宋体" w:cs="宋体"/>
                <w:sz w:val="20"/>
                <w:szCs w:val="20"/>
              </w:rPr>
            </w:pPr>
            <w:r>
              <w:rPr>
                <w:rFonts w:hint="eastAsia" w:ascii="宋体" w:hAnsi="宋体" w:eastAsia="宋体" w:cs="宋体"/>
                <w:kern w:val="0"/>
                <w:sz w:val="20"/>
                <w:szCs w:val="20"/>
                <w:lang w:bidi="ar"/>
              </w:rPr>
              <w:t>3:灯饰画中间和四周加固钢丝绳，抗风更牢固</w:t>
            </w:r>
          </w:p>
        </w:tc>
        <w:tc>
          <w:tcPr>
            <w:tcW w:w="5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34B759">
            <w:pPr>
              <w:rPr>
                <w:rFonts w:hint="eastAsia" w:ascii="宋体" w:hAnsi="宋体" w:eastAsia="宋体" w:cs="宋体"/>
                <w:color w:val="000000"/>
                <w:sz w:val="20"/>
                <w:szCs w:val="20"/>
              </w:rPr>
            </w:pPr>
          </w:p>
        </w:tc>
        <w:tc>
          <w:tcPr>
            <w:tcW w:w="51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B6AAB79">
            <w:pPr>
              <w:jc w:val="center"/>
              <w:rPr>
                <w:rFonts w:hint="eastAsia" w:ascii="宋体" w:hAnsi="宋体" w:eastAsia="宋体" w:cs="宋体"/>
                <w:color w:val="000000"/>
                <w:sz w:val="20"/>
                <w:szCs w:val="20"/>
              </w:rPr>
            </w:pPr>
          </w:p>
        </w:tc>
        <w:tc>
          <w:tcPr>
            <w:tcW w:w="27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6410823">
            <w:pPr>
              <w:jc w:val="center"/>
              <w:rPr>
                <w:rFonts w:hint="eastAsia" w:ascii="宋体" w:hAnsi="宋体" w:eastAsia="宋体" w:cs="宋体"/>
                <w:color w:val="000000"/>
                <w:sz w:val="20"/>
                <w:szCs w:val="20"/>
              </w:rPr>
            </w:pPr>
          </w:p>
        </w:tc>
        <w:tc>
          <w:tcPr>
            <w:tcW w:w="22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7E215FB">
            <w:pPr>
              <w:jc w:val="center"/>
              <w:rPr>
                <w:rFonts w:hint="eastAsia" w:ascii="宋体" w:hAnsi="宋体" w:eastAsia="宋体" w:cs="宋体"/>
                <w:color w:val="000000"/>
                <w:sz w:val="20"/>
                <w:szCs w:val="20"/>
              </w:rPr>
            </w:pPr>
          </w:p>
        </w:tc>
        <w:tc>
          <w:tcPr>
            <w:tcW w:w="5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7723445">
            <w:pPr>
              <w:jc w:val="center"/>
              <w:rPr>
                <w:rFonts w:hint="eastAsia" w:ascii="宋体" w:hAnsi="宋体" w:eastAsia="宋体" w:cs="宋体"/>
                <w:color w:val="000000"/>
                <w:sz w:val="20"/>
                <w:szCs w:val="20"/>
              </w:rPr>
            </w:pPr>
          </w:p>
        </w:tc>
        <w:tc>
          <w:tcPr>
            <w:tcW w:w="56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34C1F19">
            <w:pPr>
              <w:jc w:val="center"/>
              <w:rPr>
                <w:rFonts w:hint="eastAsia" w:ascii="宋体" w:hAnsi="宋体" w:eastAsia="宋体" w:cs="宋体"/>
                <w:color w:val="000000"/>
                <w:sz w:val="20"/>
                <w:szCs w:val="20"/>
              </w:rPr>
            </w:pPr>
          </w:p>
        </w:tc>
        <w:tc>
          <w:tcPr>
            <w:tcW w:w="31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51C85E">
            <w:pPr>
              <w:rPr>
                <w:rFonts w:hint="eastAsia" w:ascii="宋体" w:hAnsi="宋体" w:eastAsia="宋体" w:cs="宋体"/>
                <w:color w:val="000000"/>
                <w:sz w:val="20"/>
                <w:szCs w:val="20"/>
              </w:rPr>
            </w:pPr>
          </w:p>
        </w:tc>
      </w:tr>
      <w:tr w14:paraId="159CFF2F">
        <w:tblPrEx>
          <w:tblCellMar>
            <w:top w:w="0" w:type="dxa"/>
            <w:left w:w="108" w:type="dxa"/>
            <w:bottom w:w="0" w:type="dxa"/>
            <w:right w:w="108" w:type="dxa"/>
          </w:tblCellMar>
        </w:tblPrEx>
        <w:trPr>
          <w:trHeight w:val="480" w:hRule="atLeast"/>
        </w:trPr>
        <w:tc>
          <w:tcPr>
            <w:tcW w:w="31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2C17FB5">
            <w:pPr>
              <w:jc w:val="center"/>
              <w:rPr>
                <w:rFonts w:hint="eastAsia" w:ascii="宋体" w:hAnsi="宋体" w:eastAsia="宋体" w:cs="宋体"/>
                <w:color w:val="000000"/>
                <w:sz w:val="20"/>
                <w:szCs w:val="20"/>
              </w:rPr>
            </w:pPr>
          </w:p>
        </w:tc>
        <w:tc>
          <w:tcPr>
            <w:tcW w:w="38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44D2249">
            <w:pPr>
              <w:jc w:val="center"/>
              <w:rPr>
                <w:rFonts w:hint="eastAsia" w:ascii="宋体" w:hAnsi="宋体" w:eastAsia="宋体" w:cs="宋体"/>
                <w:color w:val="000000"/>
                <w:sz w:val="20"/>
                <w:szCs w:val="20"/>
              </w:rPr>
            </w:pPr>
          </w:p>
        </w:tc>
        <w:tc>
          <w:tcPr>
            <w:tcW w:w="1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293B0F">
            <w:pPr>
              <w:widowControl/>
              <w:jc w:val="left"/>
              <w:textAlignment w:val="center"/>
              <w:rPr>
                <w:rFonts w:hint="eastAsia" w:ascii="宋体" w:hAnsi="宋体" w:eastAsia="宋体" w:cs="宋体"/>
                <w:sz w:val="20"/>
                <w:szCs w:val="20"/>
              </w:rPr>
            </w:pPr>
            <w:r>
              <w:rPr>
                <w:rFonts w:hint="eastAsia" w:ascii="宋体" w:hAnsi="宋体" w:eastAsia="宋体" w:cs="宋体"/>
                <w:kern w:val="0"/>
                <w:sz w:val="20"/>
                <w:szCs w:val="20"/>
                <w:lang w:bidi="ar"/>
              </w:rPr>
              <w:t>4:24V变压器工程款，含动态控制器</w:t>
            </w:r>
          </w:p>
        </w:tc>
        <w:tc>
          <w:tcPr>
            <w:tcW w:w="5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CBA7E9">
            <w:pPr>
              <w:rPr>
                <w:rFonts w:hint="eastAsia" w:ascii="宋体" w:hAnsi="宋体" w:eastAsia="宋体" w:cs="宋体"/>
                <w:color w:val="000000"/>
                <w:sz w:val="20"/>
                <w:szCs w:val="20"/>
              </w:rPr>
            </w:pPr>
          </w:p>
        </w:tc>
        <w:tc>
          <w:tcPr>
            <w:tcW w:w="51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F55A0E">
            <w:pPr>
              <w:widowControl/>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8C9EB5">
            <w:pPr>
              <w:widowControl/>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 xml:space="preserve">60 </w:t>
            </w: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B15481">
            <w:pPr>
              <w:widowControl/>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个</w:t>
            </w:r>
          </w:p>
        </w:tc>
        <w:tc>
          <w:tcPr>
            <w:tcW w:w="54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03AF08">
            <w:pPr>
              <w:jc w:val="center"/>
              <w:rPr>
                <w:rFonts w:hint="eastAsia" w:ascii="宋体" w:hAnsi="宋体" w:eastAsia="宋体" w:cs="宋体"/>
                <w:color w:val="000000"/>
                <w:sz w:val="20"/>
                <w:szCs w:val="20"/>
              </w:rPr>
            </w:pPr>
          </w:p>
        </w:tc>
        <w:tc>
          <w:tcPr>
            <w:tcW w:w="56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5E9B66">
            <w:pPr>
              <w:jc w:val="center"/>
              <w:rPr>
                <w:rFonts w:hint="eastAsia" w:ascii="宋体" w:hAnsi="宋体" w:eastAsia="宋体" w:cs="宋体"/>
                <w:color w:val="000000"/>
                <w:sz w:val="20"/>
                <w:szCs w:val="20"/>
              </w:rPr>
            </w:pPr>
          </w:p>
        </w:tc>
        <w:tc>
          <w:tcPr>
            <w:tcW w:w="31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7C7B8F">
            <w:pPr>
              <w:rPr>
                <w:rFonts w:hint="eastAsia" w:ascii="宋体" w:hAnsi="宋体" w:eastAsia="宋体" w:cs="宋体"/>
                <w:color w:val="000000"/>
                <w:sz w:val="20"/>
                <w:szCs w:val="20"/>
              </w:rPr>
            </w:pPr>
          </w:p>
        </w:tc>
      </w:tr>
      <w:tr w14:paraId="6C883881">
        <w:tblPrEx>
          <w:tblCellMar>
            <w:top w:w="0" w:type="dxa"/>
            <w:left w:w="108" w:type="dxa"/>
            <w:bottom w:w="0" w:type="dxa"/>
            <w:right w:w="108" w:type="dxa"/>
          </w:tblCellMar>
        </w:tblPrEx>
        <w:trPr>
          <w:trHeight w:val="480" w:hRule="atLeast"/>
        </w:trPr>
        <w:tc>
          <w:tcPr>
            <w:tcW w:w="31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2F666A5">
            <w:pPr>
              <w:jc w:val="center"/>
              <w:rPr>
                <w:rFonts w:hint="eastAsia" w:ascii="宋体" w:hAnsi="宋体" w:eastAsia="宋体" w:cs="宋体"/>
                <w:color w:val="000000"/>
                <w:sz w:val="20"/>
                <w:szCs w:val="20"/>
              </w:rPr>
            </w:pPr>
          </w:p>
        </w:tc>
        <w:tc>
          <w:tcPr>
            <w:tcW w:w="38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1CCA71B">
            <w:pPr>
              <w:jc w:val="center"/>
              <w:rPr>
                <w:rFonts w:hint="eastAsia" w:ascii="宋体" w:hAnsi="宋体" w:eastAsia="宋体" w:cs="宋体"/>
                <w:color w:val="000000"/>
                <w:sz w:val="20"/>
                <w:szCs w:val="20"/>
              </w:rPr>
            </w:pPr>
          </w:p>
        </w:tc>
        <w:tc>
          <w:tcPr>
            <w:tcW w:w="1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335E26">
            <w:pPr>
              <w:widowControl/>
              <w:jc w:val="left"/>
              <w:textAlignment w:val="center"/>
              <w:rPr>
                <w:rFonts w:hint="eastAsia" w:ascii="宋体" w:hAnsi="宋体" w:eastAsia="宋体" w:cs="宋体"/>
                <w:sz w:val="20"/>
                <w:szCs w:val="20"/>
              </w:rPr>
            </w:pPr>
            <w:r>
              <w:rPr>
                <w:rFonts w:hint="eastAsia" w:ascii="宋体" w:hAnsi="宋体" w:eastAsia="宋体" w:cs="宋体"/>
                <w:kern w:val="0"/>
                <w:sz w:val="20"/>
                <w:szCs w:val="20"/>
                <w:lang w:bidi="ar"/>
              </w:rPr>
              <w:t>5:质期整体质保一年。(均采用低压灯)</w:t>
            </w:r>
          </w:p>
        </w:tc>
        <w:tc>
          <w:tcPr>
            <w:tcW w:w="5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AF9926">
            <w:pPr>
              <w:rPr>
                <w:rFonts w:hint="eastAsia" w:ascii="宋体" w:hAnsi="宋体" w:eastAsia="宋体" w:cs="宋体"/>
                <w:color w:val="000000"/>
                <w:sz w:val="20"/>
                <w:szCs w:val="20"/>
              </w:rPr>
            </w:pPr>
          </w:p>
        </w:tc>
        <w:tc>
          <w:tcPr>
            <w:tcW w:w="51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92F9E7">
            <w:pPr>
              <w:widowControl/>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8A0E7A">
            <w:pPr>
              <w:widowControl/>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 xml:space="preserve">1 </w:t>
            </w: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5A25F3">
            <w:pPr>
              <w:widowControl/>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项</w:t>
            </w:r>
          </w:p>
        </w:tc>
        <w:tc>
          <w:tcPr>
            <w:tcW w:w="54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6ECDFF">
            <w:pPr>
              <w:jc w:val="center"/>
              <w:rPr>
                <w:rFonts w:hint="eastAsia" w:ascii="宋体" w:hAnsi="宋体" w:eastAsia="宋体" w:cs="宋体"/>
                <w:color w:val="000000"/>
                <w:sz w:val="20"/>
                <w:szCs w:val="20"/>
              </w:rPr>
            </w:pPr>
          </w:p>
        </w:tc>
        <w:tc>
          <w:tcPr>
            <w:tcW w:w="56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E166A2">
            <w:pPr>
              <w:jc w:val="center"/>
              <w:rPr>
                <w:rFonts w:hint="eastAsia" w:ascii="宋体" w:hAnsi="宋体" w:eastAsia="宋体" w:cs="宋体"/>
                <w:color w:val="000000"/>
                <w:sz w:val="20"/>
                <w:szCs w:val="20"/>
              </w:rPr>
            </w:pPr>
          </w:p>
        </w:tc>
        <w:tc>
          <w:tcPr>
            <w:tcW w:w="31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2B3B21">
            <w:pPr>
              <w:rPr>
                <w:rFonts w:hint="eastAsia" w:ascii="宋体" w:hAnsi="宋体" w:eastAsia="宋体" w:cs="宋体"/>
                <w:color w:val="000000"/>
                <w:sz w:val="20"/>
                <w:szCs w:val="20"/>
              </w:rPr>
            </w:pPr>
          </w:p>
        </w:tc>
      </w:tr>
      <w:tr w14:paraId="12EBDB01">
        <w:tblPrEx>
          <w:tblCellMar>
            <w:top w:w="0" w:type="dxa"/>
            <w:left w:w="108" w:type="dxa"/>
            <w:bottom w:w="0" w:type="dxa"/>
            <w:right w:w="108" w:type="dxa"/>
          </w:tblCellMar>
        </w:tblPrEx>
        <w:trPr>
          <w:trHeight w:val="1180" w:hRule="atLeast"/>
        </w:trPr>
        <w:tc>
          <w:tcPr>
            <w:tcW w:w="31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0EC8CB2">
            <w:pPr>
              <w:jc w:val="center"/>
              <w:rPr>
                <w:rFonts w:hint="eastAsia" w:ascii="宋体" w:hAnsi="宋体" w:eastAsia="宋体" w:cs="宋体"/>
                <w:color w:val="000000"/>
                <w:sz w:val="20"/>
                <w:szCs w:val="20"/>
              </w:rPr>
            </w:pPr>
          </w:p>
        </w:tc>
        <w:tc>
          <w:tcPr>
            <w:tcW w:w="38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DDE6ECA">
            <w:pPr>
              <w:jc w:val="center"/>
              <w:rPr>
                <w:rFonts w:hint="eastAsia" w:ascii="宋体" w:hAnsi="宋体" w:eastAsia="宋体" w:cs="宋体"/>
                <w:color w:val="000000"/>
                <w:sz w:val="20"/>
                <w:szCs w:val="20"/>
              </w:rPr>
            </w:pPr>
          </w:p>
        </w:tc>
        <w:tc>
          <w:tcPr>
            <w:tcW w:w="1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4D2B53">
            <w:pPr>
              <w:widowControl/>
              <w:jc w:val="left"/>
              <w:textAlignment w:val="center"/>
              <w:rPr>
                <w:rFonts w:hint="eastAsia" w:ascii="宋体" w:hAnsi="宋体" w:eastAsia="宋体" w:cs="宋体"/>
                <w:sz w:val="20"/>
                <w:szCs w:val="20"/>
              </w:rPr>
            </w:pPr>
            <w:r>
              <w:rPr>
                <w:rFonts w:hint="eastAsia" w:ascii="宋体" w:hAnsi="宋体" w:eastAsia="宋体" w:cs="宋体"/>
                <w:kern w:val="0"/>
                <w:sz w:val="20"/>
                <w:szCs w:val="20"/>
                <w:lang w:bidi="ar"/>
              </w:rPr>
              <w:t>6:线材:3芯额定电压450/750V及以下聚氯乙烯绝户外工程电缆线</w:t>
            </w:r>
            <w:r>
              <w:rPr>
                <w:rStyle w:val="64"/>
                <w:rFonts w:hint="default"/>
                <w:color w:val="auto"/>
                <w:lang w:bidi="ar"/>
              </w:rPr>
              <w:t>(参考品牌:亨通光电、广东长江（南光牌）、金龙羽、新威讯、奔达康、金环宇、环市、深圳成天泰)</w:t>
            </w:r>
          </w:p>
        </w:tc>
        <w:tc>
          <w:tcPr>
            <w:tcW w:w="5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83F73A">
            <w:pPr>
              <w:rPr>
                <w:rFonts w:hint="eastAsia" w:ascii="宋体" w:hAnsi="宋体" w:eastAsia="宋体" w:cs="宋体"/>
                <w:color w:val="000000"/>
                <w:sz w:val="20"/>
                <w:szCs w:val="20"/>
              </w:rPr>
            </w:pPr>
          </w:p>
        </w:tc>
        <w:tc>
          <w:tcPr>
            <w:tcW w:w="51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B0515F">
            <w:pPr>
              <w:widowControl/>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2E9988">
            <w:pPr>
              <w:widowControl/>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 xml:space="preserve">1 </w:t>
            </w: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C4BF29">
            <w:pPr>
              <w:widowControl/>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项</w:t>
            </w:r>
          </w:p>
        </w:tc>
        <w:tc>
          <w:tcPr>
            <w:tcW w:w="54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E6700B">
            <w:pPr>
              <w:jc w:val="center"/>
              <w:rPr>
                <w:rFonts w:hint="eastAsia" w:ascii="宋体" w:hAnsi="宋体" w:eastAsia="宋体" w:cs="宋体"/>
                <w:color w:val="000000"/>
                <w:sz w:val="20"/>
                <w:szCs w:val="20"/>
              </w:rPr>
            </w:pPr>
          </w:p>
        </w:tc>
        <w:tc>
          <w:tcPr>
            <w:tcW w:w="56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654244">
            <w:pPr>
              <w:jc w:val="center"/>
              <w:rPr>
                <w:rFonts w:hint="eastAsia" w:ascii="宋体" w:hAnsi="宋体" w:eastAsia="宋体" w:cs="宋体"/>
                <w:color w:val="000000"/>
                <w:sz w:val="20"/>
                <w:szCs w:val="20"/>
              </w:rPr>
            </w:pPr>
          </w:p>
        </w:tc>
        <w:tc>
          <w:tcPr>
            <w:tcW w:w="31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AC169B">
            <w:pPr>
              <w:rPr>
                <w:rFonts w:hint="eastAsia" w:ascii="宋体" w:hAnsi="宋体" w:eastAsia="宋体" w:cs="宋体"/>
                <w:color w:val="000000"/>
                <w:sz w:val="20"/>
                <w:szCs w:val="20"/>
              </w:rPr>
            </w:pPr>
          </w:p>
        </w:tc>
      </w:tr>
      <w:tr w14:paraId="5D970121">
        <w:tblPrEx>
          <w:tblCellMar>
            <w:top w:w="0" w:type="dxa"/>
            <w:left w:w="108" w:type="dxa"/>
            <w:bottom w:w="0" w:type="dxa"/>
            <w:right w:w="108" w:type="dxa"/>
          </w:tblCellMar>
        </w:tblPrEx>
        <w:trPr>
          <w:trHeight w:val="700" w:hRule="atLeast"/>
        </w:trPr>
        <w:tc>
          <w:tcPr>
            <w:tcW w:w="31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D3D6CA8">
            <w:pPr>
              <w:jc w:val="center"/>
              <w:rPr>
                <w:rFonts w:hint="eastAsia" w:ascii="宋体" w:hAnsi="宋体" w:eastAsia="宋体" w:cs="宋体"/>
                <w:color w:val="000000"/>
                <w:sz w:val="20"/>
                <w:szCs w:val="20"/>
              </w:rPr>
            </w:pPr>
          </w:p>
        </w:tc>
        <w:tc>
          <w:tcPr>
            <w:tcW w:w="38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87E6B2F">
            <w:pPr>
              <w:jc w:val="center"/>
              <w:rPr>
                <w:rFonts w:hint="eastAsia" w:ascii="宋体" w:hAnsi="宋体" w:eastAsia="宋体" w:cs="宋体"/>
                <w:color w:val="000000"/>
                <w:sz w:val="20"/>
                <w:szCs w:val="20"/>
              </w:rPr>
            </w:pPr>
          </w:p>
        </w:tc>
        <w:tc>
          <w:tcPr>
            <w:tcW w:w="1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E2B12E">
            <w:pPr>
              <w:widowControl/>
              <w:jc w:val="left"/>
              <w:textAlignment w:val="center"/>
              <w:rPr>
                <w:rFonts w:hint="eastAsia" w:ascii="宋体" w:hAnsi="宋体" w:eastAsia="宋体" w:cs="宋体"/>
                <w:sz w:val="20"/>
                <w:szCs w:val="20"/>
              </w:rPr>
            </w:pPr>
            <w:r>
              <w:rPr>
                <w:rFonts w:hint="eastAsia" w:ascii="宋体" w:hAnsi="宋体" w:eastAsia="宋体" w:cs="宋体"/>
                <w:kern w:val="0"/>
                <w:sz w:val="20"/>
                <w:szCs w:val="20"/>
                <w:lang w:bidi="ar"/>
              </w:rPr>
              <w:t>7：MNL户外24V变压器工程款电源</w:t>
            </w:r>
          </w:p>
        </w:tc>
        <w:tc>
          <w:tcPr>
            <w:tcW w:w="5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B41A02">
            <w:pPr>
              <w:rPr>
                <w:rFonts w:hint="eastAsia" w:ascii="宋体" w:hAnsi="宋体" w:eastAsia="宋体" w:cs="宋体"/>
                <w:color w:val="000000"/>
                <w:sz w:val="20"/>
                <w:szCs w:val="20"/>
              </w:rPr>
            </w:pPr>
          </w:p>
        </w:tc>
        <w:tc>
          <w:tcPr>
            <w:tcW w:w="51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56B8F0">
            <w:pPr>
              <w:widowControl/>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018C7B">
            <w:pPr>
              <w:widowControl/>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 xml:space="preserve">30 </w:t>
            </w: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77147D">
            <w:pPr>
              <w:widowControl/>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个</w:t>
            </w:r>
          </w:p>
        </w:tc>
        <w:tc>
          <w:tcPr>
            <w:tcW w:w="54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59D607">
            <w:pPr>
              <w:jc w:val="center"/>
              <w:rPr>
                <w:rFonts w:hint="eastAsia" w:ascii="宋体" w:hAnsi="宋体" w:eastAsia="宋体" w:cs="宋体"/>
                <w:color w:val="000000"/>
                <w:sz w:val="20"/>
                <w:szCs w:val="20"/>
              </w:rPr>
            </w:pPr>
          </w:p>
        </w:tc>
        <w:tc>
          <w:tcPr>
            <w:tcW w:w="56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74A37B">
            <w:pPr>
              <w:jc w:val="center"/>
              <w:rPr>
                <w:rFonts w:hint="eastAsia" w:ascii="宋体" w:hAnsi="宋体" w:eastAsia="宋体" w:cs="宋体"/>
                <w:color w:val="000000"/>
                <w:sz w:val="20"/>
                <w:szCs w:val="20"/>
              </w:rPr>
            </w:pPr>
          </w:p>
        </w:tc>
        <w:tc>
          <w:tcPr>
            <w:tcW w:w="31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B096D3">
            <w:pPr>
              <w:rPr>
                <w:rFonts w:hint="eastAsia" w:ascii="宋体" w:hAnsi="宋体" w:eastAsia="宋体" w:cs="宋体"/>
                <w:color w:val="000000"/>
                <w:sz w:val="20"/>
                <w:szCs w:val="20"/>
              </w:rPr>
            </w:pPr>
          </w:p>
        </w:tc>
      </w:tr>
      <w:tr w14:paraId="2AD0854D">
        <w:tblPrEx>
          <w:tblCellMar>
            <w:top w:w="0" w:type="dxa"/>
            <w:left w:w="108" w:type="dxa"/>
            <w:bottom w:w="0" w:type="dxa"/>
            <w:right w:w="108" w:type="dxa"/>
          </w:tblCellMar>
        </w:tblPrEx>
        <w:trPr>
          <w:trHeight w:val="780" w:hRule="atLeast"/>
        </w:trPr>
        <w:tc>
          <w:tcPr>
            <w:tcW w:w="31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5133F16">
            <w:pPr>
              <w:jc w:val="center"/>
              <w:rPr>
                <w:rFonts w:hint="eastAsia" w:ascii="宋体" w:hAnsi="宋体" w:eastAsia="宋体" w:cs="宋体"/>
                <w:color w:val="000000"/>
                <w:sz w:val="20"/>
                <w:szCs w:val="20"/>
              </w:rPr>
            </w:pPr>
          </w:p>
        </w:tc>
        <w:tc>
          <w:tcPr>
            <w:tcW w:w="38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E67D847">
            <w:pPr>
              <w:jc w:val="center"/>
              <w:rPr>
                <w:rFonts w:hint="eastAsia" w:ascii="宋体" w:hAnsi="宋体" w:eastAsia="宋体" w:cs="宋体"/>
                <w:color w:val="000000"/>
                <w:sz w:val="20"/>
                <w:szCs w:val="20"/>
              </w:rPr>
            </w:pPr>
          </w:p>
        </w:tc>
        <w:tc>
          <w:tcPr>
            <w:tcW w:w="1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E0F8DC">
            <w:pPr>
              <w:widowControl/>
              <w:jc w:val="left"/>
              <w:textAlignment w:val="center"/>
              <w:rPr>
                <w:rFonts w:hint="eastAsia" w:ascii="宋体" w:hAnsi="宋体" w:eastAsia="宋体" w:cs="宋体"/>
                <w:sz w:val="20"/>
                <w:szCs w:val="20"/>
              </w:rPr>
            </w:pPr>
            <w:r>
              <w:rPr>
                <w:rFonts w:hint="eastAsia" w:ascii="宋体" w:hAnsi="宋体" w:eastAsia="宋体" w:cs="宋体"/>
                <w:kern w:val="0"/>
                <w:sz w:val="20"/>
                <w:szCs w:val="20"/>
                <w:lang w:bidi="ar"/>
              </w:rPr>
              <w:t>8：时控开关：G316T220V380V时间控制器微电脑定时器电源全自动</w:t>
            </w:r>
          </w:p>
        </w:tc>
        <w:tc>
          <w:tcPr>
            <w:tcW w:w="5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B7B3F6">
            <w:pPr>
              <w:rPr>
                <w:rFonts w:hint="eastAsia" w:ascii="宋体" w:hAnsi="宋体" w:eastAsia="宋体" w:cs="宋体"/>
                <w:color w:val="000000"/>
                <w:sz w:val="20"/>
                <w:szCs w:val="20"/>
              </w:rPr>
            </w:pPr>
          </w:p>
        </w:tc>
        <w:tc>
          <w:tcPr>
            <w:tcW w:w="51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7FCC5F">
            <w:pPr>
              <w:widowControl/>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D01BF3">
            <w:pPr>
              <w:widowControl/>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 xml:space="preserve">1 </w:t>
            </w: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CCFF09">
            <w:pPr>
              <w:widowControl/>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个</w:t>
            </w:r>
          </w:p>
        </w:tc>
        <w:tc>
          <w:tcPr>
            <w:tcW w:w="54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60DA3C">
            <w:pPr>
              <w:jc w:val="center"/>
              <w:rPr>
                <w:rFonts w:hint="eastAsia" w:ascii="宋体" w:hAnsi="宋体" w:eastAsia="宋体" w:cs="宋体"/>
                <w:color w:val="000000"/>
                <w:sz w:val="20"/>
                <w:szCs w:val="20"/>
              </w:rPr>
            </w:pPr>
          </w:p>
        </w:tc>
        <w:tc>
          <w:tcPr>
            <w:tcW w:w="56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A0DABB">
            <w:pPr>
              <w:jc w:val="center"/>
              <w:rPr>
                <w:rFonts w:hint="eastAsia" w:ascii="宋体" w:hAnsi="宋体" w:eastAsia="宋体" w:cs="宋体"/>
                <w:color w:val="000000"/>
                <w:sz w:val="20"/>
                <w:szCs w:val="20"/>
              </w:rPr>
            </w:pPr>
          </w:p>
        </w:tc>
        <w:tc>
          <w:tcPr>
            <w:tcW w:w="31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F414D9">
            <w:pPr>
              <w:rPr>
                <w:rFonts w:hint="eastAsia" w:ascii="宋体" w:hAnsi="宋体" w:eastAsia="宋体" w:cs="宋体"/>
                <w:color w:val="000000"/>
                <w:sz w:val="20"/>
                <w:szCs w:val="20"/>
              </w:rPr>
            </w:pPr>
          </w:p>
        </w:tc>
      </w:tr>
      <w:tr w14:paraId="11E19596">
        <w:tblPrEx>
          <w:tblCellMar>
            <w:top w:w="0" w:type="dxa"/>
            <w:left w:w="108" w:type="dxa"/>
            <w:bottom w:w="0" w:type="dxa"/>
            <w:right w:w="108" w:type="dxa"/>
          </w:tblCellMar>
        </w:tblPrEx>
        <w:trPr>
          <w:trHeight w:val="960" w:hRule="atLeast"/>
        </w:trPr>
        <w:tc>
          <w:tcPr>
            <w:tcW w:w="31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C96A4DB">
            <w:pPr>
              <w:jc w:val="center"/>
              <w:rPr>
                <w:rFonts w:hint="eastAsia" w:ascii="宋体" w:hAnsi="宋体" w:eastAsia="宋体" w:cs="宋体"/>
                <w:color w:val="000000"/>
                <w:sz w:val="20"/>
                <w:szCs w:val="20"/>
              </w:rPr>
            </w:pPr>
          </w:p>
        </w:tc>
        <w:tc>
          <w:tcPr>
            <w:tcW w:w="38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A3F1CC8">
            <w:pPr>
              <w:jc w:val="center"/>
              <w:rPr>
                <w:rFonts w:hint="eastAsia" w:ascii="宋体" w:hAnsi="宋体" w:eastAsia="宋体" w:cs="宋体"/>
                <w:color w:val="000000"/>
                <w:sz w:val="20"/>
                <w:szCs w:val="20"/>
              </w:rPr>
            </w:pPr>
          </w:p>
        </w:tc>
        <w:tc>
          <w:tcPr>
            <w:tcW w:w="1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3FF97A">
            <w:pPr>
              <w:widowControl/>
              <w:jc w:val="left"/>
              <w:textAlignment w:val="center"/>
              <w:rPr>
                <w:rFonts w:hint="eastAsia" w:ascii="宋体" w:hAnsi="宋体" w:eastAsia="宋体" w:cs="宋体"/>
                <w:sz w:val="20"/>
                <w:szCs w:val="20"/>
              </w:rPr>
            </w:pPr>
            <w:r>
              <w:rPr>
                <w:rFonts w:hint="eastAsia" w:ascii="宋体" w:hAnsi="宋体" w:eastAsia="宋体" w:cs="宋体"/>
                <w:kern w:val="0"/>
                <w:sz w:val="20"/>
                <w:szCs w:val="20"/>
                <w:lang w:bidi="ar"/>
              </w:rPr>
              <w:t>9：幻彩可编程控制器8路点光源LED多台同步级联控制器</w:t>
            </w:r>
          </w:p>
        </w:tc>
        <w:tc>
          <w:tcPr>
            <w:tcW w:w="5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52887A">
            <w:pPr>
              <w:rPr>
                <w:rFonts w:hint="eastAsia" w:ascii="宋体" w:hAnsi="宋体" w:eastAsia="宋体" w:cs="宋体"/>
                <w:color w:val="000000"/>
                <w:sz w:val="20"/>
                <w:szCs w:val="20"/>
              </w:rPr>
            </w:pPr>
          </w:p>
        </w:tc>
        <w:tc>
          <w:tcPr>
            <w:tcW w:w="51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4A6AEB">
            <w:pPr>
              <w:widowControl/>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F46E7E">
            <w:pPr>
              <w:widowControl/>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 xml:space="preserve">10 </w:t>
            </w: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3FCFA9">
            <w:pPr>
              <w:widowControl/>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个</w:t>
            </w:r>
          </w:p>
        </w:tc>
        <w:tc>
          <w:tcPr>
            <w:tcW w:w="54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0E51D8">
            <w:pPr>
              <w:jc w:val="center"/>
              <w:rPr>
                <w:rFonts w:hint="eastAsia" w:ascii="宋体" w:hAnsi="宋体" w:eastAsia="宋体" w:cs="宋体"/>
                <w:color w:val="000000"/>
                <w:sz w:val="20"/>
                <w:szCs w:val="20"/>
              </w:rPr>
            </w:pPr>
          </w:p>
        </w:tc>
        <w:tc>
          <w:tcPr>
            <w:tcW w:w="56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66C84C">
            <w:pPr>
              <w:jc w:val="center"/>
              <w:rPr>
                <w:rFonts w:hint="eastAsia" w:ascii="宋体" w:hAnsi="宋体" w:eastAsia="宋体" w:cs="宋体"/>
                <w:color w:val="000000"/>
                <w:sz w:val="20"/>
                <w:szCs w:val="20"/>
              </w:rPr>
            </w:pPr>
          </w:p>
        </w:tc>
        <w:tc>
          <w:tcPr>
            <w:tcW w:w="31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1EFD1F">
            <w:pPr>
              <w:rPr>
                <w:rFonts w:hint="eastAsia" w:ascii="宋体" w:hAnsi="宋体" w:eastAsia="宋体" w:cs="宋体"/>
                <w:color w:val="000000"/>
                <w:sz w:val="20"/>
                <w:szCs w:val="20"/>
              </w:rPr>
            </w:pPr>
          </w:p>
        </w:tc>
      </w:tr>
      <w:tr w14:paraId="19CEAF90">
        <w:tblPrEx>
          <w:tblCellMar>
            <w:top w:w="0" w:type="dxa"/>
            <w:left w:w="108" w:type="dxa"/>
            <w:bottom w:w="0" w:type="dxa"/>
            <w:right w:w="108" w:type="dxa"/>
          </w:tblCellMar>
        </w:tblPrEx>
        <w:trPr>
          <w:trHeight w:val="480" w:hRule="atLeast"/>
        </w:trPr>
        <w:tc>
          <w:tcPr>
            <w:tcW w:w="31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63450C5">
            <w:pPr>
              <w:jc w:val="center"/>
              <w:rPr>
                <w:rFonts w:hint="eastAsia" w:ascii="宋体" w:hAnsi="宋体" w:eastAsia="宋体" w:cs="宋体"/>
                <w:color w:val="000000"/>
                <w:sz w:val="20"/>
                <w:szCs w:val="20"/>
              </w:rPr>
            </w:pPr>
          </w:p>
        </w:tc>
        <w:tc>
          <w:tcPr>
            <w:tcW w:w="382"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700B4EA9">
            <w:pPr>
              <w:widowControl/>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西侧</w:t>
            </w:r>
          </w:p>
        </w:tc>
        <w:tc>
          <w:tcPr>
            <w:tcW w:w="1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D592F7">
            <w:pPr>
              <w:widowControl/>
              <w:jc w:val="left"/>
              <w:textAlignment w:val="center"/>
              <w:rPr>
                <w:rFonts w:hint="eastAsia" w:ascii="宋体" w:hAnsi="宋体" w:eastAsia="宋体" w:cs="宋体"/>
                <w:sz w:val="20"/>
                <w:szCs w:val="20"/>
              </w:rPr>
            </w:pPr>
            <w:r>
              <w:rPr>
                <w:rFonts w:hint="eastAsia" w:ascii="宋体" w:hAnsi="宋体" w:eastAsia="宋体" w:cs="宋体"/>
                <w:kern w:val="0"/>
                <w:sz w:val="20"/>
                <w:szCs w:val="20"/>
                <w:lang w:bidi="ar"/>
              </w:rPr>
              <w:t>1:底面基材为高强度阻燃网(黑色和灰色可选)</w:t>
            </w:r>
          </w:p>
        </w:tc>
        <w:tc>
          <w:tcPr>
            <w:tcW w:w="5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740B63">
            <w:pPr>
              <w:rPr>
                <w:rFonts w:hint="eastAsia" w:ascii="宋体" w:hAnsi="宋体" w:eastAsia="宋体" w:cs="宋体"/>
                <w:color w:val="000000"/>
                <w:sz w:val="20"/>
                <w:szCs w:val="20"/>
              </w:rPr>
            </w:pPr>
          </w:p>
        </w:tc>
        <w:tc>
          <w:tcPr>
            <w:tcW w:w="516"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06E59FF9">
            <w:pPr>
              <w:widowControl/>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24m*46m</w:t>
            </w:r>
          </w:p>
        </w:tc>
        <w:tc>
          <w:tcPr>
            <w:tcW w:w="271"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3236C01E">
            <w:pPr>
              <w:widowControl/>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 xml:space="preserve">1104 </w:t>
            </w:r>
          </w:p>
        </w:tc>
        <w:tc>
          <w:tcPr>
            <w:tcW w:w="229"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7974FC43">
            <w:pPr>
              <w:widowControl/>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w:t>
            </w:r>
          </w:p>
        </w:tc>
        <w:tc>
          <w:tcPr>
            <w:tcW w:w="54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17FE8D7B">
            <w:pPr>
              <w:jc w:val="center"/>
              <w:rPr>
                <w:rFonts w:hint="eastAsia" w:ascii="宋体" w:hAnsi="宋体" w:eastAsia="宋体" w:cs="宋体"/>
                <w:color w:val="000000"/>
                <w:sz w:val="20"/>
                <w:szCs w:val="20"/>
              </w:rPr>
            </w:pPr>
          </w:p>
        </w:tc>
        <w:tc>
          <w:tcPr>
            <w:tcW w:w="562"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1B8653F8">
            <w:pPr>
              <w:jc w:val="center"/>
              <w:rPr>
                <w:rFonts w:hint="eastAsia" w:ascii="宋体" w:hAnsi="宋体" w:eastAsia="宋体" w:cs="宋体"/>
                <w:color w:val="000000"/>
                <w:sz w:val="20"/>
                <w:szCs w:val="20"/>
              </w:rPr>
            </w:pPr>
          </w:p>
        </w:tc>
        <w:tc>
          <w:tcPr>
            <w:tcW w:w="31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5011FC">
            <w:pPr>
              <w:rPr>
                <w:rFonts w:hint="eastAsia" w:ascii="宋体" w:hAnsi="宋体" w:eastAsia="宋体" w:cs="宋体"/>
                <w:color w:val="000000"/>
                <w:sz w:val="20"/>
                <w:szCs w:val="20"/>
              </w:rPr>
            </w:pPr>
          </w:p>
        </w:tc>
      </w:tr>
      <w:tr w14:paraId="09DF1EAC">
        <w:tblPrEx>
          <w:tblCellMar>
            <w:top w:w="0" w:type="dxa"/>
            <w:left w:w="108" w:type="dxa"/>
            <w:bottom w:w="0" w:type="dxa"/>
            <w:right w:w="108" w:type="dxa"/>
          </w:tblCellMar>
        </w:tblPrEx>
        <w:trPr>
          <w:trHeight w:val="1440" w:hRule="atLeast"/>
        </w:trPr>
        <w:tc>
          <w:tcPr>
            <w:tcW w:w="31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931F7F0">
            <w:pPr>
              <w:jc w:val="center"/>
              <w:rPr>
                <w:rFonts w:hint="eastAsia" w:ascii="宋体" w:hAnsi="宋体" w:eastAsia="宋体" w:cs="宋体"/>
                <w:color w:val="000000"/>
                <w:sz w:val="20"/>
                <w:szCs w:val="20"/>
              </w:rPr>
            </w:pPr>
          </w:p>
        </w:tc>
        <w:tc>
          <w:tcPr>
            <w:tcW w:w="38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D0176BE">
            <w:pPr>
              <w:jc w:val="center"/>
              <w:rPr>
                <w:rFonts w:hint="eastAsia" w:ascii="宋体" w:hAnsi="宋体" w:eastAsia="宋体" w:cs="宋体"/>
                <w:color w:val="000000"/>
                <w:sz w:val="20"/>
                <w:szCs w:val="20"/>
              </w:rPr>
            </w:pPr>
          </w:p>
        </w:tc>
        <w:tc>
          <w:tcPr>
            <w:tcW w:w="1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355EF2">
            <w:pPr>
              <w:widowControl/>
              <w:jc w:val="left"/>
              <w:textAlignment w:val="center"/>
              <w:rPr>
                <w:rFonts w:hint="eastAsia" w:ascii="宋体" w:hAnsi="宋体" w:eastAsia="宋体" w:cs="宋体"/>
                <w:sz w:val="20"/>
                <w:szCs w:val="20"/>
              </w:rPr>
            </w:pPr>
            <w:r>
              <w:rPr>
                <w:rFonts w:hint="eastAsia" w:ascii="宋体" w:hAnsi="宋体" w:eastAsia="宋体" w:cs="宋体"/>
                <w:kern w:val="0"/>
                <w:sz w:val="20"/>
                <w:szCs w:val="20"/>
                <w:lang w:bidi="ar"/>
              </w:rPr>
              <w:t>2:轮廓灯管使用户外防水低压透明灯带</w:t>
            </w:r>
            <w:r>
              <w:rPr>
                <w:rStyle w:val="64"/>
                <w:rFonts w:hint="default"/>
                <w:color w:val="auto"/>
                <w:lang w:bidi="ar"/>
              </w:rPr>
              <w:t>(灯珠参考品牌:科锐、飞利浦、日亚、欧司朗)</w:t>
            </w:r>
            <w:r>
              <w:rPr>
                <w:rFonts w:hint="eastAsia" w:ascii="宋体" w:hAnsi="宋体" w:eastAsia="宋体" w:cs="宋体"/>
                <w:kern w:val="0"/>
                <w:sz w:val="20"/>
                <w:szCs w:val="20"/>
                <w:lang w:bidi="ar"/>
              </w:rPr>
              <w:t>直径10mm全部低压灯保证安全。质量稳定，大面积色块采用户外低压星星灯填充，动态闪动位置使用透镜点光源</w:t>
            </w:r>
          </w:p>
        </w:tc>
        <w:tc>
          <w:tcPr>
            <w:tcW w:w="5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883092">
            <w:pPr>
              <w:rPr>
                <w:rFonts w:hint="eastAsia" w:ascii="宋体" w:hAnsi="宋体" w:eastAsia="宋体" w:cs="宋体"/>
                <w:color w:val="000000"/>
                <w:sz w:val="20"/>
                <w:szCs w:val="20"/>
              </w:rPr>
            </w:pPr>
          </w:p>
        </w:tc>
        <w:tc>
          <w:tcPr>
            <w:tcW w:w="51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1BC35E5">
            <w:pPr>
              <w:jc w:val="center"/>
              <w:rPr>
                <w:rFonts w:hint="eastAsia" w:ascii="宋体" w:hAnsi="宋体" w:eastAsia="宋体" w:cs="宋体"/>
                <w:color w:val="000000"/>
                <w:sz w:val="20"/>
                <w:szCs w:val="20"/>
              </w:rPr>
            </w:pPr>
          </w:p>
        </w:tc>
        <w:tc>
          <w:tcPr>
            <w:tcW w:w="27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C6C5865">
            <w:pPr>
              <w:jc w:val="center"/>
              <w:rPr>
                <w:rFonts w:hint="eastAsia" w:ascii="宋体" w:hAnsi="宋体" w:eastAsia="宋体" w:cs="宋体"/>
                <w:color w:val="000000"/>
                <w:sz w:val="20"/>
                <w:szCs w:val="20"/>
              </w:rPr>
            </w:pPr>
          </w:p>
        </w:tc>
        <w:tc>
          <w:tcPr>
            <w:tcW w:w="22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3882276">
            <w:pPr>
              <w:jc w:val="center"/>
              <w:rPr>
                <w:rFonts w:hint="eastAsia" w:ascii="宋体" w:hAnsi="宋体" w:eastAsia="宋体" w:cs="宋体"/>
                <w:color w:val="000000"/>
                <w:sz w:val="20"/>
                <w:szCs w:val="20"/>
              </w:rPr>
            </w:pPr>
          </w:p>
        </w:tc>
        <w:tc>
          <w:tcPr>
            <w:tcW w:w="5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89EE7CC">
            <w:pPr>
              <w:jc w:val="center"/>
              <w:rPr>
                <w:rFonts w:hint="eastAsia" w:ascii="宋体" w:hAnsi="宋体" w:eastAsia="宋体" w:cs="宋体"/>
                <w:color w:val="000000"/>
                <w:sz w:val="20"/>
                <w:szCs w:val="20"/>
              </w:rPr>
            </w:pPr>
          </w:p>
        </w:tc>
        <w:tc>
          <w:tcPr>
            <w:tcW w:w="56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32F82A3">
            <w:pPr>
              <w:jc w:val="center"/>
              <w:rPr>
                <w:rFonts w:hint="eastAsia" w:ascii="宋体" w:hAnsi="宋体" w:eastAsia="宋体" w:cs="宋体"/>
                <w:color w:val="000000"/>
                <w:sz w:val="20"/>
                <w:szCs w:val="20"/>
              </w:rPr>
            </w:pPr>
          </w:p>
        </w:tc>
        <w:tc>
          <w:tcPr>
            <w:tcW w:w="31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B34EB4">
            <w:pPr>
              <w:rPr>
                <w:rFonts w:hint="eastAsia" w:ascii="宋体" w:hAnsi="宋体" w:eastAsia="宋体" w:cs="宋体"/>
                <w:color w:val="000000"/>
                <w:sz w:val="20"/>
                <w:szCs w:val="20"/>
              </w:rPr>
            </w:pPr>
          </w:p>
        </w:tc>
      </w:tr>
      <w:tr w14:paraId="1DB56011">
        <w:tblPrEx>
          <w:tblCellMar>
            <w:top w:w="0" w:type="dxa"/>
            <w:left w:w="108" w:type="dxa"/>
            <w:bottom w:w="0" w:type="dxa"/>
            <w:right w:w="108" w:type="dxa"/>
          </w:tblCellMar>
        </w:tblPrEx>
        <w:trPr>
          <w:trHeight w:val="480" w:hRule="atLeast"/>
        </w:trPr>
        <w:tc>
          <w:tcPr>
            <w:tcW w:w="31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FA85758">
            <w:pPr>
              <w:jc w:val="center"/>
              <w:rPr>
                <w:rFonts w:hint="eastAsia" w:ascii="宋体" w:hAnsi="宋体" w:eastAsia="宋体" w:cs="宋体"/>
                <w:color w:val="000000"/>
                <w:sz w:val="20"/>
                <w:szCs w:val="20"/>
              </w:rPr>
            </w:pPr>
          </w:p>
        </w:tc>
        <w:tc>
          <w:tcPr>
            <w:tcW w:w="38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82BA0EA">
            <w:pPr>
              <w:jc w:val="center"/>
              <w:rPr>
                <w:rFonts w:hint="eastAsia" w:ascii="宋体" w:hAnsi="宋体" w:eastAsia="宋体" w:cs="宋体"/>
                <w:color w:val="000000"/>
                <w:sz w:val="20"/>
                <w:szCs w:val="20"/>
              </w:rPr>
            </w:pPr>
          </w:p>
        </w:tc>
        <w:tc>
          <w:tcPr>
            <w:tcW w:w="1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C8F199">
            <w:pPr>
              <w:widowControl/>
              <w:jc w:val="left"/>
              <w:textAlignment w:val="center"/>
              <w:rPr>
                <w:rFonts w:hint="eastAsia" w:ascii="宋体" w:hAnsi="宋体" w:eastAsia="宋体" w:cs="宋体"/>
                <w:sz w:val="20"/>
                <w:szCs w:val="20"/>
              </w:rPr>
            </w:pPr>
            <w:r>
              <w:rPr>
                <w:rFonts w:hint="eastAsia" w:ascii="宋体" w:hAnsi="宋体" w:eastAsia="宋体" w:cs="宋体"/>
                <w:kern w:val="0"/>
                <w:sz w:val="20"/>
                <w:szCs w:val="20"/>
                <w:lang w:bidi="ar"/>
              </w:rPr>
              <w:t>3:灯饰画中间和四周加固钢丝绳，抗风更牢固</w:t>
            </w:r>
          </w:p>
        </w:tc>
        <w:tc>
          <w:tcPr>
            <w:tcW w:w="5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E94417">
            <w:pPr>
              <w:rPr>
                <w:rFonts w:hint="eastAsia" w:ascii="宋体" w:hAnsi="宋体" w:eastAsia="宋体" w:cs="宋体"/>
                <w:color w:val="000000"/>
                <w:sz w:val="20"/>
                <w:szCs w:val="20"/>
              </w:rPr>
            </w:pPr>
          </w:p>
        </w:tc>
        <w:tc>
          <w:tcPr>
            <w:tcW w:w="51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6E5E119">
            <w:pPr>
              <w:jc w:val="center"/>
              <w:rPr>
                <w:rFonts w:hint="eastAsia" w:ascii="宋体" w:hAnsi="宋体" w:eastAsia="宋体" w:cs="宋体"/>
                <w:color w:val="000000"/>
                <w:sz w:val="20"/>
                <w:szCs w:val="20"/>
              </w:rPr>
            </w:pPr>
          </w:p>
        </w:tc>
        <w:tc>
          <w:tcPr>
            <w:tcW w:w="27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BF96581">
            <w:pPr>
              <w:jc w:val="center"/>
              <w:rPr>
                <w:rFonts w:hint="eastAsia" w:ascii="宋体" w:hAnsi="宋体" w:eastAsia="宋体" w:cs="宋体"/>
                <w:color w:val="000000"/>
                <w:sz w:val="20"/>
                <w:szCs w:val="20"/>
              </w:rPr>
            </w:pPr>
          </w:p>
        </w:tc>
        <w:tc>
          <w:tcPr>
            <w:tcW w:w="22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9B7F595">
            <w:pPr>
              <w:jc w:val="center"/>
              <w:rPr>
                <w:rFonts w:hint="eastAsia" w:ascii="宋体" w:hAnsi="宋体" w:eastAsia="宋体" w:cs="宋体"/>
                <w:color w:val="000000"/>
                <w:sz w:val="20"/>
                <w:szCs w:val="20"/>
              </w:rPr>
            </w:pPr>
          </w:p>
        </w:tc>
        <w:tc>
          <w:tcPr>
            <w:tcW w:w="54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1552861">
            <w:pPr>
              <w:jc w:val="center"/>
              <w:rPr>
                <w:rFonts w:hint="eastAsia" w:ascii="宋体" w:hAnsi="宋体" w:eastAsia="宋体" w:cs="宋体"/>
                <w:color w:val="000000"/>
                <w:sz w:val="20"/>
                <w:szCs w:val="20"/>
              </w:rPr>
            </w:pPr>
          </w:p>
        </w:tc>
        <w:tc>
          <w:tcPr>
            <w:tcW w:w="56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AFABD26">
            <w:pPr>
              <w:jc w:val="center"/>
              <w:rPr>
                <w:rFonts w:hint="eastAsia" w:ascii="宋体" w:hAnsi="宋体" w:eastAsia="宋体" w:cs="宋体"/>
                <w:color w:val="000000"/>
                <w:sz w:val="20"/>
                <w:szCs w:val="20"/>
              </w:rPr>
            </w:pPr>
          </w:p>
        </w:tc>
        <w:tc>
          <w:tcPr>
            <w:tcW w:w="31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371F37">
            <w:pPr>
              <w:rPr>
                <w:rFonts w:hint="eastAsia" w:ascii="宋体" w:hAnsi="宋体" w:eastAsia="宋体" w:cs="宋体"/>
                <w:color w:val="000000"/>
                <w:sz w:val="20"/>
                <w:szCs w:val="20"/>
              </w:rPr>
            </w:pPr>
          </w:p>
        </w:tc>
      </w:tr>
      <w:tr w14:paraId="215B25FD">
        <w:tblPrEx>
          <w:tblCellMar>
            <w:top w:w="0" w:type="dxa"/>
            <w:left w:w="108" w:type="dxa"/>
            <w:bottom w:w="0" w:type="dxa"/>
            <w:right w:w="108" w:type="dxa"/>
          </w:tblCellMar>
        </w:tblPrEx>
        <w:trPr>
          <w:trHeight w:val="480" w:hRule="atLeast"/>
        </w:trPr>
        <w:tc>
          <w:tcPr>
            <w:tcW w:w="31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23332E8">
            <w:pPr>
              <w:jc w:val="center"/>
              <w:rPr>
                <w:rFonts w:hint="eastAsia" w:ascii="宋体" w:hAnsi="宋体" w:eastAsia="宋体" w:cs="宋体"/>
                <w:color w:val="000000"/>
                <w:sz w:val="20"/>
                <w:szCs w:val="20"/>
              </w:rPr>
            </w:pPr>
          </w:p>
        </w:tc>
        <w:tc>
          <w:tcPr>
            <w:tcW w:w="38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134DA1B">
            <w:pPr>
              <w:jc w:val="center"/>
              <w:rPr>
                <w:rFonts w:hint="eastAsia" w:ascii="宋体" w:hAnsi="宋体" w:eastAsia="宋体" w:cs="宋体"/>
                <w:color w:val="000000"/>
                <w:sz w:val="20"/>
                <w:szCs w:val="20"/>
              </w:rPr>
            </w:pPr>
          </w:p>
        </w:tc>
        <w:tc>
          <w:tcPr>
            <w:tcW w:w="1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9FFFE5">
            <w:pPr>
              <w:widowControl/>
              <w:jc w:val="left"/>
              <w:textAlignment w:val="center"/>
              <w:rPr>
                <w:rFonts w:hint="eastAsia" w:ascii="宋体" w:hAnsi="宋体" w:eastAsia="宋体" w:cs="宋体"/>
                <w:sz w:val="20"/>
                <w:szCs w:val="20"/>
              </w:rPr>
            </w:pPr>
            <w:r>
              <w:rPr>
                <w:rFonts w:hint="eastAsia" w:ascii="宋体" w:hAnsi="宋体" w:eastAsia="宋体" w:cs="宋体"/>
                <w:kern w:val="0"/>
                <w:sz w:val="20"/>
                <w:szCs w:val="20"/>
                <w:lang w:bidi="ar"/>
              </w:rPr>
              <w:t>4:24V变压器工程款，含动态控制器</w:t>
            </w:r>
          </w:p>
        </w:tc>
        <w:tc>
          <w:tcPr>
            <w:tcW w:w="5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28D5FA">
            <w:pPr>
              <w:rPr>
                <w:rFonts w:hint="eastAsia" w:ascii="宋体" w:hAnsi="宋体" w:eastAsia="宋体" w:cs="宋体"/>
                <w:color w:val="000000"/>
                <w:sz w:val="20"/>
                <w:szCs w:val="20"/>
              </w:rPr>
            </w:pPr>
          </w:p>
        </w:tc>
        <w:tc>
          <w:tcPr>
            <w:tcW w:w="51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A58CDE">
            <w:pPr>
              <w:widowControl/>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1A1191">
            <w:pPr>
              <w:widowControl/>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 xml:space="preserve">45 </w:t>
            </w: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20B740">
            <w:pPr>
              <w:widowControl/>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个</w:t>
            </w:r>
          </w:p>
        </w:tc>
        <w:tc>
          <w:tcPr>
            <w:tcW w:w="54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22E858">
            <w:pPr>
              <w:jc w:val="center"/>
              <w:rPr>
                <w:rFonts w:hint="eastAsia" w:ascii="宋体" w:hAnsi="宋体" w:eastAsia="宋体" w:cs="宋体"/>
                <w:color w:val="000000"/>
                <w:sz w:val="20"/>
                <w:szCs w:val="20"/>
              </w:rPr>
            </w:pPr>
          </w:p>
        </w:tc>
        <w:tc>
          <w:tcPr>
            <w:tcW w:w="56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38467E">
            <w:pPr>
              <w:jc w:val="center"/>
              <w:rPr>
                <w:rFonts w:hint="eastAsia" w:ascii="宋体" w:hAnsi="宋体" w:eastAsia="宋体" w:cs="宋体"/>
                <w:color w:val="000000"/>
                <w:sz w:val="20"/>
                <w:szCs w:val="20"/>
              </w:rPr>
            </w:pPr>
          </w:p>
        </w:tc>
        <w:tc>
          <w:tcPr>
            <w:tcW w:w="31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F53765">
            <w:pPr>
              <w:rPr>
                <w:rFonts w:hint="eastAsia" w:ascii="宋体" w:hAnsi="宋体" w:eastAsia="宋体" w:cs="宋体"/>
                <w:color w:val="000000"/>
                <w:sz w:val="20"/>
                <w:szCs w:val="20"/>
              </w:rPr>
            </w:pPr>
          </w:p>
        </w:tc>
      </w:tr>
      <w:tr w14:paraId="75932883">
        <w:tblPrEx>
          <w:tblCellMar>
            <w:top w:w="0" w:type="dxa"/>
            <w:left w:w="108" w:type="dxa"/>
            <w:bottom w:w="0" w:type="dxa"/>
            <w:right w:w="108" w:type="dxa"/>
          </w:tblCellMar>
        </w:tblPrEx>
        <w:trPr>
          <w:trHeight w:val="480" w:hRule="atLeast"/>
        </w:trPr>
        <w:tc>
          <w:tcPr>
            <w:tcW w:w="31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0CD1DF9">
            <w:pPr>
              <w:jc w:val="center"/>
              <w:rPr>
                <w:rFonts w:hint="eastAsia" w:ascii="宋体" w:hAnsi="宋体" w:eastAsia="宋体" w:cs="宋体"/>
                <w:color w:val="000000"/>
                <w:sz w:val="20"/>
                <w:szCs w:val="20"/>
              </w:rPr>
            </w:pPr>
          </w:p>
        </w:tc>
        <w:tc>
          <w:tcPr>
            <w:tcW w:w="38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803A2BD">
            <w:pPr>
              <w:jc w:val="center"/>
              <w:rPr>
                <w:rFonts w:hint="eastAsia" w:ascii="宋体" w:hAnsi="宋体" w:eastAsia="宋体" w:cs="宋体"/>
                <w:color w:val="000000"/>
                <w:sz w:val="20"/>
                <w:szCs w:val="20"/>
              </w:rPr>
            </w:pPr>
          </w:p>
        </w:tc>
        <w:tc>
          <w:tcPr>
            <w:tcW w:w="1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86F8DC">
            <w:pPr>
              <w:widowControl/>
              <w:jc w:val="left"/>
              <w:textAlignment w:val="center"/>
              <w:rPr>
                <w:rFonts w:hint="eastAsia" w:ascii="宋体" w:hAnsi="宋体" w:eastAsia="宋体" w:cs="宋体"/>
                <w:sz w:val="20"/>
                <w:szCs w:val="20"/>
              </w:rPr>
            </w:pPr>
            <w:r>
              <w:rPr>
                <w:rFonts w:hint="eastAsia" w:ascii="宋体" w:hAnsi="宋体" w:eastAsia="宋体" w:cs="宋体"/>
                <w:kern w:val="0"/>
                <w:sz w:val="20"/>
                <w:szCs w:val="20"/>
                <w:lang w:bidi="ar"/>
              </w:rPr>
              <w:t>5:质期整体质保一年。(均采用低压灯)</w:t>
            </w:r>
          </w:p>
        </w:tc>
        <w:tc>
          <w:tcPr>
            <w:tcW w:w="5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0605B5">
            <w:pPr>
              <w:rPr>
                <w:rFonts w:hint="eastAsia" w:ascii="宋体" w:hAnsi="宋体" w:eastAsia="宋体" w:cs="宋体"/>
                <w:color w:val="000000"/>
                <w:sz w:val="20"/>
                <w:szCs w:val="20"/>
              </w:rPr>
            </w:pPr>
          </w:p>
        </w:tc>
        <w:tc>
          <w:tcPr>
            <w:tcW w:w="51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15DF46">
            <w:pPr>
              <w:widowControl/>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235746">
            <w:pPr>
              <w:widowControl/>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 xml:space="preserve">1 </w:t>
            </w: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D7DFE8">
            <w:pPr>
              <w:widowControl/>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项</w:t>
            </w:r>
          </w:p>
        </w:tc>
        <w:tc>
          <w:tcPr>
            <w:tcW w:w="54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B5D26C">
            <w:pPr>
              <w:jc w:val="center"/>
              <w:rPr>
                <w:rFonts w:hint="eastAsia" w:ascii="宋体" w:hAnsi="宋体" w:eastAsia="宋体" w:cs="宋体"/>
                <w:color w:val="000000"/>
                <w:sz w:val="20"/>
                <w:szCs w:val="20"/>
              </w:rPr>
            </w:pPr>
          </w:p>
        </w:tc>
        <w:tc>
          <w:tcPr>
            <w:tcW w:w="56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565EE9">
            <w:pPr>
              <w:jc w:val="center"/>
              <w:rPr>
                <w:rFonts w:hint="eastAsia" w:ascii="宋体" w:hAnsi="宋体" w:eastAsia="宋体" w:cs="宋体"/>
                <w:color w:val="000000"/>
                <w:sz w:val="20"/>
                <w:szCs w:val="20"/>
              </w:rPr>
            </w:pPr>
          </w:p>
        </w:tc>
        <w:tc>
          <w:tcPr>
            <w:tcW w:w="31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83FD24">
            <w:pPr>
              <w:rPr>
                <w:rFonts w:hint="eastAsia" w:ascii="宋体" w:hAnsi="宋体" w:eastAsia="宋体" w:cs="宋体"/>
                <w:color w:val="000000"/>
                <w:sz w:val="20"/>
                <w:szCs w:val="20"/>
              </w:rPr>
            </w:pPr>
          </w:p>
        </w:tc>
      </w:tr>
      <w:tr w14:paraId="49417CCE">
        <w:tblPrEx>
          <w:tblCellMar>
            <w:top w:w="0" w:type="dxa"/>
            <w:left w:w="108" w:type="dxa"/>
            <w:bottom w:w="0" w:type="dxa"/>
            <w:right w:w="108" w:type="dxa"/>
          </w:tblCellMar>
        </w:tblPrEx>
        <w:trPr>
          <w:trHeight w:val="1060" w:hRule="atLeast"/>
        </w:trPr>
        <w:tc>
          <w:tcPr>
            <w:tcW w:w="31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9863303">
            <w:pPr>
              <w:jc w:val="center"/>
              <w:rPr>
                <w:rFonts w:hint="eastAsia" w:ascii="宋体" w:hAnsi="宋体" w:eastAsia="宋体" w:cs="宋体"/>
                <w:color w:val="000000"/>
                <w:sz w:val="20"/>
                <w:szCs w:val="20"/>
              </w:rPr>
            </w:pPr>
          </w:p>
        </w:tc>
        <w:tc>
          <w:tcPr>
            <w:tcW w:w="38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C5FB2AA">
            <w:pPr>
              <w:jc w:val="center"/>
              <w:rPr>
                <w:rFonts w:hint="eastAsia" w:ascii="宋体" w:hAnsi="宋体" w:eastAsia="宋体" w:cs="宋体"/>
                <w:color w:val="000000"/>
                <w:sz w:val="20"/>
                <w:szCs w:val="20"/>
              </w:rPr>
            </w:pPr>
          </w:p>
        </w:tc>
        <w:tc>
          <w:tcPr>
            <w:tcW w:w="1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55DC8E">
            <w:pPr>
              <w:widowControl/>
              <w:jc w:val="left"/>
              <w:textAlignment w:val="center"/>
              <w:rPr>
                <w:rFonts w:hint="eastAsia" w:ascii="宋体" w:hAnsi="宋体" w:eastAsia="宋体" w:cs="宋体"/>
                <w:sz w:val="20"/>
                <w:szCs w:val="20"/>
              </w:rPr>
            </w:pPr>
            <w:r>
              <w:rPr>
                <w:rFonts w:hint="eastAsia" w:ascii="宋体" w:hAnsi="宋体" w:eastAsia="宋体" w:cs="宋体"/>
                <w:kern w:val="0"/>
                <w:sz w:val="20"/>
                <w:szCs w:val="20"/>
                <w:lang w:bidi="ar"/>
              </w:rPr>
              <w:t>6:线材:3芯额定电压450/750V及以下聚氯乙烯绝户外工程电缆线</w:t>
            </w:r>
            <w:r>
              <w:rPr>
                <w:rStyle w:val="64"/>
                <w:rFonts w:hint="default"/>
                <w:color w:val="auto"/>
                <w:lang w:bidi="ar"/>
              </w:rPr>
              <w:t>(参考品牌:亨通光电、广东长江（南光牌）、金龙羽、新威讯、奔达康、金环宇、环市、深圳成天泰)</w:t>
            </w:r>
          </w:p>
        </w:tc>
        <w:tc>
          <w:tcPr>
            <w:tcW w:w="5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FB0149">
            <w:pPr>
              <w:rPr>
                <w:rFonts w:hint="eastAsia" w:ascii="宋体" w:hAnsi="宋体" w:eastAsia="宋体" w:cs="宋体"/>
                <w:color w:val="000000"/>
                <w:sz w:val="20"/>
                <w:szCs w:val="20"/>
              </w:rPr>
            </w:pPr>
          </w:p>
        </w:tc>
        <w:tc>
          <w:tcPr>
            <w:tcW w:w="51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6D3538">
            <w:pPr>
              <w:widowControl/>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9F8E2C">
            <w:pPr>
              <w:widowControl/>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 xml:space="preserve">1 </w:t>
            </w: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1DE5E1">
            <w:pPr>
              <w:widowControl/>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项</w:t>
            </w:r>
          </w:p>
        </w:tc>
        <w:tc>
          <w:tcPr>
            <w:tcW w:w="54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08D5E9">
            <w:pPr>
              <w:jc w:val="center"/>
              <w:rPr>
                <w:rFonts w:hint="eastAsia" w:ascii="宋体" w:hAnsi="宋体" w:eastAsia="宋体" w:cs="宋体"/>
                <w:color w:val="000000"/>
                <w:sz w:val="20"/>
                <w:szCs w:val="20"/>
              </w:rPr>
            </w:pPr>
          </w:p>
        </w:tc>
        <w:tc>
          <w:tcPr>
            <w:tcW w:w="56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031813">
            <w:pPr>
              <w:jc w:val="center"/>
              <w:rPr>
                <w:rFonts w:hint="eastAsia" w:ascii="宋体" w:hAnsi="宋体" w:eastAsia="宋体" w:cs="宋体"/>
                <w:color w:val="000000"/>
                <w:sz w:val="20"/>
                <w:szCs w:val="20"/>
              </w:rPr>
            </w:pPr>
          </w:p>
        </w:tc>
        <w:tc>
          <w:tcPr>
            <w:tcW w:w="31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BF4EDE">
            <w:pPr>
              <w:rPr>
                <w:rFonts w:hint="eastAsia" w:ascii="宋体" w:hAnsi="宋体" w:eastAsia="宋体" w:cs="宋体"/>
                <w:color w:val="000000"/>
                <w:sz w:val="20"/>
                <w:szCs w:val="20"/>
              </w:rPr>
            </w:pPr>
          </w:p>
        </w:tc>
      </w:tr>
      <w:tr w14:paraId="53652BA5">
        <w:tblPrEx>
          <w:tblCellMar>
            <w:top w:w="0" w:type="dxa"/>
            <w:left w:w="108" w:type="dxa"/>
            <w:bottom w:w="0" w:type="dxa"/>
            <w:right w:w="108" w:type="dxa"/>
          </w:tblCellMar>
        </w:tblPrEx>
        <w:trPr>
          <w:trHeight w:val="580" w:hRule="atLeast"/>
        </w:trPr>
        <w:tc>
          <w:tcPr>
            <w:tcW w:w="31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05DC2B9">
            <w:pPr>
              <w:jc w:val="center"/>
              <w:rPr>
                <w:rFonts w:hint="eastAsia" w:ascii="宋体" w:hAnsi="宋体" w:eastAsia="宋体" w:cs="宋体"/>
                <w:color w:val="000000"/>
                <w:sz w:val="20"/>
                <w:szCs w:val="20"/>
              </w:rPr>
            </w:pPr>
          </w:p>
        </w:tc>
        <w:tc>
          <w:tcPr>
            <w:tcW w:w="38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80435E1">
            <w:pPr>
              <w:jc w:val="center"/>
              <w:rPr>
                <w:rFonts w:hint="eastAsia" w:ascii="宋体" w:hAnsi="宋体" w:eastAsia="宋体" w:cs="宋体"/>
                <w:color w:val="000000"/>
                <w:sz w:val="20"/>
                <w:szCs w:val="20"/>
              </w:rPr>
            </w:pPr>
          </w:p>
        </w:tc>
        <w:tc>
          <w:tcPr>
            <w:tcW w:w="1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93F08D">
            <w:pPr>
              <w:widowControl/>
              <w:jc w:val="left"/>
              <w:textAlignment w:val="center"/>
              <w:rPr>
                <w:rFonts w:hint="eastAsia" w:ascii="宋体" w:hAnsi="宋体" w:eastAsia="宋体" w:cs="宋体"/>
                <w:sz w:val="20"/>
                <w:szCs w:val="20"/>
              </w:rPr>
            </w:pPr>
            <w:r>
              <w:rPr>
                <w:rFonts w:hint="eastAsia" w:ascii="宋体" w:hAnsi="宋体" w:eastAsia="宋体" w:cs="宋体"/>
                <w:kern w:val="0"/>
                <w:sz w:val="20"/>
                <w:szCs w:val="20"/>
                <w:lang w:bidi="ar"/>
              </w:rPr>
              <w:t>7：MNL户外24V变压器工程款电源</w:t>
            </w:r>
          </w:p>
        </w:tc>
        <w:tc>
          <w:tcPr>
            <w:tcW w:w="5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8015B5">
            <w:pPr>
              <w:rPr>
                <w:rFonts w:hint="eastAsia" w:ascii="宋体" w:hAnsi="宋体" w:eastAsia="宋体" w:cs="宋体"/>
                <w:color w:val="000000"/>
                <w:sz w:val="20"/>
                <w:szCs w:val="20"/>
              </w:rPr>
            </w:pPr>
          </w:p>
        </w:tc>
        <w:tc>
          <w:tcPr>
            <w:tcW w:w="51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CD9B58">
            <w:pPr>
              <w:widowControl/>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CD499A">
            <w:pPr>
              <w:widowControl/>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 xml:space="preserve">24 </w:t>
            </w: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8D491F">
            <w:pPr>
              <w:widowControl/>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个</w:t>
            </w:r>
          </w:p>
        </w:tc>
        <w:tc>
          <w:tcPr>
            <w:tcW w:w="54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3B2298">
            <w:pPr>
              <w:jc w:val="center"/>
              <w:rPr>
                <w:rFonts w:hint="eastAsia" w:ascii="宋体" w:hAnsi="宋体" w:eastAsia="宋体" w:cs="宋体"/>
                <w:color w:val="000000"/>
                <w:sz w:val="20"/>
                <w:szCs w:val="20"/>
              </w:rPr>
            </w:pPr>
          </w:p>
        </w:tc>
        <w:tc>
          <w:tcPr>
            <w:tcW w:w="56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AB21F3">
            <w:pPr>
              <w:jc w:val="center"/>
              <w:rPr>
                <w:rFonts w:hint="eastAsia" w:ascii="宋体" w:hAnsi="宋体" w:eastAsia="宋体" w:cs="宋体"/>
                <w:color w:val="000000"/>
                <w:sz w:val="20"/>
                <w:szCs w:val="20"/>
              </w:rPr>
            </w:pPr>
          </w:p>
        </w:tc>
        <w:tc>
          <w:tcPr>
            <w:tcW w:w="31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421D27">
            <w:pPr>
              <w:rPr>
                <w:rFonts w:hint="eastAsia" w:ascii="宋体" w:hAnsi="宋体" w:eastAsia="宋体" w:cs="宋体"/>
                <w:color w:val="000000"/>
                <w:sz w:val="20"/>
                <w:szCs w:val="20"/>
              </w:rPr>
            </w:pPr>
          </w:p>
        </w:tc>
      </w:tr>
      <w:tr w14:paraId="32C4029A">
        <w:tblPrEx>
          <w:tblCellMar>
            <w:top w:w="0" w:type="dxa"/>
            <w:left w:w="108" w:type="dxa"/>
            <w:bottom w:w="0" w:type="dxa"/>
            <w:right w:w="108" w:type="dxa"/>
          </w:tblCellMar>
        </w:tblPrEx>
        <w:trPr>
          <w:trHeight w:val="960" w:hRule="atLeast"/>
        </w:trPr>
        <w:tc>
          <w:tcPr>
            <w:tcW w:w="31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B4847E8">
            <w:pPr>
              <w:jc w:val="center"/>
              <w:rPr>
                <w:rFonts w:hint="eastAsia" w:ascii="宋体" w:hAnsi="宋体" w:eastAsia="宋体" w:cs="宋体"/>
                <w:color w:val="000000"/>
                <w:sz w:val="20"/>
                <w:szCs w:val="20"/>
              </w:rPr>
            </w:pPr>
          </w:p>
        </w:tc>
        <w:tc>
          <w:tcPr>
            <w:tcW w:w="38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EFB8FDC">
            <w:pPr>
              <w:jc w:val="center"/>
              <w:rPr>
                <w:rFonts w:hint="eastAsia" w:ascii="宋体" w:hAnsi="宋体" w:eastAsia="宋体" w:cs="宋体"/>
                <w:color w:val="000000"/>
                <w:sz w:val="20"/>
                <w:szCs w:val="20"/>
              </w:rPr>
            </w:pPr>
          </w:p>
        </w:tc>
        <w:tc>
          <w:tcPr>
            <w:tcW w:w="1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CAB913">
            <w:pPr>
              <w:widowControl/>
              <w:jc w:val="left"/>
              <w:textAlignment w:val="center"/>
              <w:rPr>
                <w:rFonts w:hint="eastAsia" w:ascii="宋体" w:hAnsi="宋体" w:eastAsia="宋体" w:cs="宋体"/>
                <w:sz w:val="20"/>
                <w:szCs w:val="20"/>
              </w:rPr>
            </w:pPr>
            <w:r>
              <w:rPr>
                <w:rFonts w:hint="eastAsia" w:ascii="宋体" w:hAnsi="宋体" w:eastAsia="宋体" w:cs="宋体"/>
                <w:kern w:val="0"/>
                <w:sz w:val="20"/>
                <w:szCs w:val="20"/>
                <w:lang w:bidi="ar"/>
              </w:rPr>
              <w:t>8：时控开关：G316T220V380V时间控制器微电脑定时器电源全自动</w:t>
            </w:r>
          </w:p>
        </w:tc>
        <w:tc>
          <w:tcPr>
            <w:tcW w:w="5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2AD2B0">
            <w:pPr>
              <w:rPr>
                <w:rFonts w:hint="eastAsia" w:ascii="宋体" w:hAnsi="宋体" w:eastAsia="宋体" w:cs="宋体"/>
                <w:color w:val="000000"/>
                <w:sz w:val="20"/>
                <w:szCs w:val="20"/>
              </w:rPr>
            </w:pPr>
          </w:p>
        </w:tc>
        <w:tc>
          <w:tcPr>
            <w:tcW w:w="51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E17A0A">
            <w:pPr>
              <w:widowControl/>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138BC7">
            <w:pPr>
              <w:widowControl/>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 xml:space="preserve">1 </w:t>
            </w: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E62956">
            <w:pPr>
              <w:widowControl/>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个</w:t>
            </w:r>
          </w:p>
        </w:tc>
        <w:tc>
          <w:tcPr>
            <w:tcW w:w="54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CC8C21">
            <w:pPr>
              <w:jc w:val="center"/>
              <w:rPr>
                <w:rFonts w:hint="eastAsia" w:ascii="宋体" w:hAnsi="宋体" w:eastAsia="宋体" w:cs="宋体"/>
                <w:color w:val="000000"/>
                <w:sz w:val="20"/>
                <w:szCs w:val="20"/>
              </w:rPr>
            </w:pPr>
          </w:p>
        </w:tc>
        <w:tc>
          <w:tcPr>
            <w:tcW w:w="56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289732">
            <w:pPr>
              <w:jc w:val="center"/>
              <w:rPr>
                <w:rFonts w:hint="eastAsia" w:ascii="宋体" w:hAnsi="宋体" w:eastAsia="宋体" w:cs="宋体"/>
                <w:color w:val="000000"/>
                <w:sz w:val="20"/>
                <w:szCs w:val="20"/>
              </w:rPr>
            </w:pPr>
          </w:p>
        </w:tc>
        <w:tc>
          <w:tcPr>
            <w:tcW w:w="31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3D1E66">
            <w:pPr>
              <w:rPr>
                <w:rFonts w:hint="eastAsia" w:ascii="宋体" w:hAnsi="宋体" w:eastAsia="宋体" w:cs="宋体"/>
                <w:color w:val="000000"/>
                <w:sz w:val="20"/>
                <w:szCs w:val="20"/>
              </w:rPr>
            </w:pPr>
          </w:p>
        </w:tc>
      </w:tr>
      <w:tr w14:paraId="1185DCF5">
        <w:tblPrEx>
          <w:tblCellMar>
            <w:top w:w="0" w:type="dxa"/>
            <w:left w:w="108" w:type="dxa"/>
            <w:bottom w:w="0" w:type="dxa"/>
            <w:right w:w="108" w:type="dxa"/>
          </w:tblCellMar>
        </w:tblPrEx>
        <w:trPr>
          <w:trHeight w:val="960" w:hRule="atLeast"/>
        </w:trPr>
        <w:tc>
          <w:tcPr>
            <w:tcW w:w="31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4A495BB">
            <w:pPr>
              <w:jc w:val="center"/>
              <w:rPr>
                <w:rFonts w:hint="eastAsia" w:ascii="宋体" w:hAnsi="宋体" w:eastAsia="宋体" w:cs="宋体"/>
                <w:color w:val="000000"/>
                <w:sz w:val="20"/>
                <w:szCs w:val="20"/>
              </w:rPr>
            </w:pPr>
          </w:p>
        </w:tc>
        <w:tc>
          <w:tcPr>
            <w:tcW w:w="38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910DADC">
            <w:pPr>
              <w:jc w:val="center"/>
              <w:rPr>
                <w:rFonts w:hint="eastAsia" w:ascii="宋体" w:hAnsi="宋体" w:eastAsia="宋体" w:cs="宋体"/>
                <w:color w:val="000000"/>
                <w:sz w:val="20"/>
                <w:szCs w:val="20"/>
              </w:rPr>
            </w:pPr>
          </w:p>
        </w:tc>
        <w:tc>
          <w:tcPr>
            <w:tcW w:w="1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A8FF0A">
            <w:pPr>
              <w:widowControl/>
              <w:jc w:val="left"/>
              <w:textAlignment w:val="center"/>
              <w:rPr>
                <w:rFonts w:hint="eastAsia" w:ascii="宋体" w:hAnsi="宋体" w:eastAsia="宋体" w:cs="宋体"/>
                <w:sz w:val="20"/>
                <w:szCs w:val="20"/>
              </w:rPr>
            </w:pPr>
            <w:r>
              <w:rPr>
                <w:rFonts w:hint="eastAsia" w:ascii="宋体" w:hAnsi="宋体" w:eastAsia="宋体" w:cs="宋体"/>
                <w:kern w:val="0"/>
                <w:sz w:val="20"/>
                <w:szCs w:val="20"/>
                <w:lang w:bidi="ar"/>
              </w:rPr>
              <w:t>9：幻彩可编程控制器8路点光源LED多台同步级联控制器</w:t>
            </w:r>
          </w:p>
        </w:tc>
        <w:tc>
          <w:tcPr>
            <w:tcW w:w="5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4D09A9">
            <w:pPr>
              <w:rPr>
                <w:rFonts w:hint="eastAsia" w:ascii="宋体" w:hAnsi="宋体" w:eastAsia="宋体" w:cs="宋体"/>
                <w:color w:val="000000"/>
                <w:sz w:val="20"/>
                <w:szCs w:val="20"/>
              </w:rPr>
            </w:pPr>
          </w:p>
        </w:tc>
        <w:tc>
          <w:tcPr>
            <w:tcW w:w="51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7868F1">
            <w:pPr>
              <w:widowControl/>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5EC982">
            <w:pPr>
              <w:widowControl/>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 xml:space="preserve">7 </w:t>
            </w: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653F8A">
            <w:pPr>
              <w:widowControl/>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个</w:t>
            </w:r>
          </w:p>
        </w:tc>
        <w:tc>
          <w:tcPr>
            <w:tcW w:w="54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437DA2">
            <w:pPr>
              <w:jc w:val="center"/>
              <w:rPr>
                <w:rFonts w:hint="eastAsia" w:ascii="宋体" w:hAnsi="宋体" w:eastAsia="宋体" w:cs="宋体"/>
                <w:color w:val="000000"/>
                <w:sz w:val="20"/>
                <w:szCs w:val="20"/>
              </w:rPr>
            </w:pPr>
          </w:p>
        </w:tc>
        <w:tc>
          <w:tcPr>
            <w:tcW w:w="56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3763EE">
            <w:pPr>
              <w:jc w:val="center"/>
              <w:rPr>
                <w:rFonts w:hint="eastAsia" w:ascii="宋体" w:hAnsi="宋体" w:eastAsia="宋体" w:cs="宋体"/>
                <w:color w:val="000000"/>
                <w:sz w:val="20"/>
                <w:szCs w:val="20"/>
              </w:rPr>
            </w:pPr>
          </w:p>
        </w:tc>
        <w:tc>
          <w:tcPr>
            <w:tcW w:w="31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015E28">
            <w:pPr>
              <w:jc w:val="left"/>
              <w:rPr>
                <w:rFonts w:hint="eastAsia" w:ascii="宋体" w:hAnsi="宋体" w:eastAsia="宋体" w:cs="宋体"/>
                <w:color w:val="000000"/>
                <w:sz w:val="20"/>
                <w:szCs w:val="20"/>
              </w:rPr>
            </w:pPr>
          </w:p>
        </w:tc>
      </w:tr>
      <w:tr w14:paraId="07DE96F8">
        <w:tblPrEx>
          <w:tblCellMar>
            <w:top w:w="0" w:type="dxa"/>
            <w:left w:w="108" w:type="dxa"/>
            <w:bottom w:w="0" w:type="dxa"/>
            <w:right w:w="108" w:type="dxa"/>
          </w:tblCellMar>
        </w:tblPrEx>
        <w:trPr>
          <w:trHeight w:val="480" w:hRule="atLeast"/>
        </w:trPr>
        <w:tc>
          <w:tcPr>
            <w:tcW w:w="31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77A4DDD">
            <w:pPr>
              <w:jc w:val="center"/>
              <w:rPr>
                <w:rFonts w:hint="eastAsia" w:ascii="宋体" w:hAnsi="宋体" w:eastAsia="宋体" w:cs="宋体"/>
                <w:color w:val="000000"/>
                <w:sz w:val="20"/>
                <w:szCs w:val="20"/>
              </w:rPr>
            </w:pPr>
          </w:p>
        </w:tc>
        <w:tc>
          <w:tcPr>
            <w:tcW w:w="38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09ED3B">
            <w:pPr>
              <w:widowControl/>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人工费</w:t>
            </w:r>
          </w:p>
        </w:tc>
        <w:tc>
          <w:tcPr>
            <w:tcW w:w="1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DEB106">
            <w:pPr>
              <w:widowControl/>
              <w:jc w:val="center"/>
              <w:textAlignment w:val="center"/>
              <w:rPr>
                <w:rFonts w:hint="eastAsia" w:ascii="宋体" w:hAnsi="宋体" w:eastAsia="宋体" w:cs="宋体"/>
                <w:sz w:val="20"/>
                <w:szCs w:val="20"/>
              </w:rPr>
            </w:pPr>
            <w:r>
              <w:rPr>
                <w:rFonts w:hint="eastAsia" w:ascii="宋体" w:hAnsi="宋体" w:eastAsia="宋体" w:cs="宋体"/>
                <w:kern w:val="0"/>
                <w:sz w:val="20"/>
                <w:szCs w:val="20"/>
                <w:lang w:bidi="ar"/>
              </w:rPr>
              <w:t>人工费</w:t>
            </w:r>
          </w:p>
        </w:tc>
        <w:tc>
          <w:tcPr>
            <w:tcW w:w="5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39FCB0">
            <w:pPr>
              <w:jc w:val="center"/>
              <w:rPr>
                <w:rFonts w:hint="eastAsia" w:ascii="宋体" w:hAnsi="宋体" w:eastAsia="宋体" w:cs="宋体"/>
                <w:color w:val="000000"/>
                <w:sz w:val="20"/>
                <w:szCs w:val="20"/>
              </w:rPr>
            </w:pPr>
          </w:p>
        </w:tc>
        <w:tc>
          <w:tcPr>
            <w:tcW w:w="51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9FA6AE">
            <w:pPr>
              <w:widowControl/>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CA4AA3">
            <w:pPr>
              <w:widowControl/>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 xml:space="preserve">1 </w:t>
            </w: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9E187F">
            <w:pPr>
              <w:widowControl/>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项</w:t>
            </w:r>
          </w:p>
        </w:tc>
        <w:tc>
          <w:tcPr>
            <w:tcW w:w="54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1E8C58">
            <w:pPr>
              <w:jc w:val="center"/>
              <w:rPr>
                <w:rFonts w:hint="eastAsia" w:ascii="宋体" w:hAnsi="宋体" w:eastAsia="宋体" w:cs="宋体"/>
                <w:color w:val="000000"/>
                <w:sz w:val="20"/>
                <w:szCs w:val="20"/>
              </w:rPr>
            </w:pPr>
          </w:p>
        </w:tc>
        <w:tc>
          <w:tcPr>
            <w:tcW w:w="56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FAB508">
            <w:pPr>
              <w:jc w:val="center"/>
              <w:rPr>
                <w:rFonts w:hint="eastAsia" w:ascii="宋体" w:hAnsi="宋体" w:eastAsia="宋体" w:cs="宋体"/>
                <w:color w:val="000000"/>
                <w:sz w:val="20"/>
                <w:szCs w:val="20"/>
              </w:rPr>
            </w:pPr>
          </w:p>
        </w:tc>
        <w:tc>
          <w:tcPr>
            <w:tcW w:w="31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FFBC10">
            <w:pPr>
              <w:jc w:val="left"/>
              <w:rPr>
                <w:rFonts w:hint="eastAsia" w:ascii="宋体" w:hAnsi="宋体" w:eastAsia="宋体" w:cs="宋体"/>
                <w:color w:val="000000"/>
                <w:sz w:val="20"/>
                <w:szCs w:val="20"/>
              </w:rPr>
            </w:pPr>
          </w:p>
        </w:tc>
      </w:tr>
      <w:tr w14:paraId="0487F756">
        <w:tblPrEx>
          <w:tblCellMar>
            <w:top w:w="0" w:type="dxa"/>
            <w:left w:w="108" w:type="dxa"/>
            <w:bottom w:w="0" w:type="dxa"/>
            <w:right w:w="108" w:type="dxa"/>
          </w:tblCellMar>
        </w:tblPrEx>
        <w:trPr>
          <w:trHeight w:val="480" w:hRule="atLeast"/>
        </w:trPr>
        <w:tc>
          <w:tcPr>
            <w:tcW w:w="31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15263D1">
            <w:pPr>
              <w:jc w:val="center"/>
              <w:rPr>
                <w:rFonts w:hint="eastAsia" w:ascii="宋体" w:hAnsi="宋体" w:eastAsia="宋体" w:cs="宋体"/>
                <w:color w:val="000000"/>
                <w:sz w:val="20"/>
                <w:szCs w:val="20"/>
              </w:rPr>
            </w:pPr>
          </w:p>
        </w:tc>
        <w:tc>
          <w:tcPr>
            <w:tcW w:w="38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CBF37C">
            <w:pPr>
              <w:widowControl/>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运输费</w:t>
            </w:r>
          </w:p>
        </w:tc>
        <w:tc>
          <w:tcPr>
            <w:tcW w:w="1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48BC7B">
            <w:pPr>
              <w:widowControl/>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运输费</w:t>
            </w:r>
          </w:p>
        </w:tc>
        <w:tc>
          <w:tcPr>
            <w:tcW w:w="5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739738">
            <w:pPr>
              <w:jc w:val="center"/>
              <w:rPr>
                <w:rFonts w:hint="eastAsia" w:ascii="宋体" w:hAnsi="宋体" w:eastAsia="宋体" w:cs="宋体"/>
                <w:color w:val="000000"/>
                <w:sz w:val="20"/>
                <w:szCs w:val="20"/>
              </w:rPr>
            </w:pPr>
          </w:p>
        </w:tc>
        <w:tc>
          <w:tcPr>
            <w:tcW w:w="51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7D25B3">
            <w:pPr>
              <w:widowControl/>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1BFC4C">
            <w:pPr>
              <w:widowControl/>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 xml:space="preserve">1 </w:t>
            </w:r>
          </w:p>
        </w:tc>
        <w:tc>
          <w:tcPr>
            <w:tcW w:w="2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AAD941">
            <w:pPr>
              <w:widowControl/>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项</w:t>
            </w:r>
          </w:p>
        </w:tc>
        <w:tc>
          <w:tcPr>
            <w:tcW w:w="54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5D972A">
            <w:pPr>
              <w:jc w:val="center"/>
              <w:rPr>
                <w:rFonts w:hint="eastAsia" w:ascii="宋体" w:hAnsi="宋体" w:eastAsia="宋体" w:cs="宋体"/>
                <w:color w:val="000000"/>
                <w:sz w:val="20"/>
                <w:szCs w:val="20"/>
              </w:rPr>
            </w:pPr>
          </w:p>
        </w:tc>
        <w:tc>
          <w:tcPr>
            <w:tcW w:w="56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7CE62D">
            <w:pPr>
              <w:jc w:val="center"/>
              <w:rPr>
                <w:rFonts w:hint="eastAsia" w:ascii="宋体" w:hAnsi="宋体" w:eastAsia="宋体" w:cs="宋体"/>
                <w:color w:val="000000"/>
                <w:sz w:val="20"/>
                <w:szCs w:val="20"/>
              </w:rPr>
            </w:pPr>
          </w:p>
        </w:tc>
        <w:tc>
          <w:tcPr>
            <w:tcW w:w="31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96FD80">
            <w:pPr>
              <w:jc w:val="left"/>
              <w:rPr>
                <w:rFonts w:hint="eastAsia" w:ascii="宋体" w:hAnsi="宋体" w:eastAsia="宋体" w:cs="宋体"/>
                <w:color w:val="000000"/>
                <w:sz w:val="20"/>
                <w:szCs w:val="20"/>
              </w:rPr>
            </w:pPr>
          </w:p>
        </w:tc>
      </w:tr>
      <w:tr w14:paraId="16108531">
        <w:tblPrEx>
          <w:tblCellMar>
            <w:top w:w="0" w:type="dxa"/>
            <w:left w:w="108" w:type="dxa"/>
            <w:bottom w:w="0" w:type="dxa"/>
            <w:right w:w="108" w:type="dxa"/>
          </w:tblCellMar>
        </w:tblPrEx>
        <w:trPr>
          <w:trHeight w:val="480" w:hRule="atLeast"/>
        </w:trPr>
        <w:tc>
          <w:tcPr>
            <w:tcW w:w="31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F285DEE">
            <w:pPr>
              <w:jc w:val="center"/>
              <w:rPr>
                <w:rFonts w:hint="eastAsia" w:ascii="宋体" w:hAnsi="宋体" w:eastAsia="宋体" w:cs="宋体"/>
                <w:color w:val="000000"/>
                <w:sz w:val="20"/>
                <w:szCs w:val="20"/>
              </w:rPr>
            </w:pPr>
          </w:p>
        </w:tc>
        <w:tc>
          <w:tcPr>
            <w:tcW w:w="3809" w:type="pct"/>
            <w:gridSpan w:val="7"/>
            <w:tcBorders>
              <w:top w:val="single" w:color="000000" w:sz="4" w:space="0"/>
              <w:left w:val="single" w:color="000000" w:sz="4" w:space="0"/>
              <w:bottom w:val="single" w:color="000000" w:sz="4" w:space="0"/>
              <w:right w:val="single" w:color="000000" w:sz="4" w:space="0"/>
            </w:tcBorders>
            <w:shd w:val="clear" w:color="auto" w:fill="auto"/>
            <w:vAlign w:val="center"/>
          </w:tcPr>
          <w:p w14:paraId="7AA85C6F">
            <w:pPr>
              <w:widowControl/>
              <w:jc w:val="center"/>
              <w:textAlignment w:val="center"/>
              <w:rPr>
                <w:rFonts w:hint="eastAsia" w:ascii="宋体" w:hAnsi="宋体" w:eastAsia="宋体" w:cs="宋体"/>
                <w:b/>
                <w:bCs/>
                <w:color w:val="000000"/>
                <w:sz w:val="20"/>
                <w:szCs w:val="20"/>
              </w:rPr>
            </w:pPr>
            <w:r>
              <w:rPr>
                <w:rFonts w:hint="eastAsia" w:ascii="宋体" w:hAnsi="宋体" w:eastAsia="宋体" w:cs="宋体"/>
                <w:b/>
                <w:bCs/>
                <w:color w:val="000000"/>
                <w:kern w:val="0"/>
                <w:sz w:val="20"/>
                <w:szCs w:val="20"/>
                <w:lang w:bidi="ar"/>
              </w:rPr>
              <w:t>总价（含税、元）</w:t>
            </w:r>
          </w:p>
        </w:tc>
        <w:tc>
          <w:tcPr>
            <w:tcW w:w="878"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27EEFA99">
            <w:pPr>
              <w:jc w:val="left"/>
              <w:rPr>
                <w:rFonts w:hint="eastAsia" w:ascii="宋体" w:hAnsi="宋体" w:eastAsia="宋体" w:cs="宋体"/>
                <w:color w:val="000000"/>
                <w:sz w:val="20"/>
                <w:szCs w:val="20"/>
              </w:rPr>
            </w:pPr>
          </w:p>
        </w:tc>
      </w:tr>
      <w:tr w14:paraId="5778DE3D">
        <w:tblPrEx>
          <w:tblCellMar>
            <w:top w:w="0" w:type="dxa"/>
            <w:left w:w="108" w:type="dxa"/>
            <w:bottom w:w="0" w:type="dxa"/>
            <w:right w:w="108" w:type="dxa"/>
          </w:tblCellMar>
        </w:tblPrEx>
        <w:trPr>
          <w:trHeight w:val="480" w:hRule="atLeast"/>
        </w:trPr>
        <w:tc>
          <w:tcPr>
            <w:tcW w:w="31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D278D4">
            <w:pPr>
              <w:jc w:val="left"/>
              <w:rPr>
                <w:rFonts w:hint="eastAsia" w:ascii="宋体" w:hAnsi="宋体" w:eastAsia="宋体" w:cs="宋体"/>
                <w:b/>
                <w:bCs/>
                <w:color w:val="000000"/>
                <w:sz w:val="20"/>
                <w:szCs w:val="20"/>
              </w:rPr>
            </w:pPr>
          </w:p>
        </w:tc>
        <w:tc>
          <w:tcPr>
            <w:tcW w:w="3809" w:type="pct"/>
            <w:gridSpan w:val="7"/>
            <w:tcBorders>
              <w:top w:val="single" w:color="000000" w:sz="4" w:space="0"/>
              <w:left w:val="single" w:color="000000" w:sz="4" w:space="0"/>
              <w:bottom w:val="single" w:color="000000" w:sz="4" w:space="0"/>
              <w:right w:val="single" w:color="000000" w:sz="4" w:space="0"/>
            </w:tcBorders>
            <w:shd w:val="clear" w:color="auto" w:fill="auto"/>
            <w:vAlign w:val="center"/>
          </w:tcPr>
          <w:p w14:paraId="2F721031">
            <w:pPr>
              <w:widowControl/>
              <w:jc w:val="center"/>
              <w:textAlignment w:val="center"/>
              <w:rPr>
                <w:rFonts w:hint="eastAsia" w:ascii="宋体" w:hAnsi="宋体" w:eastAsia="宋体" w:cs="宋体"/>
                <w:b/>
                <w:bCs/>
                <w:color w:val="000000"/>
                <w:sz w:val="20"/>
                <w:szCs w:val="20"/>
              </w:rPr>
            </w:pPr>
            <w:r>
              <w:rPr>
                <w:rFonts w:hint="eastAsia" w:ascii="宋体" w:hAnsi="宋体" w:eastAsia="宋体" w:cs="宋体"/>
                <w:b/>
                <w:bCs/>
                <w:color w:val="000000"/>
                <w:kern w:val="0"/>
                <w:sz w:val="20"/>
                <w:szCs w:val="20"/>
                <w:lang w:bidi="ar"/>
              </w:rPr>
              <w:t>税率</w:t>
            </w:r>
          </w:p>
        </w:tc>
        <w:tc>
          <w:tcPr>
            <w:tcW w:w="878"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45E403F6">
            <w:pPr>
              <w:jc w:val="left"/>
              <w:rPr>
                <w:rFonts w:hint="eastAsia" w:ascii="宋体" w:hAnsi="宋体" w:eastAsia="宋体" w:cs="宋体"/>
                <w:color w:val="000000"/>
                <w:sz w:val="20"/>
                <w:szCs w:val="20"/>
              </w:rPr>
            </w:pPr>
          </w:p>
        </w:tc>
      </w:tr>
      <w:tr w14:paraId="45531A17">
        <w:tblPrEx>
          <w:tblCellMar>
            <w:top w:w="0" w:type="dxa"/>
            <w:left w:w="108" w:type="dxa"/>
            <w:bottom w:w="0" w:type="dxa"/>
            <w:right w:w="108" w:type="dxa"/>
          </w:tblCellMar>
        </w:tblPrEx>
        <w:trPr>
          <w:trHeight w:val="500" w:hRule="atLeast"/>
        </w:trPr>
        <w:tc>
          <w:tcPr>
            <w:tcW w:w="5000" w:type="pct"/>
            <w:gridSpan w:val="10"/>
            <w:tcBorders>
              <w:top w:val="single" w:color="000000" w:sz="4" w:space="0"/>
              <w:left w:val="single" w:color="000000" w:sz="4" w:space="0"/>
              <w:bottom w:val="single" w:color="000000" w:sz="4" w:space="0"/>
              <w:right w:val="single" w:color="000000" w:sz="4" w:space="0"/>
            </w:tcBorders>
            <w:shd w:val="clear" w:color="auto" w:fill="auto"/>
            <w:vAlign w:val="center"/>
          </w:tcPr>
          <w:p w14:paraId="52F2BD40">
            <w:pPr>
              <w:widowControl/>
              <w:jc w:val="center"/>
              <w:textAlignment w:val="center"/>
              <w:rPr>
                <w:rFonts w:hint="eastAsia" w:ascii="宋体" w:hAnsi="宋体" w:eastAsia="宋体" w:cs="宋体"/>
                <w:b/>
                <w:bCs/>
                <w:color w:val="000000"/>
                <w:sz w:val="20"/>
                <w:szCs w:val="20"/>
              </w:rPr>
            </w:pPr>
            <w:r>
              <w:rPr>
                <w:rFonts w:hint="eastAsia" w:ascii="宋体" w:hAnsi="宋体" w:eastAsia="宋体" w:cs="宋体"/>
                <w:b/>
                <w:bCs/>
                <w:color w:val="000000"/>
                <w:kern w:val="0"/>
                <w:sz w:val="20"/>
                <w:szCs w:val="20"/>
                <w:lang w:bidi="ar"/>
              </w:rPr>
              <w:t>注：高空作业涉及到安全文明施工，费用中必须包含安全文明施工费在内</w:t>
            </w:r>
          </w:p>
        </w:tc>
      </w:tr>
    </w:tbl>
    <w:p w14:paraId="201CB608">
      <w:pPr>
        <w:spacing w:line="360" w:lineRule="auto"/>
        <w:ind w:firstLine="420" w:firstLineChars="200"/>
        <w:rPr>
          <w:rFonts w:hint="eastAsia" w:ascii="宋体" w:hAnsi="宋体" w:eastAsia="宋体" w:cs="Times New Roman"/>
          <w:szCs w:val="21"/>
        </w:rPr>
      </w:pPr>
    </w:p>
    <w:p w14:paraId="088003F0">
      <w:p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投标人（盖章）：</w:t>
      </w:r>
      <w:r>
        <w:rPr>
          <w:rFonts w:hint="eastAsia" w:ascii="宋体" w:hAnsi="宋体" w:eastAsia="宋体" w:cs="Times New Roman"/>
          <w:szCs w:val="21"/>
          <w:u w:val="single"/>
        </w:rPr>
        <w:t xml:space="preserve">                               </w:t>
      </w:r>
      <w:r>
        <w:rPr>
          <w:rFonts w:ascii="宋体" w:hAnsi="宋体" w:eastAsia="宋体" w:cs="Times New Roman"/>
          <w:szCs w:val="21"/>
          <w:u w:val="single"/>
        </w:rPr>
        <w:t xml:space="preserve">               </w:t>
      </w:r>
    </w:p>
    <w:p w14:paraId="3223B60D">
      <w:pPr>
        <w:spacing w:line="360" w:lineRule="auto"/>
        <w:ind w:firstLine="420" w:firstLineChars="200"/>
        <w:rPr>
          <w:rFonts w:hint="eastAsia" w:ascii="宋体" w:hAnsi="宋体" w:eastAsia="宋体" w:cs="Times New Roman"/>
          <w:szCs w:val="21"/>
        </w:rPr>
      </w:pPr>
      <w:r>
        <w:rPr>
          <w:rFonts w:hint="eastAsia" w:ascii="宋体" w:hAnsi="宋体" w:eastAsia="宋体" w:cs="Times New Roman"/>
          <w:szCs w:val="21"/>
        </w:rPr>
        <w:t>投标人法人或授权委托人（签字或盖章）:</w:t>
      </w:r>
      <w:r>
        <w:rPr>
          <w:rFonts w:hint="eastAsia" w:ascii="宋体" w:hAnsi="宋体" w:eastAsia="宋体" w:cs="Times New Roman"/>
          <w:szCs w:val="21"/>
          <w:u w:val="single"/>
        </w:rPr>
        <w:t xml:space="preserve">                        </w:t>
      </w:r>
    </w:p>
    <w:p w14:paraId="1F0BDC7A">
      <w:pPr>
        <w:spacing w:line="360" w:lineRule="auto"/>
        <w:ind w:firstLine="420" w:firstLineChars="200"/>
        <w:rPr>
          <w:rFonts w:hint="eastAsia" w:ascii="宋体" w:hAnsi="宋体" w:eastAsia="宋体" w:cs="Times New Roman"/>
          <w:szCs w:val="21"/>
          <w:u w:val="single"/>
        </w:rPr>
      </w:pPr>
      <w:r>
        <w:rPr>
          <w:rFonts w:hint="eastAsia" w:ascii="宋体" w:hAnsi="宋体" w:eastAsia="宋体" w:cs="Times New Roman"/>
          <w:szCs w:val="21"/>
        </w:rPr>
        <w:t>日期：</w:t>
      </w:r>
      <w:r>
        <w:rPr>
          <w:rFonts w:hint="eastAsia" w:ascii="宋体" w:hAnsi="宋体" w:eastAsia="宋体" w:cs="Times New Roman"/>
          <w:szCs w:val="21"/>
          <w:u w:val="single"/>
        </w:rPr>
        <w:t xml:space="preserve">                </w:t>
      </w:r>
    </w:p>
    <w:p w14:paraId="2516004D">
      <w:pPr>
        <w:widowControl/>
        <w:jc w:val="left"/>
        <w:rPr>
          <w:rFonts w:hint="eastAsia" w:ascii="宋体" w:hAnsi="宋体" w:eastAsia="宋体" w:cs="Times New Roman"/>
          <w:szCs w:val="21"/>
          <w:u w:val="single"/>
        </w:rPr>
      </w:pPr>
    </w:p>
    <w:p w14:paraId="5816447E">
      <w:pPr>
        <w:rPr>
          <w:rFonts w:hint="eastAsia"/>
        </w:rPr>
      </w:pPr>
      <w:r>
        <w:br w:type="page"/>
      </w:r>
    </w:p>
    <w:p w14:paraId="694E6A4A">
      <w:pPr>
        <w:pStyle w:val="26"/>
        <w:keepNext/>
        <w:keepLines/>
        <w:numPr>
          <w:ilvl w:val="0"/>
          <w:numId w:val="1"/>
        </w:numPr>
        <w:spacing w:line="560" w:lineRule="exact"/>
        <w:ind w:firstLineChars="0"/>
        <w:jc w:val="center"/>
        <w:outlineLvl w:val="0"/>
        <w:rPr>
          <w:rFonts w:hint="eastAsia" w:ascii="宋体" w:hAnsi="宋体" w:eastAsia="宋体" w:cs="Times New Roman"/>
          <w:b/>
          <w:bCs/>
          <w:kern w:val="44"/>
          <w:sz w:val="44"/>
          <w:szCs w:val="44"/>
        </w:rPr>
      </w:pPr>
      <w:bookmarkStart w:id="37" w:name="_Toc168317308"/>
      <w:r>
        <w:rPr>
          <w:rFonts w:hint="eastAsia" w:ascii="宋体" w:hAnsi="宋体" w:eastAsia="宋体" w:cs="Times New Roman"/>
          <w:b/>
          <w:bCs/>
          <w:kern w:val="44"/>
          <w:sz w:val="44"/>
          <w:szCs w:val="44"/>
        </w:rPr>
        <w:t>其他</w:t>
      </w:r>
      <w:bookmarkEnd w:id="37"/>
    </w:p>
    <w:p w14:paraId="005094E5">
      <w:pPr>
        <w:widowControl/>
        <w:jc w:val="left"/>
        <w:rPr>
          <w:rFonts w:hint="eastAsia" w:ascii="宋体" w:hAnsi="宋体" w:eastAsia="宋体" w:cs="Times New Roman"/>
          <w:sz w:val="28"/>
          <w:szCs w:val="24"/>
          <w:u w:val="single"/>
        </w:rPr>
      </w:pPr>
    </w:p>
    <w:p w14:paraId="2E6CB9E8">
      <w:pPr>
        <w:widowControl/>
        <w:spacing w:line="360" w:lineRule="auto"/>
        <w:jc w:val="left"/>
        <w:rPr>
          <w:rFonts w:hint="eastAsia" w:ascii="宋体" w:hAnsi="宋体" w:eastAsia="宋体" w:cs="Times New Roman"/>
          <w:b/>
          <w:bCs/>
          <w:szCs w:val="21"/>
        </w:rPr>
      </w:pPr>
      <w:r>
        <w:rPr>
          <w:rFonts w:hint="eastAsia" w:ascii="宋体" w:hAnsi="宋体" w:eastAsia="宋体" w:cs="Times New Roman"/>
          <w:b/>
          <w:bCs/>
          <w:szCs w:val="21"/>
        </w:rPr>
        <w:t>一、招标投标分段限时异议的规定：</w:t>
      </w:r>
    </w:p>
    <w:p w14:paraId="1C24D346">
      <w:pPr>
        <w:widowControl/>
        <w:spacing w:line="360" w:lineRule="auto"/>
        <w:jc w:val="left"/>
        <w:rPr>
          <w:rFonts w:hint="eastAsia" w:ascii="宋体" w:hAnsi="宋体" w:eastAsia="宋体" w:cs="Times New Roman"/>
          <w:szCs w:val="21"/>
        </w:rPr>
      </w:pPr>
      <w:r>
        <w:rPr>
          <w:rFonts w:hint="eastAsia" w:ascii="宋体" w:hAnsi="宋体" w:eastAsia="宋体" w:cs="Times New Roman"/>
          <w:szCs w:val="21"/>
        </w:rPr>
        <w:t>1</w:t>
      </w:r>
      <w:r>
        <w:rPr>
          <w:rFonts w:ascii="宋体" w:hAnsi="宋体" w:eastAsia="宋体" w:cs="Times New Roman"/>
          <w:szCs w:val="21"/>
        </w:rPr>
        <w:t>.为提高招标投标活动效率，本次招标投标各阶段的异议处理按“分段限时异议”原则进行。异议人</w:t>
      </w:r>
      <w:r>
        <w:rPr>
          <w:rFonts w:hint="eastAsia" w:ascii="宋体" w:hAnsi="宋体" w:eastAsia="宋体" w:cs="Times New Roman"/>
          <w:szCs w:val="21"/>
        </w:rPr>
        <w:t>未按时限要求提出异议的</w:t>
      </w:r>
      <w:r>
        <w:rPr>
          <w:rFonts w:ascii="宋体" w:hAnsi="宋体" w:eastAsia="宋体" w:cs="Times New Roman"/>
          <w:szCs w:val="21"/>
        </w:rPr>
        <w:t>，</w:t>
      </w:r>
      <w:r>
        <w:rPr>
          <w:rFonts w:hint="eastAsia" w:ascii="宋体" w:hAnsi="宋体" w:eastAsia="宋体" w:cs="Times New Roman"/>
          <w:szCs w:val="21"/>
        </w:rPr>
        <w:t>招标人有权</w:t>
      </w:r>
      <w:r>
        <w:rPr>
          <w:rFonts w:ascii="宋体" w:hAnsi="宋体" w:eastAsia="宋体" w:cs="Times New Roman"/>
          <w:szCs w:val="21"/>
        </w:rPr>
        <w:t>不受理该异议。</w:t>
      </w:r>
    </w:p>
    <w:p w14:paraId="4BC9EC10">
      <w:pPr>
        <w:widowControl/>
        <w:spacing w:line="360" w:lineRule="auto"/>
        <w:jc w:val="left"/>
        <w:rPr>
          <w:rFonts w:hint="eastAsia" w:ascii="宋体" w:hAnsi="宋体" w:eastAsia="宋体" w:cs="Times New Roman"/>
          <w:szCs w:val="21"/>
        </w:rPr>
      </w:pPr>
      <w:r>
        <w:rPr>
          <w:rFonts w:hint="eastAsia" w:ascii="宋体" w:hAnsi="宋体" w:eastAsia="宋体" w:cs="Times New Roman"/>
          <w:szCs w:val="21"/>
        </w:rPr>
        <w:t>（</w:t>
      </w:r>
      <w:r>
        <w:rPr>
          <w:rFonts w:ascii="宋体" w:hAnsi="宋体" w:eastAsia="宋体" w:cs="Times New Roman"/>
          <w:szCs w:val="21"/>
        </w:rPr>
        <w:t>1）</w:t>
      </w:r>
      <w:r>
        <w:rPr>
          <w:rFonts w:hint="eastAsia" w:ascii="宋体" w:hAnsi="宋体" w:eastAsia="宋体" w:cs="Times New Roman"/>
          <w:szCs w:val="21"/>
        </w:rPr>
        <w:t>对招标公告、招标文件有异议的，潜在投标人或者其他利害关系人应当在提交投标文件截止时间十日前提出</w:t>
      </w:r>
      <w:r>
        <w:rPr>
          <w:rFonts w:ascii="宋体" w:hAnsi="宋体" w:eastAsia="宋体" w:cs="Times New Roman"/>
          <w:szCs w:val="21"/>
        </w:rPr>
        <w:t>。</w:t>
      </w:r>
    </w:p>
    <w:p w14:paraId="1C71EE2B">
      <w:pPr>
        <w:widowControl/>
        <w:spacing w:line="360" w:lineRule="auto"/>
        <w:jc w:val="left"/>
        <w:rPr>
          <w:rFonts w:hint="eastAsia" w:ascii="宋体" w:hAnsi="宋体" w:eastAsia="宋体" w:cs="Times New Roman"/>
          <w:szCs w:val="21"/>
        </w:rPr>
      </w:pPr>
      <w:r>
        <w:rPr>
          <w:rFonts w:hint="eastAsia" w:ascii="宋体" w:hAnsi="宋体" w:eastAsia="宋体" w:cs="Times New Roman"/>
          <w:szCs w:val="21"/>
        </w:rPr>
        <w:t>（</w:t>
      </w:r>
      <w:r>
        <w:rPr>
          <w:rFonts w:ascii="宋体" w:hAnsi="宋体" w:eastAsia="宋体" w:cs="Times New Roman"/>
          <w:szCs w:val="21"/>
        </w:rPr>
        <w:t>2）</w:t>
      </w:r>
      <w:r>
        <w:rPr>
          <w:rFonts w:hint="eastAsia" w:ascii="宋体" w:hAnsi="宋体" w:eastAsia="宋体" w:cs="Times New Roman"/>
          <w:szCs w:val="21"/>
        </w:rPr>
        <w:t>对提交投标文件的截标时间、开标程序、投标文件密封检查和开封、开标记录等现场开标有异议的</w:t>
      </w:r>
      <w:r>
        <w:rPr>
          <w:rFonts w:ascii="宋体" w:hAnsi="宋体" w:eastAsia="宋体" w:cs="Times New Roman"/>
          <w:szCs w:val="21"/>
        </w:rPr>
        <w:t>：开标</w:t>
      </w:r>
      <w:r>
        <w:rPr>
          <w:rFonts w:hint="eastAsia" w:ascii="宋体" w:hAnsi="宋体" w:eastAsia="宋体" w:cs="Times New Roman"/>
          <w:szCs w:val="21"/>
        </w:rPr>
        <w:t>会现场</w:t>
      </w:r>
      <w:r>
        <w:rPr>
          <w:rFonts w:ascii="宋体" w:hAnsi="宋体" w:eastAsia="宋体" w:cs="Times New Roman"/>
          <w:szCs w:val="21"/>
        </w:rPr>
        <w:t>提出。</w:t>
      </w:r>
    </w:p>
    <w:p w14:paraId="59CA9E9E">
      <w:pPr>
        <w:widowControl/>
        <w:spacing w:line="360" w:lineRule="auto"/>
        <w:jc w:val="left"/>
        <w:rPr>
          <w:rFonts w:hint="eastAsia" w:ascii="宋体" w:hAnsi="宋体" w:eastAsia="宋体" w:cs="Times New Roman"/>
          <w:szCs w:val="21"/>
        </w:rPr>
      </w:pPr>
      <w:r>
        <w:rPr>
          <w:rFonts w:hint="eastAsia" w:ascii="宋体" w:hAnsi="宋体" w:eastAsia="宋体" w:cs="Times New Roman"/>
          <w:szCs w:val="21"/>
        </w:rPr>
        <w:t>（</w:t>
      </w:r>
      <w:r>
        <w:rPr>
          <w:rFonts w:ascii="宋体" w:hAnsi="宋体" w:eastAsia="宋体" w:cs="Times New Roman"/>
          <w:szCs w:val="21"/>
        </w:rPr>
        <w:t>3）</w:t>
      </w:r>
      <w:r>
        <w:rPr>
          <w:rFonts w:hint="eastAsia" w:ascii="宋体" w:hAnsi="宋体" w:eastAsia="宋体" w:cs="Times New Roman"/>
          <w:szCs w:val="21"/>
        </w:rPr>
        <w:t>对资格审查结果、评标报告、定标及中标结果有异议的，投标人或者其他利害关系人应当在</w:t>
      </w:r>
      <w:r>
        <w:rPr>
          <w:rFonts w:ascii="宋体" w:hAnsi="宋体" w:eastAsia="宋体" w:cs="Times New Roman"/>
          <w:szCs w:val="21"/>
        </w:rPr>
        <w:t>中标候选人公示期间</w:t>
      </w:r>
      <w:r>
        <w:rPr>
          <w:rFonts w:hint="eastAsia" w:ascii="宋体" w:hAnsi="宋体" w:eastAsia="宋体" w:cs="Times New Roman"/>
          <w:szCs w:val="21"/>
        </w:rPr>
        <w:t>提出</w:t>
      </w:r>
      <w:r>
        <w:rPr>
          <w:rFonts w:ascii="宋体" w:hAnsi="宋体" w:eastAsia="宋体" w:cs="Times New Roman"/>
          <w:szCs w:val="21"/>
        </w:rPr>
        <w:t>。</w:t>
      </w:r>
    </w:p>
    <w:p w14:paraId="4D33F9AD">
      <w:pPr>
        <w:widowControl/>
        <w:spacing w:line="360" w:lineRule="auto"/>
        <w:jc w:val="left"/>
        <w:rPr>
          <w:rFonts w:hint="eastAsia" w:ascii="宋体" w:hAnsi="宋体" w:eastAsia="宋体" w:cs="Times New Roman"/>
          <w:szCs w:val="21"/>
        </w:rPr>
      </w:pPr>
      <w:r>
        <w:rPr>
          <w:rFonts w:hint="eastAsia" w:ascii="宋体" w:hAnsi="宋体" w:eastAsia="宋体" w:cs="Times New Roman"/>
          <w:szCs w:val="21"/>
        </w:rPr>
        <w:t>2</w:t>
      </w:r>
      <w:r>
        <w:rPr>
          <w:rFonts w:ascii="宋体" w:hAnsi="宋体" w:eastAsia="宋体" w:cs="Times New Roman"/>
          <w:szCs w:val="21"/>
        </w:rPr>
        <w:t>.</w:t>
      </w:r>
      <w:r>
        <w:rPr>
          <w:rFonts w:hint="eastAsia" w:ascii="宋体" w:hAnsi="宋体" w:eastAsia="宋体" w:cs="Times New Roman"/>
          <w:szCs w:val="21"/>
        </w:rPr>
        <w:t>有下列情形之一的，招标人有权不予受理异议：</w:t>
      </w:r>
    </w:p>
    <w:p w14:paraId="5DFE395D">
      <w:pPr>
        <w:widowControl/>
        <w:spacing w:line="360" w:lineRule="auto"/>
        <w:jc w:val="left"/>
        <w:rPr>
          <w:rFonts w:hint="eastAsia" w:ascii="宋体" w:hAnsi="宋体" w:eastAsia="宋体" w:cs="Times New Roman"/>
          <w:szCs w:val="21"/>
        </w:rPr>
      </w:pPr>
      <w:r>
        <w:rPr>
          <w:rFonts w:hint="eastAsia" w:ascii="宋体" w:hAnsi="宋体" w:eastAsia="宋体" w:cs="Times New Roman"/>
          <w:szCs w:val="21"/>
        </w:rPr>
        <w:t>（1）异议提起人不是投标人、潜在投标人或者其他利害关系人的；</w:t>
      </w:r>
    </w:p>
    <w:p w14:paraId="7CEB849D">
      <w:pPr>
        <w:widowControl/>
        <w:spacing w:line="360" w:lineRule="auto"/>
        <w:jc w:val="left"/>
        <w:rPr>
          <w:rFonts w:hint="eastAsia" w:ascii="宋体" w:hAnsi="宋体" w:eastAsia="宋体" w:cs="Times New Roman"/>
          <w:szCs w:val="21"/>
        </w:rPr>
      </w:pPr>
      <w:r>
        <w:rPr>
          <w:rFonts w:hint="eastAsia" w:ascii="宋体" w:hAnsi="宋体" w:eastAsia="宋体" w:cs="Times New Roman"/>
          <w:szCs w:val="21"/>
        </w:rPr>
        <w:t>（2）未在异议期限内提出的；</w:t>
      </w:r>
    </w:p>
    <w:p w14:paraId="724B8773">
      <w:pPr>
        <w:widowControl/>
        <w:spacing w:line="360" w:lineRule="auto"/>
        <w:jc w:val="left"/>
        <w:rPr>
          <w:rFonts w:hint="eastAsia" w:ascii="宋体" w:hAnsi="宋体" w:eastAsia="宋体" w:cs="Times New Roman"/>
          <w:szCs w:val="21"/>
        </w:rPr>
      </w:pPr>
      <w:r>
        <w:rPr>
          <w:rFonts w:hint="eastAsia" w:ascii="宋体" w:hAnsi="宋体" w:eastAsia="宋体" w:cs="Times New Roman"/>
          <w:szCs w:val="21"/>
        </w:rPr>
        <w:t>（3）异议未以资格预审文件、招标公告、招标文件所规定的方式提出的；</w:t>
      </w:r>
    </w:p>
    <w:p w14:paraId="56982FE7">
      <w:pPr>
        <w:widowControl/>
        <w:spacing w:line="360" w:lineRule="auto"/>
        <w:jc w:val="left"/>
        <w:rPr>
          <w:rFonts w:hint="eastAsia" w:ascii="宋体" w:hAnsi="宋体" w:eastAsia="宋体" w:cs="Times New Roman"/>
          <w:szCs w:val="21"/>
        </w:rPr>
      </w:pPr>
      <w:r>
        <w:rPr>
          <w:rFonts w:hint="eastAsia" w:ascii="宋体" w:hAnsi="宋体" w:eastAsia="宋体" w:cs="Times New Roman"/>
          <w:szCs w:val="21"/>
        </w:rPr>
        <w:t>（4）异议书未按照要求签字盖章的；</w:t>
      </w:r>
    </w:p>
    <w:p w14:paraId="277284C4">
      <w:pPr>
        <w:widowControl/>
        <w:spacing w:line="360" w:lineRule="auto"/>
        <w:jc w:val="left"/>
        <w:rPr>
          <w:rFonts w:hint="eastAsia" w:ascii="宋体" w:hAnsi="宋体" w:eastAsia="宋体" w:cs="Times New Roman"/>
          <w:szCs w:val="21"/>
        </w:rPr>
      </w:pPr>
      <w:r>
        <w:rPr>
          <w:rFonts w:hint="eastAsia" w:ascii="宋体" w:hAnsi="宋体" w:eastAsia="宋体" w:cs="Times New Roman"/>
          <w:szCs w:val="21"/>
        </w:rPr>
        <w:t>（5）异议书未提供有效联系人和联系方式的；</w:t>
      </w:r>
    </w:p>
    <w:p w14:paraId="6F5C107E">
      <w:pPr>
        <w:widowControl/>
        <w:spacing w:line="360" w:lineRule="auto"/>
        <w:jc w:val="left"/>
        <w:rPr>
          <w:rFonts w:hint="eastAsia" w:ascii="宋体" w:hAnsi="宋体" w:eastAsia="宋体" w:cs="Times New Roman"/>
          <w:szCs w:val="21"/>
        </w:rPr>
      </w:pPr>
      <w:r>
        <w:rPr>
          <w:rFonts w:hint="eastAsia" w:ascii="宋体" w:hAnsi="宋体" w:eastAsia="宋体" w:cs="Times New Roman"/>
          <w:szCs w:val="21"/>
        </w:rPr>
        <w:t>（6）开标现场已经投标人确认的事项，开标后投标人又就该事项提出异议的；</w:t>
      </w:r>
    </w:p>
    <w:p w14:paraId="39F1A1F1">
      <w:pPr>
        <w:widowControl/>
        <w:spacing w:line="360" w:lineRule="auto"/>
        <w:jc w:val="left"/>
        <w:rPr>
          <w:rFonts w:hint="eastAsia" w:ascii="宋体" w:hAnsi="宋体" w:eastAsia="宋体" w:cs="Times New Roman"/>
          <w:szCs w:val="21"/>
        </w:rPr>
      </w:pPr>
      <w:r>
        <w:rPr>
          <w:rFonts w:hint="eastAsia" w:ascii="宋体" w:hAnsi="宋体" w:eastAsia="宋体" w:cs="Times New Roman"/>
          <w:szCs w:val="21"/>
        </w:rPr>
        <w:t>（7）招标人已经作出明确答复，无新的事实证据，又就同一问题提出异议的。</w:t>
      </w:r>
    </w:p>
    <w:p w14:paraId="05DE713F">
      <w:pPr>
        <w:widowControl/>
        <w:spacing w:line="360" w:lineRule="auto"/>
        <w:jc w:val="left"/>
        <w:rPr>
          <w:rFonts w:hint="eastAsia" w:ascii="宋体" w:hAnsi="宋体" w:eastAsia="宋体" w:cs="Times New Roman"/>
          <w:b/>
          <w:bCs/>
          <w:szCs w:val="21"/>
        </w:rPr>
      </w:pPr>
      <w:r>
        <w:rPr>
          <w:rFonts w:hint="eastAsia" w:ascii="宋体" w:hAnsi="宋体" w:eastAsia="宋体" w:cs="Times New Roman"/>
          <w:b/>
          <w:bCs/>
          <w:szCs w:val="21"/>
        </w:rPr>
        <w:t>二、</w:t>
      </w:r>
      <w:r>
        <w:rPr>
          <w:rFonts w:ascii="宋体" w:hAnsi="宋体" w:eastAsia="宋体" w:cs="Times New Roman"/>
          <w:b/>
          <w:bCs/>
          <w:szCs w:val="21"/>
        </w:rPr>
        <w:t>招标失败的情形</w:t>
      </w:r>
    </w:p>
    <w:p w14:paraId="41AB376F">
      <w:pPr>
        <w:widowControl/>
        <w:spacing w:line="360" w:lineRule="auto"/>
        <w:jc w:val="left"/>
        <w:rPr>
          <w:rFonts w:hint="eastAsia" w:ascii="宋体" w:hAnsi="宋体" w:eastAsia="宋体" w:cs="Times New Roman"/>
          <w:szCs w:val="21"/>
        </w:rPr>
      </w:pPr>
      <w:r>
        <w:rPr>
          <w:rFonts w:hint="eastAsia" w:ascii="宋体" w:hAnsi="宋体" w:eastAsia="宋体" w:cs="Times New Roman"/>
          <w:szCs w:val="21"/>
        </w:rPr>
        <w:t>发生以下情形的，招标人应当宣布本次招标失败（招标文件另有约定的除外）：</w:t>
      </w:r>
    </w:p>
    <w:p w14:paraId="607A63FB">
      <w:pPr>
        <w:widowControl/>
        <w:spacing w:line="360" w:lineRule="auto"/>
        <w:jc w:val="left"/>
        <w:rPr>
          <w:rFonts w:hint="eastAsia" w:ascii="宋体" w:hAnsi="宋体" w:eastAsia="宋体" w:cs="Times New Roman"/>
          <w:szCs w:val="21"/>
        </w:rPr>
      </w:pPr>
      <w:r>
        <w:rPr>
          <w:rFonts w:hint="eastAsia" w:ascii="宋体" w:hAnsi="宋体" w:eastAsia="宋体" w:cs="Times New Roman"/>
          <w:szCs w:val="21"/>
        </w:rPr>
        <w:t>1</w:t>
      </w:r>
      <w:r>
        <w:rPr>
          <w:rFonts w:ascii="宋体" w:hAnsi="宋体" w:eastAsia="宋体" w:cs="Times New Roman"/>
          <w:szCs w:val="21"/>
        </w:rPr>
        <w:t>.因投标人数量不足三家未能达到开标条件的；</w:t>
      </w:r>
    </w:p>
    <w:p w14:paraId="525A7909">
      <w:pPr>
        <w:widowControl/>
        <w:spacing w:line="360" w:lineRule="auto"/>
        <w:jc w:val="left"/>
        <w:rPr>
          <w:rFonts w:hint="eastAsia" w:ascii="宋体" w:hAnsi="宋体" w:eastAsia="宋体" w:cs="Times New Roman"/>
          <w:szCs w:val="21"/>
        </w:rPr>
      </w:pPr>
      <w:r>
        <w:rPr>
          <w:rFonts w:ascii="宋体" w:hAnsi="宋体" w:eastAsia="宋体" w:cs="Times New Roman"/>
          <w:szCs w:val="21"/>
        </w:rPr>
        <w:t>2.评标委员会否决所有投标的；</w:t>
      </w:r>
    </w:p>
    <w:p w14:paraId="73E23AD6">
      <w:pPr>
        <w:widowControl/>
        <w:spacing w:line="360" w:lineRule="auto"/>
        <w:jc w:val="left"/>
        <w:rPr>
          <w:rFonts w:hint="eastAsia" w:ascii="宋体" w:hAnsi="宋体" w:eastAsia="宋体" w:cs="Times New Roman"/>
          <w:szCs w:val="21"/>
        </w:rPr>
      </w:pPr>
      <w:r>
        <w:rPr>
          <w:rFonts w:hint="eastAsia" w:ascii="宋体" w:hAnsi="宋体" w:eastAsia="宋体" w:cs="Times New Roman"/>
          <w:szCs w:val="21"/>
        </w:rPr>
        <w:t>3</w:t>
      </w:r>
      <w:r>
        <w:rPr>
          <w:rFonts w:ascii="宋体" w:hAnsi="宋体" w:eastAsia="宋体" w:cs="Times New Roman"/>
          <w:szCs w:val="21"/>
        </w:rPr>
        <w:t>.评标委员会否决一部分投标后其他有效投标不足三个使得投标明显缺乏竞争而否决所有投标的；</w:t>
      </w:r>
    </w:p>
    <w:p w14:paraId="48F82B83">
      <w:pPr>
        <w:widowControl/>
        <w:spacing w:line="360" w:lineRule="auto"/>
        <w:jc w:val="left"/>
        <w:rPr>
          <w:rFonts w:hint="eastAsia" w:ascii="宋体" w:hAnsi="宋体" w:eastAsia="宋体" w:cs="Times New Roman"/>
          <w:szCs w:val="21"/>
        </w:rPr>
      </w:pPr>
      <w:r>
        <w:rPr>
          <w:rFonts w:hint="eastAsia" w:ascii="宋体" w:hAnsi="宋体" w:eastAsia="宋体" w:cs="Times New Roman"/>
          <w:szCs w:val="21"/>
        </w:rPr>
        <w:t>4</w:t>
      </w:r>
      <w:r>
        <w:rPr>
          <w:rFonts w:ascii="宋体" w:hAnsi="宋体" w:eastAsia="宋体" w:cs="Times New Roman"/>
          <w:szCs w:val="21"/>
        </w:rPr>
        <w:t>.招标项目发生重大变化，招标人取消采购任务的；</w:t>
      </w:r>
    </w:p>
    <w:p w14:paraId="73AA1F85">
      <w:pPr>
        <w:widowControl/>
        <w:spacing w:line="360" w:lineRule="auto"/>
        <w:jc w:val="left"/>
        <w:rPr>
          <w:rFonts w:hint="eastAsia" w:ascii="宋体" w:hAnsi="宋体" w:eastAsia="宋体" w:cs="Times New Roman"/>
          <w:szCs w:val="21"/>
        </w:rPr>
      </w:pPr>
      <w:r>
        <w:rPr>
          <w:rFonts w:hint="eastAsia" w:ascii="宋体" w:hAnsi="宋体" w:eastAsia="宋体" w:cs="Times New Roman"/>
          <w:szCs w:val="21"/>
        </w:rPr>
        <w:t>5</w:t>
      </w:r>
      <w:r>
        <w:rPr>
          <w:rFonts w:ascii="宋体" w:hAnsi="宋体" w:eastAsia="宋体" w:cs="Times New Roman"/>
          <w:szCs w:val="21"/>
        </w:rPr>
        <w:t>.投标人须知前附表规定的其他情形。</w:t>
      </w:r>
    </w:p>
    <w:p w14:paraId="608836D6">
      <w:pPr>
        <w:widowControl/>
        <w:jc w:val="left"/>
        <w:rPr>
          <w:rFonts w:hint="eastAsia" w:ascii="宋体" w:hAnsi="宋体" w:eastAsia="宋体" w:cs="Times New Roman"/>
          <w:szCs w:val="21"/>
          <w:u w:val="single"/>
        </w:rPr>
      </w:pPr>
      <w:r>
        <w:rPr>
          <w:rFonts w:ascii="宋体" w:hAnsi="宋体" w:eastAsia="宋体" w:cs="Times New Roman"/>
          <w:szCs w:val="21"/>
          <w:u w:val="single"/>
        </w:rPr>
        <w:br w:type="page"/>
      </w:r>
    </w:p>
    <w:p w14:paraId="64ACA3F4">
      <w:pPr>
        <w:pStyle w:val="26"/>
        <w:keepNext/>
        <w:keepLines/>
        <w:spacing w:line="560" w:lineRule="exact"/>
        <w:ind w:firstLine="0" w:firstLineChars="0"/>
        <w:jc w:val="center"/>
        <w:outlineLvl w:val="0"/>
        <w:rPr>
          <w:rFonts w:hint="eastAsia" w:ascii="宋体" w:hAnsi="宋体" w:eastAsia="宋体" w:cs="Times New Roman"/>
          <w:b/>
          <w:bCs/>
          <w:kern w:val="44"/>
          <w:sz w:val="44"/>
          <w:szCs w:val="44"/>
        </w:rPr>
      </w:pPr>
      <w:bookmarkStart w:id="38" w:name="_Toc168317309"/>
      <w:r>
        <w:rPr>
          <w:rFonts w:hint="eastAsia" w:ascii="宋体" w:hAnsi="宋体" w:eastAsia="宋体" w:cs="Times New Roman"/>
          <w:b/>
          <w:bCs/>
          <w:kern w:val="44"/>
          <w:sz w:val="44"/>
          <w:szCs w:val="44"/>
        </w:rPr>
        <w:t>第八章 评分标准</w:t>
      </w:r>
      <w:bookmarkEnd w:id="38"/>
    </w:p>
    <w:p w14:paraId="4E1ABD47">
      <w:pPr>
        <w:spacing w:line="460" w:lineRule="exact"/>
        <w:ind w:firstLine="560" w:firstLineChars="200"/>
        <w:rPr>
          <w:rFonts w:hint="eastAsia" w:ascii="宋体" w:hAnsi="宋体" w:eastAsia="宋体" w:cs="Times New Roman"/>
          <w:sz w:val="28"/>
          <w:szCs w:val="24"/>
        </w:rPr>
      </w:pPr>
      <w:sdt>
        <w:sdtPr>
          <w:rPr>
            <w:rStyle w:val="23"/>
            <w:rFonts w:hint="eastAsia"/>
          </w:rPr>
          <w:alias w:val="其他"/>
          <w:tag w:val="其他"/>
          <w:id w:val="147451427"/>
          <w:placeholder>
            <w:docPart w:val="{d35487ac-0d13-4047-b3bd-766bd7d2a89f}"/>
          </w:placeholder>
        </w:sdtPr>
        <w:sdtEndPr>
          <w:rPr>
            <w:rStyle w:val="23"/>
            <w:rFonts w:hint="default" w:cs="Times New Roman"/>
            <w:szCs w:val="24"/>
          </w:rPr>
        </w:sdtEndPr>
        <w:sdtContent>
          <w:r>
            <w:rPr>
              <w:rStyle w:val="23"/>
              <w:rFonts w:hint="eastAsia"/>
            </w:rPr>
            <w:t>综合评分法</w:t>
          </w:r>
        </w:sdtContent>
      </w:sdt>
      <w:r>
        <w:rPr>
          <w:rFonts w:hint="eastAsia" w:ascii="宋体" w:hAnsi="宋体" w:eastAsia="宋体" w:cs="Times New Roman"/>
          <w:sz w:val="28"/>
          <w:szCs w:val="24"/>
        </w:rPr>
        <w:t>，评分要素如下：</w:t>
      </w:r>
    </w:p>
    <w:tbl>
      <w:tblPr>
        <w:tblStyle w:val="12"/>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039"/>
        <w:gridCol w:w="5953"/>
        <w:gridCol w:w="1400"/>
      </w:tblGrid>
      <w:tr w14:paraId="2B02BF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85" w:type="pct"/>
            <w:vAlign w:val="center"/>
          </w:tcPr>
          <w:p w14:paraId="72DC2D5F">
            <w:pPr>
              <w:autoSpaceDE w:val="0"/>
              <w:autoSpaceDN w:val="0"/>
              <w:adjustRightInd w:val="0"/>
              <w:jc w:val="center"/>
              <w:rPr>
                <w:rFonts w:hint="eastAsia" w:ascii="宋体" w:hAnsi="宋体" w:eastAsia="宋体" w:cs="宋体"/>
                <w:b/>
                <w:bCs/>
                <w:sz w:val="28"/>
                <w:szCs w:val="28"/>
              </w:rPr>
            </w:pPr>
            <w:r>
              <w:rPr>
                <w:rFonts w:hint="eastAsia" w:ascii="宋体" w:hAnsi="宋体" w:eastAsia="宋体" w:cs="宋体"/>
                <w:b/>
                <w:bCs/>
                <w:sz w:val="28"/>
                <w:szCs w:val="28"/>
              </w:rPr>
              <w:t>评分因素</w:t>
            </w:r>
          </w:p>
        </w:tc>
        <w:tc>
          <w:tcPr>
            <w:tcW w:w="3168" w:type="pct"/>
            <w:vAlign w:val="center"/>
          </w:tcPr>
          <w:p w14:paraId="03C59AE3">
            <w:pPr>
              <w:autoSpaceDE w:val="0"/>
              <w:autoSpaceDN w:val="0"/>
              <w:adjustRightInd w:val="0"/>
              <w:jc w:val="center"/>
              <w:rPr>
                <w:rFonts w:hint="eastAsia" w:ascii="宋体" w:hAnsi="宋体" w:eastAsia="宋体" w:cs="宋体"/>
                <w:b/>
                <w:bCs/>
                <w:sz w:val="28"/>
                <w:szCs w:val="28"/>
              </w:rPr>
            </w:pPr>
            <w:r>
              <w:rPr>
                <w:rFonts w:hint="eastAsia" w:ascii="宋体" w:hAnsi="宋体" w:eastAsia="宋体" w:cs="宋体"/>
                <w:b/>
                <w:bCs/>
                <w:sz w:val="28"/>
                <w:szCs w:val="28"/>
              </w:rPr>
              <w:t>评分标准</w:t>
            </w:r>
          </w:p>
        </w:tc>
        <w:tc>
          <w:tcPr>
            <w:tcW w:w="745" w:type="pct"/>
            <w:vAlign w:val="center"/>
          </w:tcPr>
          <w:p w14:paraId="4ED3B63A">
            <w:pPr>
              <w:autoSpaceDE w:val="0"/>
              <w:autoSpaceDN w:val="0"/>
              <w:adjustRightInd w:val="0"/>
              <w:jc w:val="center"/>
              <w:rPr>
                <w:rFonts w:hint="eastAsia" w:ascii="宋体" w:hAnsi="宋体" w:eastAsia="宋体" w:cs="宋体"/>
                <w:b/>
                <w:bCs/>
                <w:sz w:val="28"/>
                <w:szCs w:val="28"/>
              </w:rPr>
            </w:pPr>
            <w:r>
              <w:rPr>
                <w:rFonts w:hint="eastAsia" w:ascii="宋体" w:hAnsi="宋体" w:eastAsia="宋体" w:cs="宋体"/>
                <w:b/>
                <w:bCs/>
                <w:sz w:val="28"/>
                <w:szCs w:val="28"/>
              </w:rPr>
              <w:t>分值</w:t>
            </w:r>
          </w:p>
        </w:tc>
      </w:tr>
      <w:tr w14:paraId="4A4944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85" w:type="pct"/>
            <w:vAlign w:val="center"/>
          </w:tcPr>
          <w:p w14:paraId="2366BE2B">
            <w:pPr>
              <w:autoSpaceDE w:val="0"/>
              <w:autoSpaceDN w:val="0"/>
              <w:adjustRightInd w:val="0"/>
              <w:jc w:val="center"/>
              <w:rPr>
                <w:rFonts w:hint="eastAsia" w:ascii="宋体" w:hAnsi="宋体" w:eastAsia="宋体" w:cs="宋体"/>
                <w:b/>
                <w:bCs/>
                <w:sz w:val="24"/>
                <w:szCs w:val="24"/>
              </w:rPr>
            </w:pPr>
            <w:r>
              <w:rPr>
                <w:rFonts w:hint="eastAsia" w:ascii="宋体" w:hAnsi="宋体" w:eastAsia="宋体" w:cs="宋体"/>
                <w:b/>
                <w:bCs/>
                <w:sz w:val="24"/>
                <w:szCs w:val="24"/>
              </w:rPr>
              <w:t>同类业绩</w:t>
            </w:r>
          </w:p>
        </w:tc>
        <w:tc>
          <w:tcPr>
            <w:tcW w:w="3168" w:type="pct"/>
            <w:vAlign w:val="center"/>
          </w:tcPr>
          <w:p w14:paraId="379A3690">
            <w:pPr>
              <w:autoSpaceDE w:val="0"/>
              <w:autoSpaceDN w:val="0"/>
              <w:adjustRightInd w:val="0"/>
              <w:spacing w:line="360" w:lineRule="auto"/>
              <w:rPr>
                <w:rFonts w:hint="eastAsia" w:ascii="宋体" w:hAnsi="宋体" w:eastAsia="宋体" w:cs="宋体"/>
                <w:szCs w:val="21"/>
              </w:rPr>
            </w:pPr>
            <w:r>
              <w:rPr>
                <w:rFonts w:hint="eastAsia" w:ascii="宋体" w:hAnsi="宋体" w:eastAsia="宋体" w:cs="宋体"/>
                <w:szCs w:val="21"/>
              </w:rPr>
              <w:t>投标人提供近三年内（2022年1月1日至今，以合同签订时间为准）以来楼体字制作、安装服务的类似业绩，合同金额需大于20万元（含），业绩合同内容必须含楼体字制作、安装相关内容，每提供一个合同得2分，最高10分。不满足任何一项要求的业绩不得分，未提供证明材料的业绩不得分。每个合同仅计算一次，若投标人提供的为同一项目的续签合同，也仅计算一次。若投标人提供业绩超过5项，只计取证明材料前5项业绩。</w:t>
            </w:r>
          </w:p>
          <w:p w14:paraId="322BFBF8">
            <w:pPr>
              <w:autoSpaceDE w:val="0"/>
              <w:autoSpaceDN w:val="0"/>
              <w:adjustRightInd w:val="0"/>
              <w:spacing w:line="360" w:lineRule="auto"/>
              <w:rPr>
                <w:rFonts w:hint="eastAsia" w:ascii="宋体" w:hAnsi="宋体" w:eastAsia="宋体" w:cs="宋体"/>
                <w:szCs w:val="21"/>
              </w:rPr>
            </w:pPr>
            <w:r>
              <w:rPr>
                <w:rFonts w:hint="eastAsia" w:ascii="宋体" w:hAnsi="宋体" w:eastAsia="宋体" w:cs="宋体"/>
                <w:szCs w:val="21"/>
              </w:rPr>
              <w:t>注：业绩证明材料：合同关键页（须体现合同签订时间、项目名称、合同内容、合同期限、合同金额、双方盖章等关键信息）扫描件并加盖公章，原件备查。业绩时间以合同时间为准。</w:t>
            </w:r>
          </w:p>
          <w:p w14:paraId="5C6E21C6">
            <w:pPr>
              <w:autoSpaceDE w:val="0"/>
              <w:autoSpaceDN w:val="0"/>
              <w:adjustRightInd w:val="0"/>
              <w:spacing w:line="360" w:lineRule="auto"/>
              <w:rPr>
                <w:rFonts w:hint="eastAsia" w:ascii="宋体" w:hAnsi="宋体" w:eastAsia="宋体" w:cs="宋体"/>
                <w:b/>
                <w:bCs/>
                <w:szCs w:val="21"/>
              </w:rPr>
            </w:pPr>
            <w:r>
              <w:rPr>
                <w:rFonts w:hint="eastAsia" w:ascii="宋体" w:hAnsi="宋体" w:eastAsia="宋体" w:cs="宋体"/>
                <w:szCs w:val="21"/>
              </w:rPr>
              <w:t>对于有涉密要求的合同可以对合同甲方签章中的企业名称及法人名称部分做保密遮盖，并提供加盖公章的真实性承诺函（格式自拟）。</w:t>
            </w:r>
          </w:p>
        </w:tc>
        <w:tc>
          <w:tcPr>
            <w:tcW w:w="745" w:type="pct"/>
            <w:vAlign w:val="center"/>
          </w:tcPr>
          <w:p w14:paraId="08128A1E">
            <w:pPr>
              <w:autoSpaceDE w:val="0"/>
              <w:autoSpaceDN w:val="0"/>
              <w:adjustRightInd w:val="0"/>
              <w:jc w:val="center"/>
              <w:rPr>
                <w:rFonts w:hint="eastAsia" w:ascii="宋体" w:hAnsi="宋体" w:eastAsia="宋体" w:cs="宋体"/>
                <w:b/>
                <w:bCs/>
                <w:sz w:val="24"/>
                <w:szCs w:val="24"/>
              </w:rPr>
            </w:pPr>
            <w:r>
              <w:rPr>
                <w:rFonts w:hint="eastAsia" w:ascii="宋体" w:hAnsi="宋体" w:eastAsia="宋体" w:cs="宋体"/>
                <w:sz w:val="24"/>
                <w:szCs w:val="24"/>
              </w:rPr>
              <w:t>10分</w:t>
            </w:r>
          </w:p>
        </w:tc>
      </w:tr>
      <w:tr w14:paraId="62DF6E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85" w:type="pct"/>
            <w:vAlign w:val="center"/>
          </w:tcPr>
          <w:p w14:paraId="77D833D5">
            <w:pPr>
              <w:autoSpaceDE w:val="0"/>
              <w:autoSpaceDN w:val="0"/>
              <w:adjustRightInd w:val="0"/>
              <w:jc w:val="center"/>
              <w:rPr>
                <w:rFonts w:hint="eastAsia" w:ascii="宋体" w:hAnsi="宋体" w:eastAsia="宋体" w:cs="宋体"/>
                <w:b/>
                <w:bCs/>
                <w:sz w:val="24"/>
                <w:szCs w:val="24"/>
              </w:rPr>
            </w:pPr>
            <w:r>
              <w:rPr>
                <w:rFonts w:hint="eastAsia" w:ascii="宋体" w:hAnsi="宋体" w:eastAsia="宋体" w:cs="宋体"/>
                <w:b/>
                <w:bCs/>
                <w:szCs w:val="24"/>
              </w:rPr>
              <w:t>安装及制作方案</w:t>
            </w:r>
          </w:p>
        </w:tc>
        <w:tc>
          <w:tcPr>
            <w:tcW w:w="3168" w:type="pct"/>
            <w:vAlign w:val="center"/>
          </w:tcPr>
          <w:p w14:paraId="3C496552">
            <w:pPr>
              <w:autoSpaceDE w:val="0"/>
              <w:autoSpaceDN w:val="0"/>
              <w:adjustRightInd w:val="0"/>
              <w:spacing w:line="360" w:lineRule="auto"/>
              <w:rPr>
                <w:rFonts w:hint="eastAsia" w:ascii="宋体" w:hAnsi="宋体" w:eastAsia="宋体" w:cs="宋体"/>
                <w:szCs w:val="21"/>
              </w:rPr>
            </w:pPr>
            <w:r>
              <w:rPr>
                <w:rFonts w:hint="eastAsia" w:ascii="宋体" w:hAnsi="宋体" w:eastAsia="宋体" w:cs="宋体"/>
                <w:szCs w:val="21"/>
              </w:rPr>
              <w:t>基于项目情况及需求情况，提供制作小样及安装方案（用材用料内容说明），对投标人送样及安装方案进行综合评</w:t>
            </w:r>
            <w:r>
              <w:rPr>
                <w:rFonts w:hint="eastAsia" w:ascii="宋体" w:hAnsi="宋体" w:eastAsia="宋体" w:cs="宋体"/>
              </w:rPr>
              <w:t>定</w:t>
            </w:r>
            <w:r>
              <w:rPr>
                <w:rFonts w:hint="eastAsia" w:ascii="宋体" w:hAnsi="宋体" w:eastAsia="宋体" w:cs="宋体"/>
                <w:szCs w:val="21"/>
              </w:rPr>
              <w:t>，最高得30分；</w:t>
            </w:r>
          </w:p>
          <w:p w14:paraId="66C0C6D7">
            <w:pPr>
              <w:autoSpaceDE w:val="0"/>
              <w:autoSpaceDN w:val="0"/>
              <w:adjustRightInd w:val="0"/>
              <w:spacing w:line="360" w:lineRule="auto"/>
              <w:rPr>
                <w:rFonts w:hint="eastAsia" w:ascii="宋体" w:hAnsi="宋体" w:eastAsia="宋体" w:cs="宋体"/>
                <w:szCs w:val="21"/>
              </w:rPr>
            </w:pPr>
            <w:r>
              <w:rPr>
                <w:rFonts w:hint="eastAsia" w:ascii="宋体" w:hAnsi="宋体" w:eastAsia="宋体" w:cs="宋体"/>
                <w:szCs w:val="21"/>
              </w:rPr>
              <w:t>1、小样是否能结合招标需求，呈现优秀的展示效果及发光效果。（0-10分）</w:t>
            </w:r>
          </w:p>
          <w:p w14:paraId="0C990DF6">
            <w:pPr>
              <w:autoSpaceDE w:val="0"/>
              <w:autoSpaceDN w:val="0"/>
              <w:adjustRightInd w:val="0"/>
              <w:spacing w:line="360" w:lineRule="auto"/>
              <w:rPr>
                <w:rFonts w:hint="eastAsia" w:ascii="宋体" w:hAnsi="宋体" w:eastAsia="宋体" w:cs="宋体"/>
                <w:szCs w:val="21"/>
              </w:rPr>
            </w:pPr>
            <w:r>
              <w:rPr>
                <w:rFonts w:hint="eastAsia" w:ascii="宋体" w:hAnsi="宋体" w:eastAsia="宋体" w:cs="宋体"/>
                <w:szCs w:val="21"/>
              </w:rPr>
              <w:t>（1）小样设计效果与招标需求一致，字体选用明确、灯光效果明亮（10分）</w:t>
            </w:r>
          </w:p>
          <w:p w14:paraId="66B94066">
            <w:pPr>
              <w:autoSpaceDE w:val="0"/>
              <w:autoSpaceDN w:val="0"/>
              <w:adjustRightInd w:val="0"/>
              <w:spacing w:line="360" w:lineRule="auto"/>
              <w:rPr>
                <w:rFonts w:hint="eastAsia" w:ascii="宋体" w:hAnsi="宋体" w:eastAsia="宋体" w:cs="宋体"/>
                <w:szCs w:val="21"/>
              </w:rPr>
            </w:pPr>
            <w:r>
              <w:rPr>
                <w:rFonts w:hint="eastAsia" w:ascii="宋体" w:hAnsi="宋体" w:eastAsia="宋体" w:cs="宋体"/>
                <w:szCs w:val="21"/>
              </w:rPr>
              <w:t>（2）设计效果存在误差，字体选用不明确、灯光效果不明晰（存在其中一种问题的，此项皆不得分）</w:t>
            </w:r>
          </w:p>
          <w:p w14:paraId="6BE8856F">
            <w:pPr>
              <w:autoSpaceDE w:val="0"/>
              <w:autoSpaceDN w:val="0"/>
              <w:adjustRightInd w:val="0"/>
              <w:spacing w:line="360" w:lineRule="auto"/>
              <w:rPr>
                <w:rFonts w:hint="eastAsia" w:ascii="宋体" w:hAnsi="宋体" w:eastAsia="宋体" w:cs="宋体"/>
                <w:szCs w:val="21"/>
              </w:rPr>
            </w:pPr>
            <w:r>
              <w:rPr>
                <w:rFonts w:hint="eastAsia" w:ascii="宋体" w:hAnsi="宋体" w:eastAsia="宋体" w:cs="宋体"/>
                <w:szCs w:val="21"/>
              </w:rPr>
              <w:t>2、安装方案是否能结合项目需求，提供安全可靠、维护便捷的使用方案，同时考虑后期易维护性。（0-10分）</w:t>
            </w:r>
          </w:p>
          <w:p w14:paraId="5253E13E">
            <w:pPr>
              <w:autoSpaceDE w:val="0"/>
              <w:autoSpaceDN w:val="0"/>
              <w:adjustRightInd w:val="0"/>
              <w:spacing w:line="360" w:lineRule="auto"/>
              <w:rPr>
                <w:rFonts w:hint="eastAsia" w:ascii="宋体" w:hAnsi="宋体" w:eastAsia="宋体" w:cs="宋体"/>
                <w:szCs w:val="21"/>
              </w:rPr>
            </w:pPr>
            <w:r>
              <w:rPr>
                <w:rFonts w:hint="eastAsia" w:ascii="宋体" w:hAnsi="宋体" w:eastAsia="宋体" w:cs="宋体"/>
                <w:szCs w:val="21"/>
              </w:rPr>
              <w:t>（1）使用考虑安全性强，易于后期维护，且提供后期维护协助（10分）</w:t>
            </w:r>
          </w:p>
          <w:p w14:paraId="76F4F358">
            <w:pPr>
              <w:autoSpaceDE w:val="0"/>
              <w:autoSpaceDN w:val="0"/>
              <w:adjustRightInd w:val="0"/>
              <w:spacing w:line="360" w:lineRule="auto"/>
              <w:rPr>
                <w:rFonts w:hint="eastAsia" w:ascii="宋体" w:hAnsi="宋体" w:eastAsia="宋体" w:cs="宋体"/>
                <w:szCs w:val="21"/>
              </w:rPr>
            </w:pPr>
            <w:r>
              <w:rPr>
                <w:rFonts w:hint="eastAsia" w:ascii="宋体" w:hAnsi="宋体" w:eastAsia="宋体" w:cs="宋体"/>
                <w:szCs w:val="21"/>
              </w:rPr>
              <w:t>（2）使用方案安全性欠佳，不易于后期维护（存在其中一种问题的，此项皆不得分）</w:t>
            </w:r>
          </w:p>
          <w:p w14:paraId="2E285F6C">
            <w:pPr>
              <w:autoSpaceDE w:val="0"/>
              <w:autoSpaceDN w:val="0"/>
              <w:adjustRightInd w:val="0"/>
              <w:spacing w:line="360" w:lineRule="auto"/>
              <w:rPr>
                <w:rFonts w:hint="eastAsia" w:ascii="宋体" w:hAnsi="宋体" w:eastAsia="宋体" w:cs="宋体"/>
                <w:szCs w:val="21"/>
              </w:rPr>
            </w:pPr>
            <w:r>
              <w:rPr>
                <w:rFonts w:hint="eastAsia" w:ascii="宋体" w:hAnsi="宋体" w:eastAsia="宋体" w:cs="宋体"/>
                <w:szCs w:val="21"/>
              </w:rPr>
              <w:t>3、安装方案是否能结合项目需求，提供合理、适用、耐久性强的品牌用材用料，确保后期稳定的展示效果（0-10分）</w:t>
            </w:r>
          </w:p>
          <w:p w14:paraId="5DE16DCD">
            <w:pPr>
              <w:autoSpaceDE w:val="0"/>
              <w:autoSpaceDN w:val="0"/>
              <w:adjustRightInd w:val="0"/>
              <w:spacing w:line="360" w:lineRule="auto"/>
              <w:rPr>
                <w:rFonts w:hint="eastAsia" w:ascii="宋体" w:hAnsi="宋体" w:eastAsia="宋体" w:cs="宋体"/>
                <w:szCs w:val="21"/>
              </w:rPr>
            </w:pPr>
            <w:r>
              <w:rPr>
                <w:rFonts w:hint="eastAsia" w:ascii="宋体" w:hAnsi="宋体" w:eastAsia="宋体" w:cs="宋体"/>
                <w:szCs w:val="21"/>
              </w:rPr>
              <w:t>（1）线路、控制开关、灯具等用材选用低能耗、高效率、智能材料、选用参考品牌标准（5分）</w:t>
            </w:r>
          </w:p>
          <w:p w14:paraId="2C3E3AD3">
            <w:pPr>
              <w:autoSpaceDE w:val="0"/>
              <w:autoSpaceDN w:val="0"/>
              <w:adjustRightInd w:val="0"/>
              <w:spacing w:line="360" w:lineRule="auto"/>
              <w:rPr>
                <w:rFonts w:hint="eastAsia" w:ascii="宋体" w:hAnsi="宋体" w:eastAsia="宋体" w:cs="宋体"/>
                <w:szCs w:val="21"/>
              </w:rPr>
            </w:pPr>
            <w:r>
              <w:rPr>
                <w:rFonts w:hint="eastAsia" w:ascii="宋体" w:hAnsi="宋体" w:eastAsia="宋体" w:cs="宋体"/>
                <w:szCs w:val="21"/>
              </w:rPr>
              <w:t>（2）线路、控制开关、灯具等用材选用耐候材料、选用同档次知名品牌（5分）</w:t>
            </w:r>
          </w:p>
          <w:p w14:paraId="6A6372F6">
            <w:pPr>
              <w:autoSpaceDE w:val="0"/>
              <w:autoSpaceDN w:val="0"/>
              <w:adjustRightInd w:val="0"/>
              <w:spacing w:line="360" w:lineRule="auto"/>
              <w:rPr>
                <w:rFonts w:hint="eastAsia" w:ascii="宋体" w:hAnsi="宋体" w:eastAsia="宋体" w:cs="宋体"/>
                <w:szCs w:val="21"/>
              </w:rPr>
            </w:pPr>
            <w:r>
              <w:rPr>
                <w:rFonts w:hint="eastAsia" w:ascii="宋体" w:hAnsi="宋体" w:eastAsia="宋体" w:cs="宋体"/>
                <w:szCs w:val="21"/>
              </w:rPr>
              <w:t>（3）线路、控制开关、灯具等用材未选用低能耗、高效率、智能材料、选用参考品牌标准或未选用耐候材料、未选用同档次知名品牌（0分）</w:t>
            </w:r>
          </w:p>
        </w:tc>
        <w:tc>
          <w:tcPr>
            <w:tcW w:w="745" w:type="pct"/>
            <w:vAlign w:val="center"/>
          </w:tcPr>
          <w:p w14:paraId="043E3E0F">
            <w:pPr>
              <w:autoSpaceDE w:val="0"/>
              <w:autoSpaceDN w:val="0"/>
              <w:adjustRightInd w:val="0"/>
              <w:jc w:val="center"/>
              <w:rPr>
                <w:rFonts w:hint="eastAsia" w:ascii="宋体" w:hAnsi="宋体" w:eastAsia="宋体" w:cs="宋体"/>
                <w:sz w:val="24"/>
                <w:szCs w:val="24"/>
              </w:rPr>
            </w:pPr>
            <w:r>
              <w:rPr>
                <w:rFonts w:hint="eastAsia" w:ascii="宋体" w:hAnsi="宋体" w:eastAsia="宋体" w:cs="宋体"/>
                <w:sz w:val="24"/>
                <w:szCs w:val="24"/>
              </w:rPr>
              <w:t>30分</w:t>
            </w:r>
          </w:p>
        </w:tc>
      </w:tr>
      <w:tr w14:paraId="225513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85" w:type="pct"/>
            <w:vAlign w:val="center"/>
          </w:tcPr>
          <w:p w14:paraId="30910065">
            <w:pPr>
              <w:autoSpaceDE w:val="0"/>
              <w:autoSpaceDN w:val="0"/>
              <w:adjustRightInd w:val="0"/>
              <w:jc w:val="center"/>
              <w:rPr>
                <w:rFonts w:hint="eastAsia" w:ascii="宋体" w:hAnsi="宋体" w:eastAsia="宋体" w:cs="宋体"/>
                <w:b/>
                <w:bCs/>
                <w:szCs w:val="24"/>
              </w:rPr>
            </w:pPr>
            <w:r>
              <w:rPr>
                <w:rFonts w:hint="eastAsia" w:ascii="宋体" w:hAnsi="宋体" w:eastAsia="宋体" w:cs="宋体"/>
                <w:b/>
                <w:bCs/>
                <w:szCs w:val="24"/>
              </w:rPr>
              <w:t>整体服务方案</w:t>
            </w:r>
          </w:p>
        </w:tc>
        <w:tc>
          <w:tcPr>
            <w:tcW w:w="3168" w:type="pct"/>
            <w:vAlign w:val="center"/>
          </w:tcPr>
          <w:p w14:paraId="45C8E7B3">
            <w:pPr>
              <w:autoSpaceDE w:val="0"/>
              <w:autoSpaceDN w:val="0"/>
              <w:adjustRightInd w:val="0"/>
              <w:spacing w:line="360" w:lineRule="auto"/>
              <w:rPr>
                <w:rFonts w:hint="eastAsia" w:ascii="宋体" w:hAnsi="宋体" w:eastAsia="宋体" w:cs="宋体"/>
                <w:szCs w:val="21"/>
              </w:rPr>
            </w:pPr>
            <w:r>
              <w:rPr>
                <w:rFonts w:hint="eastAsia" w:ascii="宋体" w:hAnsi="宋体" w:eastAsia="宋体" w:cs="宋体"/>
                <w:szCs w:val="21"/>
              </w:rPr>
              <w:t>投标人应提供整体服务方案，对投标人提供的服务方案进行综合评定，最高得20分，包括但不限于以下内容：</w:t>
            </w:r>
          </w:p>
          <w:p w14:paraId="476DA308">
            <w:pPr>
              <w:autoSpaceDE w:val="0"/>
              <w:autoSpaceDN w:val="0"/>
              <w:adjustRightInd w:val="0"/>
              <w:spacing w:line="360" w:lineRule="auto"/>
              <w:rPr>
                <w:rFonts w:hint="eastAsia" w:ascii="宋体" w:hAnsi="宋体" w:eastAsia="宋体" w:cs="宋体"/>
                <w:szCs w:val="21"/>
              </w:rPr>
            </w:pPr>
            <w:r>
              <w:rPr>
                <w:rFonts w:hint="eastAsia" w:ascii="宋体" w:hAnsi="宋体" w:eastAsia="宋体" w:cs="宋体"/>
                <w:szCs w:val="21"/>
              </w:rPr>
              <w:t>1、楼体发光字效果图展示措施（0-8分）；</w:t>
            </w:r>
          </w:p>
          <w:p w14:paraId="54143E0D">
            <w:pPr>
              <w:autoSpaceDE w:val="0"/>
              <w:autoSpaceDN w:val="0"/>
              <w:adjustRightInd w:val="0"/>
              <w:spacing w:line="360" w:lineRule="auto"/>
              <w:rPr>
                <w:rFonts w:hint="eastAsia" w:ascii="宋体" w:hAnsi="宋体" w:eastAsia="宋体" w:cs="宋体"/>
                <w:szCs w:val="21"/>
              </w:rPr>
            </w:pPr>
            <w:r>
              <w:rPr>
                <w:rFonts w:hint="eastAsia" w:ascii="宋体" w:hAnsi="宋体" w:eastAsia="宋体" w:cs="宋体"/>
                <w:szCs w:val="21"/>
              </w:rPr>
              <w:t>2、主要项目管理人员架构及职责（0-3分）；</w:t>
            </w:r>
          </w:p>
          <w:p w14:paraId="279D51E4">
            <w:pPr>
              <w:autoSpaceDE w:val="0"/>
              <w:autoSpaceDN w:val="0"/>
              <w:adjustRightInd w:val="0"/>
              <w:spacing w:line="360" w:lineRule="auto"/>
              <w:rPr>
                <w:rFonts w:hint="eastAsia" w:ascii="宋体" w:hAnsi="宋体" w:eastAsia="宋体" w:cs="宋体"/>
                <w:szCs w:val="21"/>
              </w:rPr>
            </w:pPr>
            <w:r>
              <w:rPr>
                <w:rFonts w:hint="eastAsia" w:ascii="宋体" w:hAnsi="宋体" w:eastAsia="宋体" w:cs="宋体"/>
                <w:szCs w:val="21"/>
              </w:rPr>
              <w:t>3、登高作业安全保障措施（0-3分）；</w:t>
            </w:r>
          </w:p>
          <w:p w14:paraId="595B5126">
            <w:pPr>
              <w:autoSpaceDE w:val="0"/>
              <w:autoSpaceDN w:val="0"/>
              <w:adjustRightInd w:val="0"/>
              <w:spacing w:line="360" w:lineRule="auto"/>
              <w:rPr>
                <w:rFonts w:hint="eastAsia" w:ascii="宋体" w:hAnsi="宋体" w:eastAsia="宋体" w:cs="宋体"/>
                <w:szCs w:val="21"/>
              </w:rPr>
            </w:pPr>
            <w:r>
              <w:rPr>
                <w:rFonts w:hint="eastAsia" w:ascii="宋体" w:hAnsi="宋体" w:eastAsia="宋体" w:cs="宋体"/>
                <w:szCs w:val="21"/>
              </w:rPr>
              <w:t>4、产品质量管理保障措施（0-3分）；</w:t>
            </w:r>
          </w:p>
          <w:p w14:paraId="1F44F6EC">
            <w:pPr>
              <w:autoSpaceDE w:val="0"/>
              <w:autoSpaceDN w:val="0"/>
              <w:adjustRightInd w:val="0"/>
              <w:spacing w:line="360" w:lineRule="auto"/>
              <w:rPr>
                <w:rFonts w:hint="eastAsia" w:ascii="宋体" w:hAnsi="宋体" w:eastAsia="宋体" w:cs="宋体"/>
                <w:szCs w:val="21"/>
              </w:rPr>
            </w:pPr>
            <w:r>
              <w:rPr>
                <w:rFonts w:hint="eastAsia" w:ascii="宋体" w:hAnsi="宋体" w:eastAsia="宋体" w:cs="宋体"/>
                <w:szCs w:val="21"/>
              </w:rPr>
              <w:t>5、楼体发光字验收保障措施（0-3分）。</w:t>
            </w:r>
          </w:p>
        </w:tc>
        <w:tc>
          <w:tcPr>
            <w:tcW w:w="745" w:type="pct"/>
            <w:vAlign w:val="center"/>
          </w:tcPr>
          <w:p w14:paraId="33C18697">
            <w:pPr>
              <w:autoSpaceDE w:val="0"/>
              <w:autoSpaceDN w:val="0"/>
              <w:adjustRightInd w:val="0"/>
              <w:jc w:val="center"/>
              <w:rPr>
                <w:rFonts w:hint="eastAsia" w:ascii="宋体" w:hAnsi="宋体" w:eastAsia="宋体" w:cs="宋体"/>
                <w:sz w:val="24"/>
                <w:szCs w:val="24"/>
              </w:rPr>
            </w:pPr>
            <w:r>
              <w:rPr>
                <w:rFonts w:hint="eastAsia" w:ascii="宋体" w:hAnsi="宋体" w:eastAsia="宋体" w:cs="宋体"/>
                <w:sz w:val="24"/>
                <w:szCs w:val="24"/>
              </w:rPr>
              <w:t>20分</w:t>
            </w:r>
          </w:p>
        </w:tc>
      </w:tr>
      <w:tr w14:paraId="158556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74" w:hRule="atLeast"/>
        </w:trPr>
        <w:tc>
          <w:tcPr>
            <w:tcW w:w="1085" w:type="pct"/>
            <w:vAlign w:val="center"/>
          </w:tcPr>
          <w:p w14:paraId="34EACA29">
            <w:pPr>
              <w:autoSpaceDE w:val="0"/>
              <w:autoSpaceDN w:val="0"/>
              <w:adjustRightInd w:val="0"/>
              <w:jc w:val="center"/>
              <w:rPr>
                <w:rFonts w:hint="eastAsia" w:ascii="宋体" w:hAnsi="宋体" w:eastAsia="宋体" w:cs="宋体"/>
                <w:sz w:val="24"/>
                <w:szCs w:val="24"/>
              </w:rPr>
            </w:pPr>
            <w:r>
              <w:rPr>
                <w:rFonts w:hint="eastAsia" w:ascii="宋体" w:hAnsi="宋体" w:eastAsia="宋体" w:cs="宋体"/>
                <w:b/>
                <w:bCs/>
                <w:sz w:val="24"/>
                <w:szCs w:val="24"/>
              </w:rPr>
              <w:t>投标价格</w:t>
            </w:r>
          </w:p>
        </w:tc>
        <w:tc>
          <w:tcPr>
            <w:tcW w:w="3168" w:type="pct"/>
            <w:vAlign w:val="center"/>
          </w:tcPr>
          <w:p w14:paraId="2E5A56EB">
            <w:pPr>
              <w:spacing w:line="360" w:lineRule="auto"/>
              <w:rPr>
                <w:rFonts w:hint="eastAsia" w:ascii="宋体" w:hAnsi="宋体" w:eastAsia="宋体" w:cs="宋体"/>
                <w:szCs w:val="21"/>
              </w:rPr>
            </w:pPr>
            <w:r>
              <w:rPr>
                <w:rFonts w:hint="eastAsia" w:ascii="宋体" w:hAnsi="宋体" w:eastAsia="宋体" w:cs="宋体"/>
                <w:szCs w:val="21"/>
              </w:rPr>
              <w:t>价格得分=（1-A×｜1-投标报价/Z｜）×M</w:t>
            </w:r>
          </w:p>
          <w:p w14:paraId="5AC54EE9">
            <w:pPr>
              <w:spacing w:line="360" w:lineRule="auto"/>
              <w:rPr>
                <w:rFonts w:hint="eastAsia" w:ascii="宋体" w:hAnsi="宋体" w:eastAsia="宋体" w:cs="宋体"/>
                <w:szCs w:val="21"/>
              </w:rPr>
            </w:pPr>
            <w:r>
              <w:rPr>
                <w:rFonts w:hint="eastAsia" w:ascii="宋体" w:hAnsi="宋体" w:eastAsia="宋体" w:cs="宋体"/>
                <w:szCs w:val="21"/>
              </w:rPr>
              <w:t>1、M＝40（价格评价分项满分值），Z为本次有效投标报价的算术平均值（即基准价）；</w:t>
            </w:r>
          </w:p>
          <w:p w14:paraId="5E711CCE">
            <w:pPr>
              <w:spacing w:line="360" w:lineRule="auto"/>
              <w:rPr>
                <w:rFonts w:hint="eastAsia" w:ascii="宋体" w:hAnsi="宋体" w:eastAsia="宋体" w:cs="宋体"/>
                <w:szCs w:val="21"/>
              </w:rPr>
            </w:pPr>
            <w:r>
              <w:rPr>
                <w:rFonts w:hint="eastAsia" w:ascii="宋体" w:hAnsi="宋体" w:eastAsia="宋体" w:cs="宋体"/>
                <w:szCs w:val="21"/>
              </w:rPr>
              <w:t>2、A为价格调整系数，当投标报价低于基准价时，A=0.5；当投标报价高于基准价时，取A=2；</w:t>
            </w:r>
          </w:p>
          <w:p w14:paraId="346AF4B6">
            <w:pPr>
              <w:spacing w:line="360" w:lineRule="auto"/>
              <w:rPr>
                <w:rFonts w:hint="eastAsia" w:ascii="宋体" w:hAnsi="宋体" w:eastAsia="宋体" w:cs="宋体"/>
                <w:szCs w:val="21"/>
              </w:rPr>
            </w:pPr>
            <w:r>
              <w:rPr>
                <w:rFonts w:hint="eastAsia" w:ascii="宋体" w:hAnsi="宋体" w:eastAsia="宋体" w:cs="宋体"/>
                <w:szCs w:val="21"/>
              </w:rPr>
              <w:t>3、计算分数时四舍五入取小数点后两位，当价格分＜0时，取0。</w:t>
            </w:r>
          </w:p>
        </w:tc>
        <w:tc>
          <w:tcPr>
            <w:tcW w:w="745" w:type="pct"/>
            <w:vAlign w:val="center"/>
          </w:tcPr>
          <w:p w14:paraId="063AB6D9">
            <w:pPr>
              <w:autoSpaceDE w:val="0"/>
              <w:autoSpaceDN w:val="0"/>
              <w:adjustRightInd w:val="0"/>
              <w:jc w:val="center"/>
              <w:rPr>
                <w:rFonts w:hint="eastAsia" w:ascii="宋体" w:hAnsi="宋体" w:eastAsia="宋体" w:cs="宋体"/>
                <w:b/>
                <w:bCs/>
                <w:sz w:val="24"/>
                <w:szCs w:val="24"/>
              </w:rPr>
            </w:pPr>
            <w:r>
              <w:rPr>
                <w:rFonts w:hint="eastAsia" w:ascii="宋体" w:hAnsi="宋体" w:eastAsia="宋体" w:cs="宋体"/>
                <w:sz w:val="24"/>
                <w:szCs w:val="24"/>
              </w:rPr>
              <w:t>40分</w:t>
            </w:r>
          </w:p>
        </w:tc>
      </w:tr>
    </w:tbl>
    <w:p w14:paraId="374CE65F">
      <w:pPr>
        <w:widowControl/>
        <w:spacing w:line="360" w:lineRule="auto"/>
        <w:jc w:val="left"/>
        <w:rPr>
          <w:rFonts w:hint="eastAsia" w:ascii="宋体" w:hAnsi="宋体" w:eastAsia="宋体" w:cs="Times New Roman"/>
          <w:b/>
          <w:bCs/>
          <w:szCs w:val="21"/>
        </w:rPr>
      </w:pPr>
      <w:r>
        <w:rPr>
          <w:rFonts w:hint="eastAsia" w:ascii="宋体" w:hAnsi="宋体" w:eastAsia="宋体" w:cs="Times New Roman"/>
          <w:b/>
          <w:bCs/>
          <w:szCs w:val="21"/>
        </w:rPr>
        <w:t xml:space="preserve">                  </w:t>
      </w:r>
    </w:p>
    <w:sectPr>
      <w:pgSz w:w="11906" w:h="16838"/>
      <w:pgMar w:top="1558" w:right="1286" w:bottom="1246" w:left="1440" w:header="851" w:footer="992" w:gutter="0"/>
      <w:pgNumType w:start="0"/>
      <w:cols w:space="720" w:num="1"/>
      <w:titlePg/>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Arial Unicode MS">
    <w:altName w:val="Arial"/>
    <w:panose1 w:val="020B0604020202020204"/>
    <w:charset w:val="00"/>
    <w:family w:val="roman"/>
    <w:pitch w:val="default"/>
    <w:sig w:usb0="00000000" w:usb1="00000000" w:usb2="00000000" w:usb3="00000000" w:csb0="00000001" w:csb1="00000000"/>
  </w:font>
  <w:font w:name="微软雅黑">
    <w:panose1 w:val="020B0503020204020204"/>
    <w:charset w:val="86"/>
    <w:family w:val="swiss"/>
    <w:pitch w:val="default"/>
    <w:sig w:usb0="80000287" w:usb1="2ACF3C50" w:usb2="00000016" w:usb3="00000000" w:csb0="0004001F" w:csb1="00000000"/>
  </w:font>
  <w:font w:name="仿宋_GB2312">
    <w:panose1 w:val="02010609030101010101"/>
    <w:charset w:val="86"/>
    <w:family w:val="modern"/>
    <w:pitch w:val="default"/>
    <w:sig w:usb0="00000001" w:usb1="080E0000" w:usb2="00000000" w:usb3="00000000" w:csb0="00040000" w:csb1="00000000"/>
  </w:font>
  <w:font w:name="MS Gothic">
    <w:panose1 w:val="020B0609070205080204"/>
    <w:charset w:val="80"/>
    <w:family w:val="modern"/>
    <w:pitch w:val="default"/>
    <w:sig w:usb0="E00002FF" w:usb1="6AC7FDFB" w:usb2="08000012" w:usb3="00000000" w:csb0="4002009F" w:csb1="DFD70000"/>
  </w:font>
  <w:font w:name="MS Shell Dlg">
    <w:altName w:val="Microsoft Sans Serif"/>
    <w:panose1 w:val="020B0604020202020204"/>
    <w:charset w:val="00"/>
    <w:family w:val="swiss"/>
    <w:pitch w:val="default"/>
    <w:sig w:usb0="00000000" w:usb1="00000000" w:usb2="00000029" w:usb3="00000000" w:csb0="000101FF" w:csb1="00000000"/>
  </w:font>
  <w:font w:name="Microsoft Sans Serif">
    <w:panose1 w:val="020B0604020202020204"/>
    <w:charset w:val="00"/>
    <w:family w:val="auto"/>
    <w:pitch w:val="default"/>
    <w:sig w:usb0="E5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320F48D">
    <w:pPr>
      <w:pStyle w:val="5"/>
      <w:framePr w:wrap="around" w:vAnchor="text" w:hAnchor="margin" w:xAlign="center" w:y="1"/>
      <w:ind w:firstLine="360"/>
      <w:rPr>
        <w:rStyle w:val="14"/>
        <w:rFonts w:hint="eastAsia"/>
      </w:rPr>
    </w:pPr>
    <w:r>
      <w:fldChar w:fldCharType="begin"/>
    </w:r>
    <w:r>
      <w:rPr>
        <w:rStyle w:val="14"/>
      </w:rPr>
      <w:instrText xml:space="preserve">PAGE  </w:instrText>
    </w:r>
    <w:r>
      <w:fldChar w:fldCharType="separate"/>
    </w:r>
    <w:r>
      <w:rPr>
        <w:rStyle w:val="14"/>
      </w:rPr>
      <w:t>1</w:t>
    </w:r>
    <w:r>
      <w:fldChar w:fldCharType="end"/>
    </w:r>
  </w:p>
  <w:p w14:paraId="1252897C">
    <w:pPr>
      <w:pStyle w:val="5"/>
      <w:ind w:right="360" w:firstLine="360"/>
      <w:rPr>
        <w:rFonts w:hint="eastAsia"/>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E495D37">
    <w:pPr>
      <w:pStyle w:val="5"/>
      <w:framePr w:wrap="around" w:vAnchor="text" w:hAnchor="margin" w:xAlign="center" w:y="1"/>
      <w:ind w:firstLine="360"/>
      <w:rPr>
        <w:rStyle w:val="14"/>
        <w:rFonts w:hint="eastAsia"/>
      </w:rPr>
    </w:pPr>
    <w:r>
      <w:fldChar w:fldCharType="begin"/>
    </w:r>
    <w:r>
      <w:rPr>
        <w:rStyle w:val="14"/>
      </w:rPr>
      <w:instrText xml:space="preserve">PAGE  </w:instrText>
    </w:r>
    <w:r>
      <w:fldChar w:fldCharType="end"/>
    </w:r>
  </w:p>
  <w:p w14:paraId="5F89FE57">
    <w:pPr>
      <w:pStyle w:val="5"/>
      <w:ind w:right="360" w:firstLine="360"/>
      <w:rPr>
        <w:rFonts w:hint="eastAsia"/>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8D5507D">
    <w:pPr>
      <w:pStyle w:val="5"/>
      <w:ind w:firstLine="360"/>
      <w:rPr>
        <w:rFonts w:hint="eastAsia"/>
      </w:rPr>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69B0BAE">
    <w:pPr>
      <w:pStyle w:val="6"/>
      <w:pBdr>
        <w:bottom w:val="none" w:color="auto" w:sz="0" w:space="0"/>
      </w:pBdr>
      <w:ind w:firstLine="360"/>
      <w:rPr>
        <w:rFonts w:hint="eastAsia"/>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BB0CB95">
    <w:pPr>
      <w:pStyle w:val="6"/>
      <w:pBdr>
        <w:bottom w:val="none" w:color="auto" w:sz="0" w:space="0"/>
      </w:pBdr>
      <w:ind w:firstLine="360"/>
      <w:rPr>
        <w:rFonts w:hint="eastAsia"/>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5DB1FED">
    <w:pPr>
      <w:pStyle w:val="6"/>
      <w:pBdr>
        <w:bottom w:val="none" w:color="auto" w:sz="0" w:space="0"/>
      </w:pBdr>
      <w:ind w:firstLine="360"/>
      <w:rPr>
        <w:rFonts w:hint="eastAsia"/>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247D9BC"/>
    <w:multiLevelType w:val="singleLevel"/>
    <w:tmpl w:val="A247D9BC"/>
    <w:lvl w:ilvl="0" w:tentative="0">
      <w:start w:val="2"/>
      <w:numFmt w:val="decimal"/>
      <w:lvlText w:val="%1."/>
      <w:lvlJc w:val="left"/>
      <w:pPr>
        <w:tabs>
          <w:tab w:val="left" w:pos="312"/>
        </w:tabs>
      </w:pPr>
    </w:lvl>
  </w:abstractNum>
  <w:abstractNum w:abstractNumId="1">
    <w:nsid w:val="C2F9FC7D"/>
    <w:multiLevelType w:val="multilevel"/>
    <w:tmpl w:val="C2F9FC7D"/>
    <w:lvl w:ilvl="0" w:tentative="0">
      <w:start w:val="1"/>
      <w:numFmt w:val="upperLetter"/>
      <w:suff w:val="space"/>
      <w:lvlText w:val="%1."/>
      <w:lvlJc w:val="left"/>
      <w:pPr>
        <w:ind w:left="982" w:hanging="420"/>
      </w:pPr>
      <w:rPr>
        <w:rFonts w:hint="eastAsia"/>
      </w:rPr>
    </w:lvl>
    <w:lvl w:ilvl="1" w:tentative="0">
      <w:start w:val="1"/>
      <w:numFmt w:val="lowerLetter"/>
      <w:lvlText w:val="%2)"/>
      <w:lvlJc w:val="left"/>
      <w:pPr>
        <w:ind w:left="1402" w:hanging="420"/>
      </w:pPr>
    </w:lvl>
    <w:lvl w:ilvl="2" w:tentative="0">
      <w:start w:val="1"/>
      <w:numFmt w:val="lowerRoman"/>
      <w:lvlText w:val="%3."/>
      <w:lvlJc w:val="right"/>
      <w:pPr>
        <w:ind w:left="1822" w:hanging="420"/>
      </w:pPr>
    </w:lvl>
    <w:lvl w:ilvl="3" w:tentative="0">
      <w:start w:val="1"/>
      <w:numFmt w:val="decimal"/>
      <w:lvlText w:val="%4."/>
      <w:lvlJc w:val="left"/>
      <w:pPr>
        <w:ind w:left="2242" w:hanging="420"/>
      </w:pPr>
    </w:lvl>
    <w:lvl w:ilvl="4" w:tentative="0">
      <w:start w:val="1"/>
      <w:numFmt w:val="lowerLetter"/>
      <w:lvlText w:val="%5)"/>
      <w:lvlJc w:val="left"/>
      <w:pPr>
        <w:ind w:left="2662" w:hanging="420"/>
      </w:pPr>
    </w:lvl>
    <w:lvl w:ilvl="5" w:tentative="0">
      <w:start w:val="1"/>
      <w:numFmt w:val="lowerRoman"/>
      <w:lvlText w:val="%6."/>
      <w:lvlJc w:val="right"/>
      <w:pPr>
        <w:ind w:left="3082" w:hanging="420"/>
      </w:pPr>
    </w:lvl>
    <w:lvl w:ilvl="6" w:tentative="0">
      <w:start w:val="1"/>
      <w:numFmt w:val="decimal"/>
      <w:lvlText w:val="%7."/>
      <w:lvlJc w:val="left"/>
      <w:pPr>
        <w:ind w:left="3502" w:hanging="420"/>
      </w:pPr>
    </w:lvl>
    <w:lvl w:ilvl="7" w:tentative="0">
      <w:start w:val="1"/>
      <w:numFmt w:val="lowerLetter"/>
      <w:lvlText w:val="%8)"/>
      <w:lvlJc w:val="left"/>
      <w:pPr>
        <w:ind w:left="3922" w:hanging="420"/>
      </w:pPr>
    </w:lvl>
    <w:lvl w:ilvl="8" w:tentative="0">
      <w:start w:val="1"/>
      <w:numFmt w:val="lowerRoman"/>
      <w:lvlText w:val="%9."/>
      <w:lvlJc w:val="right"/>
      <w:pPr>
        <w:ind w:left="4342" w:hanging="420"/>
      </w:pPr>
    </w:lvl>
  </w:abstractNum>
  <w:abstractNum w:abstractNumId="2">
    <w:nsid w:val="0129A0B3"/>
    <w:multiLevelType w:val="singleLevel"/>
    <w:tmpl w:val="0129A0B3"/>
    <w:lvl w:ilvl="0" w:tentative="0">
      <w:start w:val="1"/>
      <w:numFmt w:val="decimal"/>
      <w:suff w:val="nothing"/>
      <w:lvlText w:val="%1、"/>
      <w:lvlJc w:val="left"/>
    </w:lvl>
  </w:abstractNum>
  <w:abstractNum w:abstractNumId="3">
    <w:nsid w:val="035868C3"/>
    <w:multiLevelType w:val="multilevel"/>
    <w:tmpl w:val="035868C3"/>
    <w:lvl w:ilvl="0" w:tentative="0">
      <w:start w:val="1"/>
      <w:numFmt w:val="decimal"/>
      <w:suff w:val="space"/>
      <w:lvlText w:val="（%1）"/>
      <w:lvlJc w:val="left"/>
      <w:pPr>
        <w:ind w:left="0" w:firstLine="400"/>
      </w:pPr>
      <w:rPr>
        <w:rFonts w:hint="eastAsia"/>
        <w:color w:val="0000FF"/>
      </w:rPr>
    </w:lvl>
    <w:lvl w:ilvl="1" w:tentative="0">
      <w:start w:val="1"/>
      <w:numFmt w:val="lowerLetter"/>
      <w:lvlText w:val="%2)"/>
      <w:lvlJc w:val="left"/>
      <w:pPr>
        <w:ind w:left="1400" w:hanging="420"/>
      </w:pPr>
    </w:lvl>
    <w:lvl w:ilvl="2" w:tentative="0">
      <w:start w:val="1"/>
      <w:numFmt w:val="lowerRoman"/>
      <w:lvlText w:val="%3."/>
      <w:lvlJc w:val="right"/>
      <w:pPr>
        <w:ind w:left="1820" w:hanging="420"/>
      </w:pPr>
    </w:lvl>
    <w:lvl w:ilvl="3" w:tentative="0">
      <w:start w:val="1"/>
      <w:numFmt w:val="decimal"/>
      <w:lvlText w:val="%4."/>
      <w:lvlJc w:val="left"/>
      <w:pPr>
        <w:ind w:left="2240" w:hanging="420"/>
      </w:pPr>
    </w:lvl>
    <w:lvl w:ilvl="4" w:tentative="0">
      <w:start w:val="1"/>
      <w:numFmt w:val="lowerLetter"/>
      <w:lvlText w:val="%5)"/>
      <w:lvlJc w:val="left"/>
      <w:pPr>
        <w:ind w:left="2660" w:hanging="420"/>
      </w:pPr>
    </w:lvl>
    <w:lvl w:ilvl="5" w:tentative="0">
      <w:start w:val="1"/>
      <w:numFmt w:val="lowerRoman"/>
      <w:lvlText w:val="%6."/>
      <w:lvlJc w:val="right"/>
      <w:pPr>
        <w:ind w:left="3080" w:hanging="420"/>
      </w:pPr>
    </w:lvl>
    <w:lvl w:ilvl="6" w:tentative="0">
      <w:start w:val="1"/>
      <w:numFmt w:val="decimal"/>
      <w:lvlText w:val="%7."/>
      <w:lvlJc w:val="left"/>
      <w:pPr>
        <w:ind w:left="3500" w:hanging="420"/>
      </w:pPr>
    </w:lvl>
    <w:lvl w:ilvl="7" w:tentative="0">
      <w:start w:val="1"/>
      <w:numFmt w:val="lowerLetter"/>
      <w:lvlText w:val="%8)"/>
      <w:lvlJc w:val="left"/>
      <w:pPr>
        <w:ind w:left="3920" w:hanging="420"/>
      </w:pPr>
    </w:lvl>
    <w:lvl w:ilvl="8" w:tentative="0">
      <w:start w:val="1"/>
      <w:numFmt w:val="lowerRoman"/>
      <w:lvlText w:val="%9."/>
      <w:lvlJc w:val="right"/>
      <w:pPr>
        <w:ind w:left="4340" w:hanging="420"/>
      </w:pPr>
    </w:lvl>
  </w:abstractNum>
  <w:abstractNum w:abstractNumId="4">
    <w:nsid w:val="059C73F3"/>
    <w:multiLevelType w:val="multilevel"/>
    <w:tmpl w:val="059C73F3"/>
    <w:lvl w:ilvl="0" w:tentative="0">
      <w:start w:val="1"/>
      <w:numFmt w:val="decimal"/>
      <w:suff w:val="space"/>
      <w:lvlText w:val="（%1）"/>
      <w:lvlJc w:val="left"/>
      <w:pPr>
        <w:ind w:left="0" w:firstLine="400"/>
      </w:pPr>
      <w:rPr>
        <w:rFonts w:hint="eastAsia"/>
      </w:rPr>
    </w:lvl>
    <w:lvl w:ilvl="1" w:tentative="0">
      <w:start w:val="1"/>
      <w:numFmt w:val="lowerLetter"/>
      <w:lvlText w:val="%2)"/>
      <w:lvlJc w:val="left"/>
      <w:pPr>
        <w:ind w:left="1400" w:hanging="420"/>
      </w:pPr>
    </w:lvl>
    <w:lvl w:ilvl="2" w:tentative="0">
      <w:start w:val="1"/>
      <w:numFmt w:val="lowerRoman"/>
      <w:lvlText w:val="%3."/>
      <w:lvlJc w:val="right"/>
      <w:pPr>
        <w:ind w:left="1820" w:hanging="420"/>
      </w:pPr>
    </w:lvl>
    <w:lvl w:ilvl="3" w:tentative="0">
      <w:start w:val="1"/>
      <w:numFmt w:val="decimal"/>
      <w:lvlText w:val="%4."/>
      <w:lvlJc w:val="left"/>
      <w:pPr>
        <w:ind w:left="2240" w:hanging="420"/>
      </w:pPr>
    </w:lvl>
    <w:lvl w:ilvl="4" w:tentative="0">
      <w:start w:val="1"/>
      <w:numFmt w:val="lowerLetter"/>
      <w:lvlText w:val="%5)"/>
      <w:lvlJc w:val="left"/>
      <w:pPr>
        <w:ind w:left="2660" w:hanging="420"/>
      </w:pPr>
    </w:lvl>
    <w:lvl w:ilvl="5" w:tentative="0">
      <w:start w:val="1"/>
      <w:numFmt w:val="lowerRoman"/>
      <w:lvlText w:val="%6."/>
      <w:lvlJc w:val="right"/>
      <w:pPr>
        <w:ind w:left="3080" w:hanging="420"/>
      </w:pPr>
    </w:lvl>
    <w:lvl w:ilvl="6" w:tentative="0">
      <w:start w:val="1"/>
      <w:numFmt w:val="decimal"/>
      <w:lvlText w:val="%7."/>
      <w:lvlJc w:val="left"/>
      <w:pPr>
        <w:ind w:left="3500" w:hanging="420"/>
      </w:pPr>
    </w:lvl>
    <w:lvl w:ilvl="7" w:tentative="0">
      <w:start w:val="1"/>
      <w:numFmt w:val="lowerLetter"/>
      <w:lvlText w:val="%8)"/>
      <w:lvlJc w:val="left"/>
      <w:pPr>
        <w:ind w:left="3920" w:hanging="420"/>
      </w:pPr>
    </w:lvl>
    <w:lvl w:ilvl="8" w:tentative="0">
      <w:start w:val="1"/>
      <w:numFmt w:val="lowerRoman"/>
      <w:lvlText w:val="%9."/>
      <w:lvlJc w:val="right"/>
      <w:pPr>
        <w:ind w:left="4340" w:hanging="420"/>
      </w:pPr>
    </w:lvl>
  </w:abstractNum>
  <w:abstractNum w:abstractNumId="5">
    <w:nsid w:val="0D245531"/>
    <w:multiLevelType w:val="multilevel"/>
    <w:tmpl w:val="0D245531"/>
    <w:lvl w:ilvl="0" w:tentative="0">
      <w:start w:val="1"/>
      <w:numFmt w:val="upperLetter"/>
      <w:suff w:val="space"/>
      <w:lvlText w:val="%1."/>
      <w:lvlJc w:val="left"/>
      <w:pPr>
        <w:ind w:left="982" w:hanging="420"/>
      </w:pPr>
      <w:rPr>
        <w:rFonts w:hint="eastAsia"/>
      </w:rPr>
    </w:lvl>
    <w:lvl w:ilvl="1" w:tentative="0">
      <w:start w:val="1"/>
      <w:numFmt w:val="lowerLetter"/>
      <w:lvlText w:val="%2)"/>
      <w:lvlJc w:val="left"/>
      <w:pPr>
        <w:ind w:left="1402" w:hanging="420"/>
      </w:pPr>
    </w:lvl>
    <w:lvl w:ilvl="2" w:tentative="0">
      <w:start w:val="1"/>
      <w:numFmt w:val="lowerRoman"/>
      <w:lvlText w:val="%3."/>
      <w:lvlJc w:val="right"/>
      <w:pPr>
        <w:ind w:left="1822" w:hanging="420"/>
      </w:pPr>
    </w:lvl>
    <w:lvl w:ilvl="3" w:tentative="0">
      <w:start w:val="1"/>
      <w:numFmt w:val="decimal"/>
      <w:lvlText w:val="%4."/>
      <w:lvlJc w:val="left"/>
      <w:pPr>
        <w:ind w:left="2242" w:hanging="420"/>
      </w:pPr>
    </w:lvl>
    <w:lvl w:ilvl="4" w:tentative="0">
      <w:start w:val="1"/>
      <w:numFmt w:val="lowerLetter"/>
      <w:lvlText w:val="%5)"/>
      <w:lvlJc w:val="left"/>
      <w:pPr>
        <w:ind w:left="2662" w:hanging="420"/>
      </w:pPr>
    </w:lvl>
    <w:lvl w:ilvl="5" w:tentative="0">
      <w:start w:val="1"/>
      <w:numFmt w:val="lowerRoman"/>
      <w:lvlText w:val="%6."/>
      <w:lvlJc w:val="right"/>
      <w:pPr>
        <w:ind w:left="3082" w:hanging="420"/>
      </w:pPr>
    </w:lvl>
    <w:lvl w:ilvl="6" w:tentative="0">
      <w:start w:val="1"/>
      <w:numFmt w:val="decimal"/>
      <w:lvlText w:val="%7."/>
      <w:lvlJc w:val="left"/>
      <w:pPr>
        <w:ind w:left="3502" w:hanging="420"/>
      </w:pPr>
    </w:lvl>
    <w:lvl w:ilvl="7" w:tentative="0">
      <w:start w:val="1"/>
      <w:numFmt w:val="lowerLetter"/>
      <w:lvlText w:val="%8)"/>
      <w:lvlJc w:val="left"/>
      <w:pPr>
        <w:ind w:left="3922" w:hanging="420"/>
      </w:pPr>
    </w:lvl>
    <w:lvl w:ilvl="8" w:tentative="0">
      <w:start w:val="1"/>
      <w:numFmt w:val="lowerRoman"/>
      <w:lvlText w:val="%9."/>
      <w:lvlJc w:val="right"/>
      <w:pPr>
        <w:ind w:left="4342" w:hanging="420"/>
      </w:pPr>
    </w:lvl>
  </w:abstractNum>
  <w:abstractNum w:abstractNumId="6">
    <w:nsid w:val="0E4D428C"/>
    <w:multiLevelType w:val="multilevel"/>
    <w:tmpl w:val="0E4D428C"/>
    <w:lvl w:ilvl="0" w:tentative="0">
      <w:start w:val="1"/>
      <w:numFmt w:val="upperLetter"/>
      <w:suff w:val="space"/>
      <w:lvlText w:val="%1."/>
      <w:lvlJc w:val="left"/>
      <w:pPr>
        <w:ind w:left="982" w:hanging="420"/>
      </w:pPr>
      <w:rPr>
        <w:rFonts w:hint="eastAsia"/>
      </w:rPr>
    </w:lvl>
    <w:lvl w:ilvl="1" w:tentative="0">
      <w:start w:val="1"/>
      <w:numFmt w:val="lowerLetter"/>
      <w:lvlText w:val="%2)"/>
      <w:lvlJc w:val="left"/>
      <w:pPr>
        <w:ind w:left="1402" w:hanging="420"/>
      </w:pPr>
    </w:lvl>
    <w:lvl w:ilvl="2" w:tentative="0">
      <w:start w:val="1"/>
      <w:numFmt w:val="lowerRoman"/>
      <w:lvlText w:val="%3."/>
      <w:lvlJc w:val="right"/>
      <w:pPr>
        <w:ind w:left="1822" w:hanging="420"/>
      </w:pPr>
    </w:lvl>
    <w:lvl w:ilvl="3" w:tentative="0">
      <w:start w:val="1"/>
      <w:numFmt w:val="decimal"/>
      <w:lvlText w:val="%4."/>
      <w:lvlJc w:val="left"/>
      <w:pPr>
        <w:ind w:left="2242" w:hanging="420"/>
      </w:pPr>
    </w:lvl>
    <w:lvl w:ilvl="4" w:tentative="0">
      <w:start w:val="1"/>
      <w:numFmt w:val="lowerLetter"/>
      <w:lvlText w:val="%5)"/>
      <w:lvlJc w:val="left"/>
      <w:pPr>
        <w:ind w:left="2662" w:hanging="420"/>
      </w:pPr>
    </w:lvl>
    <w:lvl w:ilvl="5" w:tentative="0">
      <w:start w:val="1"/>
      <w:numFmt w:val="lowerRoman"/>
      <w:lvlText w:val="%6."/>
      <w:lvlJc w:val="right"/>
      <w:pPr>
        <w:ind w:left="3082" w:hanging="420"/>
      </w:pPr>
    </w:lvl>
    <w:lvl w:ilvl="6" w:tentative="0">
      <w:start w:val="1"/>
      <w:numFmt w:val="decimal"/>
      <w:lvlText w:val="%7."/>
      <w:lvlJc w:val="left"/>
      <w:pPr>
        <w:ind w:left="3502" w:hanging="420"/>
      </w:pPr>
    </w:lvl>
    <w:lvl w:ilvl="7" w:tentative="0">
      <w:start w:val="1"/>
      <w:numFmt w:val="lowerLetter"/>
      <w:lvlText w:val="%8)"/>
      <w:lvlJc w:val="left"/>
      <w:pPr>
        <w:ind w:left="3922" w:hanging="420"/>
      </w:pPr>
    </w:lvl>
    <w:lvl w:ilvl="8" w:tentative="0">
      <w:start w:val="1"/>
      <w:numFmt w:val="lowerRoman"/>
      <w:lvlText w:val="%9."/>
      <w:lvlJc w:val="right"/>
      <w:pPr>
        <w:ind w:left="4342" w:hanging="420"/>
      </w:pPr>
    </w:lvl>
  </w:abstractNum>
  <w:abstractNum w:abstractNumId="7">
    <w:nsid w:val="12E22E83"/>
    <w:multiLevelType w:val="multilevel"/>
    <w:tmpl w:val="12E22E83"/>
    <w:lvl w:ilvl="0" w:tentative="0">
      <w:start w:val="1"/>
      <w:numFmt w:val="decimal"/>
      <w:lvlText w:val="%1、"/>
      <w:lvlJc w:val="left"/>
      <w:pPr>
        <w:ind w:left="980" w:hanging="420"/>
      </w:pPr>
      <w:rPr>
        <w:rFonts w:hint="default"/>
      </w:rPr>
    </w:lvl>
    <w:lvl w:ilvl="1" w:tentative="0">
      <w:start w:val="1"/>
      <w:numFmt w:val="decimal"/>
      <w:suff w:val="space"/>
      <w:lvlText w:val="%2、"/>
      <w:lvlJc w:val="left"/>
      <w:pPr>
        <w:ind w:left="0" w:firstLine="400"/>
      </w:pPr>
      <w:rPr>
        <w:rFonts w:hint="default"/>
      </w:rPr>
    </w:lvl>
    <w:lvl w:ilvl="2" w:tentative="0">
      <w:start w:val="1"/>
      <w:numFmt w:val="lowerRoman"/>
      <w:lvlText w:val="%3."/>
      <w:lvlJc w:val="right"/>
      <w:pPr>
        <w:ind w:left="1820" w:hanging="420"/>
      </w:pPr>
    </w:lvl>
    <w:lvl w:ilvl="3" w:tentative="0">
      <w:start w:val="1"/>
      <w:numFmt w:val="decimal"/>
      <w:lvlText w:val="%4."/>
      <w:lvlJc w:val="left"/>
      <w:pPr>
        <w:ind w:left="2240" w:hanging="420"/>
      </w:pPr>
    </w:lvl>
    <w:lvl w:ilvl="4" w:tentative="0">
      <w:start w:val="1"/>
      <w:numFmt w:val="lowerLetter"/>
      <w:lvlText w:val="%5)"/>
      <w:lvlJc w:val="left"/>
      <w:pPr>
        <w:ind w:left="2660" w:hanging="420"/>
      </w:pPr>
    </w:lvl>
    <w:lvl w:ilvl="5" w:tentative="0">
      <w:start w:val="1"/>
      <w:numFmt w:val="lowerRoman"/>
      <w:lvlText w:val="%6."/>
      <w:lvlJc w:val="right"/>
      <w:pPr>
        <w:ind w:left="3080" w:hanging="420"/>
      </w:pPr>
    </w:lvl>
    <w:lvl w:ilvl="6" w:tentative="0">
      <w:start w:val="1"/>
      <w:numFmt w:val="decimal"/>
      <w:lvlText w:val="%7."/>
      <w:lvlJc w:val="left"/>
      <w:pPr>
        <w:ind w:left="3500" w:hanging="420"/>
      </w:pPr>
    </w:lvl>
    <w:lvl w:ilvl="7" w:tentative="0">
      <w:start w:val="1"/>
      <w:numFmt w:val="lowerLetter"/>
      <w:lvlText w:val="%8)"/>
      <w:lvlJc w:val="left"/>
      <w:pPr>
        <w:ind w:left="3920" w:hanging="420"/>
      </w:pPr>
    </w:lvl>
    <w:lvl w:ilvl="8" w:tentative="0">
      <w:start w:val="1"/>
      <w:numFmt w:val="lowerRoman"/>
      <w:lvlText w:val="%9."/>
      <w:lvlJc w:val="right"/>
      <w:pPr>
        <w:ind w:left="4340" w:hanging="420"/>
      </w:pPr>
    </w:lvl>
  </w:abstractNum>
  <w:abstractNum w:abstractNumId="8">
    <w:nsid w:val="13CF15F5"/>
    <w:multiLevelType w:val="multilevel"/>
    <w:tmpl w:val="13CF15F5"/>
    <w:lvl w:ilvl="0" w:tentative="0">
      <w:start w:val="1"/>
      <w:numFmt w:val="decimal"/>
      <w:lvlText w:val="%1、"/>
      <w:lvlJc w:val="left"/>
      <w:pPr>
        <w:ind w:left="980" w:hanging="420"/>
      </w:pPr>
      <w:rPr>
        <w:rFonts w:hint="default"/>
      </w:rPr>
    </w:lvl>
    <w:lvl w:ilvl="1" w:tentative="0">
      <w:start w:val="1"/>
      <w:numFmt w:val="decimal"/>
      <w:suff w:val="space"/>
      <w:lvlText w:val="%2、"/>
      <w:lvlJc w:val="left"/>
      <w:pPr>
        <w:ind w:left="0" w:firstLine="400"/>
      </w:pPr>
      <w:rPr>
        <w:rFonts w:hint="default"/>
      </w:rPr>
    </w:lvl>
    <w:lvl w:ilvl="2" w:tentative="0">
      <w:start w:val="1"/>
      <w:numFmt w:val="lowerRoman"/>
      <w:lvlText w:val="%3."/>
      <w:lvlJc w:val="right"/>
      <w:pPr>
        <w:ind w:left="1820" w:hanging="420"/>
      </w:pPr>
    </w:lvl>
    <w:lvl w:ilvl="3" w:tentative="0">
      <w:start w:val="1"/>
      <w:numFmt w:val="decimal"/>
      <w:lvlText w:val="%4."/>
      <w:lvlJc w:val="left"/>
      <w:pPr>
        <w:ind w:left="2240" w:hanging="420"/>
      </w:pPr>
    </w:lvl>
    <w:lvl w:ilvl="4" w:tentative="0">
      <w:start w:val="1"/>
      <w:numFmt w:val="lowerLetter"/>
      <w:lvlText w:val="%5)"/>
      <w:lvlJc w:val="left"/>
      <w:pPr>
        <w:ind w:left="2660" w:hanging="420"/>
      </w:pPr>
    </w:lvl>
    <w:lvl w:ilvl="5" w:tentative="0">
      <w:start w:val="1"/>
      <w:numFmt w:val="lowerRoman"/>
      <w:lvlText w:val="%6."/>
      <w:lvlJc w:val="right"/>
      <w:pPr>
        <w:ind w:left="3080" w:hanging="420"/>
      </w:pPr>
    </w:lvl>
    <w:lvl w:ilvl="6" w:tentative="0">
      <w:start w:val="1"/>
      <w:numFmt w:val="decimal"/>
      <w:lvlText w:val="%7."/>
      <w:lvlJc w:val="left"/>
      <w:pPr>
        <w:ind w:left="3500" w:hanging="420"/>
      </w:pPr>
    </w:lvl>
    <w:lvl w:ilvl="7" w:tentative="0">
      <w:start w:val="1"/>
      <w:numFmt w:val="lowerLetter"/>
      <w:lvlText w:val="%8)"/>
      <w:lvlJc w:val="left"/>
      <w:pPr>
        <w:ind w:left="3920" w:hanging="420"/>
      </w:pPr>
    </w:lvl>
    <w:lvl w:ilvl="8" w:tentative="0">
      <w:start w:val="1"/>
      <w:numFmt w:val="lowerRoman"/>
      <w:lvlText w:val="%9."/>
      <w:lvlJc w:val="right"/>
      <w:pPr>
        <w:ind w:left="4340" w:hanging="420"/>
      </w:pPr>
    </w:lvl>
  </w:abstractNum>
  <w:abstractNum w:abstractNumId="9">
    <w:nsid w:val="1EE56AFB"/>
    <w:multiLevelType w:val="multilevel"/>
    <w:tmpl w:val="1EE56AFB"/>
    <w:lvl w:ilvl="0" w:tentative="0">
      <w:start w:val="1"/>
      <w:numFmt w:val="decimal"/>
      <w:suff w:val="space"/>
      <w:lvlText w:val="（%1）"/>
      <w:lvlJc w:val="left"/>
      <w:pPr>
        <w:ind w:left="0" w:firstLine="400"/>
      </w:pPr>
      <w:rPr>
        <w:rFonts w:hint="eastAsia"/>
      </w:rPr>
    </w:lvl>
    <w:lvl w:ilvl="1" w:tentative="0">
      <w:start w:val="1"/>
      <w:numFmt w:val="lowerLetter"/>
      <w:lvlText w:val="%2)"/>
      <w:lvlJc w:val="left"/>
      <w:pPr>
        <w:ind w:left="1400" w:hanging="420"/>
      </w:pPr>
    </w:lvl>
    <w:lvl w:ilvl="2" w:tentative="0">
      <w:start w:val="1"/>
      <w:numFmt w:val="lowerRoman"/>
      <w:lvlText w:val="%3."/>
      <w:lvlJc w:val="right"/>
      <w:pPr>
        <w:ind w:left="1820" w:hanging="420"/>
      </w:pPr>
    </w:lvl>
    <w:lvl w:ilvl="3" w:tentative="0">
      <w:start w:val="1"/>
      <w:numFmt w:val="decimal"/>
      <w:lvlText w:val="%4."/>
      <w:lvlJc w:val="left"/>
      <w:pPr>
        <w:ind w:left="2240" w:hanging="420"/>
      </w:pPr>
    </w:lvl>
    <w:lvl w:ilvl="4" w:tentative="0">
      <w:start w:val="1"/>
      <w:numFmt w:val="lowerLetter"/>
      <w:lvlText w:val="%5)"/>
      <w:lvlJc w:val="left"/>
      <w:pPr>
        <w:ind w:left="2660" w:hanging="420"/>
      </w:pPr>
    </w:lvl>
    <w:lvl w:ilvl="5" w:tentative="0">
      <w:start w:val="1"/>
      <w:numFmt w:val="lowerRoman"/>
      <w:lvlText w:val="%6."/>
      <w:lvlJc w:val="right"/>
      <w:pPr>
        <w:ind w:left="3080" w:hanging="420"/>
      </w:pPr>
    </w:lvl>
    <w:lvl w:ilvl="6" w:tentative="0">
      <w:start w:val="1"/>
      <w:numFmt w:val="decimal"/>
      <w:lvlText w:val="%7."/>
      <w:lvlJc w:val="left"/>
      <w:pPr>
        <w:ind w:left="3500" w:hanging="420"/>
      </w:pPr>
    </w:lvl>
    <w:lvl w:ilvl="7" w:tentative="0">
      <w:start w:val="1"/>
      <w:numFmt w:val="lowerLetter"/>
      <w:lvlText w:val="%8)"/>
      <w:lvlJc w:val="left"/>
      <w:pPr>
        <w:ind w:left="3920" w:hanging="420"/>
      </w:pPr>
    </w:lvl>
    <w:lvl w:ilvl="8" w:tentative="0">
      <w:start w:val="1"/>
      <w:numFmt w:val="lowerRoman"/>
      <w:lvlText w:val="%9."/>
      <w:lvlJc w:val="right"/>
      <w:pPr>
        <w:ind w:left="4340" w:hanging="420"/>
      </w:pPr>
    </w:lvl>
  </w:abstractNum>
  <w:abstractNum w:abstractNumId="10">
    <w:nsid w:val="26CB6E18"/>
    <w:multiLevelType w:val="multilevel"/>
    <w:tmpl w:val="26CB6E18"/>
    <w:lvl w:ilvl="0" w:tentative="0">
      <w:start w:val="1"/>
      <w:numFmt w:val="decimalEnclosedCircle"/>
      <w:lvlText w:val="%1"/>
      <w:lvlJc w:val="left"/>
      <w:pPr>
        <w:ind w:left="922" w:hanging="360"/>
      </w:pPr>
      <w:rPr>
        <w:rFonts w:hint="default"/>
      </w:rPr>
    </w:lvl>
    <w:lvl w:ilvl="1" w:tentative="0">
      <w:start w:val="1"/>
      <w:numFmt w:val="lowerLetter"/>
      <w:lvlText w:val="%2)"/>
      <w:lvlJc w:val="left"/>
      <w:pPr>
        <w:ind w:left="1402" w:hanging="420"/>
      </w:pPr>
    </w:lvl>
    <w:lvl w:ilvl="2" w:tentative="0">
      <w:start w:val="1"/>
      <w:numFmt w:val="lowerRoman"/>
      <w:lvlText w:val="%3."/>
      <w:lvlJc w:val="right"/>
      <w:pPr>
        <w:ind w:left="1822" w:hanging="420"/>
      </w:pPr>
    </w:lvl>
    <w:lvl w:ilvl="3" w:tentative="0">
      <w:start w:val="1"/>
      <w:numFmt w:val="decimal"/>
      <w:lvlText w:val="%4."/>
      <w:lvlJc w:val="left"/>
      <w:pPr>
        <w:ind w:left="2242" w:hanging="420"/>
      </w:pPr>
    </w:lvl>
    <w:lvl w:ilvl="4" w:tentative="0">
      <w:start w:val="1"/>
      <w:numFmt w:val="lowerLetter"/>
      <w:lvlText w:val="%5)"/>
      <w:lvlJc w:val="left"/>
      <w:pPr>
        <w:ind w:left="2662" w:hanging="420"/>
      </w:pPr>
    </w:lvl>
    <w:lvl w:ilvl="5" w:tentative="0">
      <w:start w:val="1"/>
      <w:numFmt w:val="lowerRoman"/>
      <w:lvlText w:val="%6."/>
      <w:lvlJc w:val="right"/>
      <w:pPr>
        <w:ind w:left="3082" w:hanging="420"/>
      </w:pPr>
    </w:lvl>
    <w:lvl w:ilvl="6" w:tentative="0">
      <w:start w:val="1"/>
      <w:numFmt w:val="decimal"/>
      <w:lvlText w:val="%7."/>
      <w:lvlJc w:val="left"/>
      <w:pPr>
        <w:ind w:left="3502" w:hanging="420"/>
      </w:pPr>
    </w:lvl>
    <w:lvl w:ilvl="7" w:tentative="0">
      <w:start w:val="1"/>
      <w:numFmt w:val="lowerLetter"/>
      <w:lvlText w:val="%8)"/>
      <w:lvlJc w:val="left"/>
      <w:pPr>
        <w:ind w:left="3922" w:hanging="420"/>
      </w:pPr>
    </w:lvl>
    <w:lvl w:ilvl="8" w:tentative="0">
      <w:start w:val="1"/>
      <w:numFmt w:val="lowerRoman"/>
      <w:lvlText w:val="%9."/>
      <w:lvlJc w:val="right"/>
      <w:pPr>
        <w:ind w:left="4342" w:hanging="420"/>
      </w:pPr>
    </w:lvl>
  </w:abstractNum>
  <w:abstractNum w:abstractNumId="11">
    <w:nsid w:val="2DBA65B7"/>
    <w:multiLevelType w:val="multilevel"/>
    <w:tmpl w:val="2DBA65B7"/>
    <w:lvl w:ilvl="0" w:tentative="0">
      <w:start w:val="1"/>
      <w:numFmt w:val="decimal"/>
      <w:suff w:val="space"/>
      <w:lvlText w:val="%1、"/>
      <w:lvlJc w:val="left"/>
      <w:pPr>
        <w:ind w:left="0" w:firstLine="40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2">
    <w:nsid w:val="33E170FE"/>
    <w:multiLevelType w:val="multilevel"/>
    <w:tmpl w:val="33E170FE"/>
    <w:lvl w:ilvl="0" w:tentative="0">
      <w:start w:val="1"/>
      <w:numFmt w:val="decimal"/>
      <w:suff w:val="nothing"/>
      <w:lvlText w:val="%1"/>
      <w:lvlJc w:val="left"/>
      <w:pPr>
        <w:ind w:left="0" w:firstLine="0"/>
      </w:pPr>
      <w:rPr>
        <w:rFonts w:hint="eastAsia"/>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3">
    <w:nsid w:val="36B8763C"/>
    <w:multiLevelType w:val="multilevel"/>
    <w:tmpl w:val="36B8763C"/>
    <w:lvl w:ilvl="0" w:tentative="0">
      <w:start w:val="1"/>
      <w:numFmt w:val="decimal"/>
      <w:suff w:val="space"/>
      <w:lvlText w:val="（%1）"/>
      <w:lvlJc w:val="left"/>
      <w:pPr>
        <w:ind w:left="0" w:firstLine="400"/>
      </w:pPr>
      <w:rPr>
        <w:rFonts w:hint="eastAsia"/>
      </w:rPr>
    </w:lvl>
    <w:lvl w:ilvl="1" w:tentative="0">
      <w:start w:val="1"/>
      <w:numFmt w:val="lowerLetter"/>
      <w:lvlText w:val="%2)"/>
      <w:lvlJc w:val="left"/>
      <w:pPr>
        <w:ind w:left="1400" w:hanging="420"/>
      </w:pPr>
    </w:lvl>
    <w:lvl w:ilvl="2" w:tentative="0">
      <w:start w:val="1"/>
      <w:numFmt w:val="lowerRoman"/>
      <w:lvlText w:val="%3."/>
      <w:lvlJc w:val="right"/>
      <w:pPr>
        <w:ind w:left="1820" w:hanging="420"/>
      </w:pPr>
    </w:lvl>
    <w:lvl w:ilvl="3" w:tentative="0">
      <w:start w:val="1"/>
      <w:numFmt w:val="decimal"/>
      <w:lvlText w:val="%4."/>
      <w:lvlJc w:val="left"/>
      <w:pPr>
        <w:ind w:left="2240" w:hanging="420"/>
      </w:pPr>
    </w:lvl>
    <w:lvl w:ilvl="4" w:tentative="0">
      <w:start w:val="1"/>
      <w:numFmt w:val="lowerLetter"/>
      <w:lvlText w:val="%5)"/>
      <w:lvlJc w:val="left"/>
      <w:pPr>
        <w:ind w:left="2660" w:hanging="420"/>
      </w:pPr>
    </w:lvl>
    <w:lvl w:ilvl="5" w:tentative="0">
      <w:start w:val="1"/>
      <w:numFmt w:val="lowerRoman"/>
      <w:lvlText w:val="%6."/>
      <w:lvlJc w:val="right"/>
      <w:pPr>
        <w:ind w:left="3080" w:hanging="420"/>
      </w:pPr>
    </w:lvl>
    <w:lvl w:ilvl="6" w:tentative="0">
      <w:start w:val="1"/>
      <w:numFmt w:val="decimal"/>
      <w:lvlText w:val="%7."/>
      <w:lvlJc w:val="left"/>
      <w:pPr>
        <w:ind w:left="3500" w:hanging="420"/>
      </w:pPr>
    </w:lvl>
    <w:lvl w:ilvl="7" w:tentative="0">
      <w:start w:val="1"/>
      <w:numFmt w:val="lowerLetter"/>
      <w:lvlText w:val="%8)"/>
      <w:lvlJc w:val="left"/>
      <w:pPr>
        <w:ind w:left="3920" w:hanging="420"/>
      </w:pPr>
    </w:lvl>
    <w:lvl w:ilvl="8" w:tentative="0">
      <w:start w:val="1"/>
      <w:numFmt w:val="lowerRoman"/>
      <w:lvlText w:val="%9."/>
      <w:lvlJc w:val="right"/>
      <w:pPr>
        <w:ind w:left="4340" w:hanging="420"/>
      </w:pPr>
    </w:lvl>
  </w:abstractNum>
  <w:abstractNum w:abstractNumId="14">
    <w:nsid w:val="395B183E"/>
    <w:multiLevelType w:val="multilevel"/>
    <w:tmpl w:val="395B183E"/>
    <w:lvl w:ilvl="0" w:tentative="0">
      <w:start w:val="1"/>
      <w:numFmt w:val="chineseCountingThousand"/>
      <w:suff w:val="space"/>
      <w:lvlText w:val="第%1章"/>
      <w:lvlJc w:val="left"/>
      <w:pPr>
        <w:ind w:left="0" w:firstLine="0"/>
      </w:pPr>
      <w:rPr>
        <w:rFonts w:hint="eastAsia"/>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5">
    <w:nsid w:val="3FA26F7A"/>
    <w:multiLevelType w:val="multilevel"/>
    <w:tmpl w:val="3FA26F7A"/>
    <w:lvl w:ilvl="0" w:tentative="0">
      <w:start w:val="1"/>
      <w:numFmt w:val="decimal"/>
      <w:suff w:val="space"/>
      <w:lvlText w:val="%1、"/>
      <w:lvlJc w:val="left"/>
      <w:pPr>
        <w:ind w:left="0" w:firstLine="40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6">
    <w:nsid w:val="45E5134A"/>
    <w:multiLevelType w:val="multilevel"/>
    <w:tmpl w:val="45E5134A"/>
    <w:lvl w:ilvl="0" w:tentative="0">
      <w:start w:val="1"/>
      <w:numFmt w:val="upperLetter"/>
      <w:suff w:val="space"/>
      <w:lvlText w:val="%1."/>
      <w:lvlJc w:val="left"/>
      <w:pPr>
        <w:ind w:left="982" w:hanging="420"/>
      </w:pPr>
      <w:rPr>
        <w:rFonts w:hint="eastAsia"/>
      </w:rPr>
    </w:lvl>
    <w:lvl w:ilvl="1" w:tentative="0">
      <w:start w:val="1"/>
      <w:numFmt w:val="lowerLetter"/>
      <w:lvlText w:val="%2)"/>
      <w:lvlJc w:val="left"/>
      <w:pPr>
        <w:ind w:left="1402" w:hanging="420"/>
      </w:pPr>
    </w:lvl>
    <w:lvl w:ilvl="2" w:tentative="0">
      <w:start w:val="1"/>
      <w:numFmt w:val="lowerRoman"/>
      <w:lvlText w:val="%3."/>
      <w:lvlJc w:val="right"/>
      <w:pPr>
        <w:ind w:left="1822" w:hanging="420"/>
      </w:pPr>
    </w:lvl>
    <w:lvl w:ilvl="3" w:tentative="0">
      <w:start w:val="1"/>
      <w:numFmt w:val="decimal"/>
      <w:lvlText w:val="%4."/>
      <w:lvlJc w:val="left"/>
      <w:pPr>
        <w:ind w:left="2242" w:hanging="420"/>
      </w:pPr>
    </w:lvl>
    <w:lvl w:ilvl="4" w:tentative="0">
      <w:start w:val="1"/>
      <w:numFmt w:val="lowerLetter"/>
      <w:lvlText w:val="%5)"/>
      <w:lvlJc w:val="left"/>
      <w:pPr>
        <w:ind w:left="2662" w:hanging="420"/>
      </w:pPr>
    </w:lvl>
    <w:lvl w:ilvl="5" w:tentative="0">
      <w:start w:val="1"/>
      <w:numFmt w:val="lowerRoman"/>
      <w:lvlText w:val="%6."/>
      <w:lvlJc w:val="right"/>
      <w:pPr>
        <w:ind w:left="3082" w:hanging="420"/>
      </w:pPr>
    </w:lvl>
    <w:lvl w:ilvl="6" w:tentative="0">
      <w:start w:val="1"/>
      <w:numFmt w:val="decimal"/>
      <w:lvlText w:val="%7."/>
      <w:lvlJc w:val="left"/>
      <w:pPr>
        <w:ind w:left="3502" w:hanging="420"/>
      </w:pPr>
    </w:lvl>
    <w:lvl w:ilvl="7" w:tentative="0">
      <w:start w:val="1"/>
      <w:numFmt w:val="lowerLetter"/>
      <w:lvlText w:val="%8)"/>
      <w:lvlJc w:val="left"/>
      <w:pPr>
        <w:ind w:left="3922" w:hanging="420"/>
      </w:pPr>
    </w:lvl>
    <w:lvl w:ilvl="8" w:tentative="0">
      <w:start w:val="1"/>
      <w:numFmt w:val="lowerRoman"/>
      <w:lvlText w:val="%9."/>
      <w:lvlJc w:val="right"/>
      <w:pPr>
        <w:ind w:left="4342" w:hanging="420"/>
      </w:pPr>
    </w:lvl>
  </w:abstractNum>
  <w:abstractNum w:abstractNumId="17">
    <w:nsid w:val="543E0739"/>
    <w:multiLevelType w:val="multilevel"/>
    <w:tmpl w:val="543E0739"/>
    <w:lvl w:ilvl="0" w:tentative="0">
      <w:start w:val="1"/>
      <w:numFmt w:val="decimal"/>
      <w:suff w:val="space"/>
      <w:lvlText w:val="%1、"/>
      <w:lvlJc w:val="left"/>
      <w:pPr>
        <w:ind w:left="0" w:firstLine="40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8">
    <w:nsid w:val="6D297EE9"/>
    <w:multiLevelType w:val="multilevel"/>
    <w:tmpl w:val="6D297EE9"/>
    <w:lvl w:ilvl="0" w:tentative="0">
      <w:start w:val="1"/>
      <w:numFmt w:val="decimal"/>
      <w:suff w:val="space"/>
      <w:lvlText w:val="（%1）"/>
      <w:lvlJc w:val="left"/>
      <w:pPr>
        <w:ind w:left="0" w:firstLine="400"/>
      </w:pPr>
      <w:rPr>
        <w:rFonts w:hint="eastAsia"/>
      </w:rPr>
    </w:lvl>
    <w:lvl w:ilvl="1" w:tentative="0">
      <w:start w:val="1"/>
      <w:numFmt w:val="lowerLetter"/>
      <w:lvlText w:val="%2)"/>
      <w:lvlJc w:val="left"/>
      <w:pPr>
        <w:ind w:left="1400" w:hanging="420"/>
      </w:pPr>
    </w:lvl>
    <w:lvl w:ilvl="2" w:tentative="0">
      <w:start w:val="1"/>
      <w:numFmt w:val="lowerRoman"/>
      <w:lvlText w:val="%3."/>
      <w:lvlJc w:val="right"/>
      <w:pPr>
        <w:ind w:left="1820" w:hanging="420"/>
      </w:pPr>
    </w:lvl>
    <w:lvl w:ilvl="3" w:tentative="0">
      <w:start w:val="1"/>
      <w:numFmt w:val="decimal"/>
      <w:lvlText w:val="%4."/>
      <w:lvlJc w:val="left"/>
      <w:pPr>
        <w:ind w:left="2240" w:hanging="420"/>
      </w:pPr>
    </w:lvl>
    <w:lvl w:ilvl="4" w:tentative="0">
      <w:start w:val="1"/>
      <w:numFmt w:val="lowerLetter"/>
      <w:lvlText w:val="%5)"/>
      <w:lvlJc w:val="left"/>
      <w:pPr>
        <w:ind w:left="2660" w:hanging="420"/>
      </w:pPr>
    </w:lvl>
    <w:lvl w:ilvl="5" w:tentative="0">
      <w:start w:val="1"/>
      <w:numFmt w:val="lowerRoman"/>
      <w:lvlText w:val="%6."/>
      <w:lvlJc w:val="right"/>
      <w:pPr>
        <w:ind w:left="3080" w:hanging="420"/>
      </w:pPr>
    </w:lvl>
    <w:lvl w:ilvl="6" w:tentative="0">
      <w:start w:val="1"/>
      <w:numFmt w:val="decimal"/>
      <w:lvlText w:val="%7."/>
      <w:lvlJc w:val="left"/>
      <w:pPr>
        <w:ind w:left="3500" w:hanging="420"/>
      </w:pPr>
    </w:lvl>
    <w:lvl w:ilvl="7" w:tentative="0">
      <w:start w:val="1"/>
      <w:numFmt w:val="lowerLetter"/>
      <w:lvlText w:val="%8)"/>
      <w:lvlJc w:val="left"/>
      <w:pPr>
        <w:ind w:left="3920" w:hanging="420"/>
      </w:pPr>
    </w:lvl>
    <w:lvl w:ilvl="8" w:tentative="0">
      <w:start w:val="1"/>
      <w:numFmt w:val="lowerRoman"/>
      <w:lvlText w:val="%9."/>
      <w:lvlJc w:val="right"/>
      <w:pPr>
        <w:ind w:left="4340" w:hanging="420"/>
      </w:pPr>
    </w:lvl>
  </w:abstractNum>
  <w:abstractNum w:abstractNumId="19">
    <w:nsid w:val="6E7F5A88"/>
    <w:multiLevelType w:val="multilevel"/>
    <w:tmpl w:val="6E7F5A88"/>
    <w:lvl w:ilvl="0" w:tentative="0">
      <w:start w:val="1"/>
      <w:numFmt w:val="decimal"/>
      <w:suff w:val="space"/>
      <w:lvlText w:val="%1、"/>
      <w:lvlJc w:val="left"/>
      <w:pPr>
        <w:ind w:left="0" w:firstLine="40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20">
    <w:nsid w:val="6F737137"/>
    <w:multiLevelType w:val="multilevel"/>
    <w:tmpl w:val="6F737137"/>
    <w:lvl w:ilvl="0" w:tentative="0">
      <w:start w:val="1"/>
      <w:numFmt w:val="decimal"/>
      <w:suff w:val="space"/>
      <w:lvlText w:val="（%1）"/>
      <w:lvlJc w:val="left"/>
      <w:pPr>
        <w:ind w:left="0" w:firstLine="400"/>
      </w:pPr>
      <w:rPr>
        <w:rFonts w:hint="eastAsia"/>
      </w:rPr>
    </w:lvl>
    <w:lvl w:ilvl="1" w:tentative="0">
      <w:start w:val="1"/>
      <w:numFmt w:val="lowerLetter"/>
      <w:lvlText w:val="%2)"/>
      <w:lvlJc w:val="left"/>
      <w:pPr>
        <w:ind w:left="1400" w:hanging="420"/>
      </w:pPr>
    </w:lvl>
    <w:lvl w:ilvl="2" w:tentative="0">
      <w:start w:val="1"/>
      <w:numFmt w:val="lowerRoman"/>
      <w:lvlText w:val="%3."/>
      <w:lvlJc w:val="right"/>
      <w:pPr>
        <w:ind w:left="1820" w:hanging="420"/>
      </w:pPr>
    </w:lvl>
    <w:lvl w:ilvl="3" w:tentative="0">
      <w:start w:val="1"/>
      <w:numFmt w:val="decimal"/>
      <w:lvlText w:val="%4."/>
      <w:lvlJc w:val="left"/>
      <w:pPr>
        <w:ind w:left="2240" w:hanging="420"/>
      </w:pPr>
    </w:lvl>
    <w:lvl w:ilvl="4" w:tentative="0">
      <w:start w:val="1"/>
      <w:numFmt w:val="lowerLetter"/>
      <w:lvlText w:val="%5)"/>
      <w:lvlJc w:val="left"/>
      <w:pPr>
        <w:ind w:left="2660" w:hanging="420"/>
      </w:pPr>
    </w:lvl>
    <w:lvl w:ilvl="5" w:tentative="0">
      <w:start w:val="1"/>
      <w:numFmt w:val="lowerRoman"/>
      <w:lvlText w:val="%6."/>
      <w:lvlJc w:val="right"/>
      <w:pPr>
        <w:ind w:left="3080" w:hanging="420"/>
      </w:pPr>
    </w:lvl>
    <w:lvl w:ilvl="6" w:tentative="0">
      <w:start w:val="1"/>
      <w:numFmt w:val="decimal"/>
      <w:lvlText w:val="%7."/>
      <w:lvlJc w:val="left"/>
      <w:pPr>
        <w:ind w:left="3500" w:hanging="420"/>
      </w:pPr>
    </w:lvl>
    <w:lvl w:ilvl="7" w:tentative="0">
      <w:start w:val="1"/>
      <w:numFmt w:val="lowerLetter"/>
      <w:lvlText w:val="%8)"/>
      <w:lvlJc w:val="left"/>
      <w:pPr>
        <w:ind w:left="3920" w:hanging="420"/>
      </w:pPr>
    </w:lvl>
    <w:lvl w:ilvl="8" w:tentative="0">
      <w:start w:val="1"/>
      <w:numFmt w:val="lowerRoman"/>
      <w:lvlText w:val="%9."/>
      <w:lvlJc w:val="right"/>
      <w:pPr>
        <w:ind w:left="4340" w:hanging="420"/>
      </w:pPr>
    </w:lvl>
  </w:abstractNum>
  <w:abstractNum w:abstractNumId="21">
    <w:nsid w:val="7DE46050"/>
    <w:multiLevelType w:val="multilevel"/>
    <w:tmpl w:val="7DE46050"/>
    <w:lvl w:ilvl="0" w:tentative="0">
      <w:start w:val="1"/>
      <w:numFmt w:val="decimal"/>
      <w:suff w:val="space"/>
      <w:lvlText w:val="%1、"/>
      <w:lvlJc w:val="left"/>
      <w:pPr>
        <w:ind w:left="0" w:firstLine="40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14"/>
  </w:num>
  <w:num w:numId="2">
    <w:abstractNumId w:val="12"/>
  </w:num>
  <w:num w:numId="3">
    <w:abstractNumId w:val="0"/>
  </w:num>
  <w:num w:numId="4">
    <w:abstractNumId w:val="7"/>
  </w:num>
  <w:num w:numId="5">
    <w:abstractNumId w:val="8"/>
  </w:num>
  <w:num w:numId="6">
    <w:abstractNumId w:val="13"/>
  </w:num>
  <w:num w:numId="7">
    <w:abstractNumId w:val="9"/>
  </w:num>
  <w:num w:numId="8">
    <w:abstractNumId w:val="15"/>
  </w:num>
  <w:num w:numId="9">
    <w:abstractNumId w:val="20"/>
  </w:num>
  <w:num w:numId="10">
    <w:abstractNumId w:val="18"/>
  </w:num>
  <w:num w:numId="11">
    <w:abstractNumId w:val="19"/>
  </w:num>
  <w:num w:numId="12">
    <w:abstractNumId w:val="3"/>
  </w:num>
  <w:num w:numId="13">
    <w:abstractNumId w:val="16"/>
  </w:num>
  <w:num w:numId="14">
    <w:abstractNumId w:val="6"/>
  </w:num>
  <w:num w:numId="15">
    <w:abstractNumId w:val="1"/>
  </w:num>
  <w:num w:numId="16">
    <w:abstractNumId w:val="5"/>
  </w:num>
  <w:num w:numId="17">
    <w:abstractNumId w:val="4"/>
  </w:num>
  <w:num w:numId="18">
    <w:abstractNumId w:val="11"/>
  </w:num>
  <w:num w:numId="19">
    <w:abstractNumId w:val="10"/>
  </w:num>
  <w:num w:numId="20">
    <w:abstractNumId w:val="17"/>
  </w:num>
  <w:num w:numId="21">
    <w:abstractNumId w:val="2"/>
  </w:num>
  <w:num w:numId="22">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removePersonalInformation/>
  <w:bordersDoNotSurroundHeader w:val="1"/>
  <w:bordersDoNotSurroundFooter w:val="1"/>
  <w:trackRevisions w:val="1"/>
  <w:documentProtection w:edit="forms"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GIyZmU1YWEzNzE4MDQ0MjI1MTIxMTc0MWExY2YyZjAifQ=="/>
  </w:docVars>
  <w:rsids>
    <w:rsidRoot w:val="002F1265"/>
    <w:rsid w:val="00002D12"/>
    <w:rsid w:val="00003DDD"/>
    <w:rsid w:val="00004122"/>
    <w:rsid w:val="000070CC"/>
    <w:rsid w:val="00007FB8"/>
    <w:rsid w:val="00010826"/>
    <w:rsid w:val="000163DB"/>
    <w:rsid w:val="00021998"/>
    <w:rsid w:val="0002294E"/>
    <w:rsid w:val="00034E8E"/>
    <w:rsid w:val="000362D7"/>
    <w:rsid w:val="00040F67"/>
    <w:rsid w:val="00041747"/>
    <w:rsid w:val="00042EEC"/>
    <w:rsid w:val="00047B5E"/>
    <w:rsid w:val="00047C22"/>
    <w:rsid w:val="0005204B"/>
    <w:rsid w:val="00053127"/>
    <w:rsid w:val="000564F9"/>
    <w:rsid w:val="00071FAE"/>
    <w:rsid w:val="00076691"/>
    <w:rsid w:val="00082E99"/>
    <w:rsid w:val="0008583C"/>
    <w:rsid w:val="00090A47"/>
    <w:rsid w:val="000916C4"/>
    <w:rsid w:val="00093120"/>
    <w:rsid w:val="0009542A"/>
    <w:rsid w:val="00095EC4"/>
    <w:rsid w:val="000A191D"/>
    <w:rsid w:val="000A317C"/>
    <w:rsid w:val="000A7BA7"/>
    <w:rsid w:val="000B20C4"/>
    <w:rsid w:val="000B7B7D"/>
    <w:rsid w:val="000D7393"/>
    <w:rsid w:val="000E1C0D"/>
    <w:rsid w:val="000E64CE"/>
    <w:rsid w:val="000F38C2"/>
    <w:rsid w:val="000F602D"/>
    <w:rsid w:val="000F7F29"/>
    <w:rsid w:val="00103CBC"/>
    <w:rsid w:val="00110344"/>
    <w:rsid w:val="001144DD"/>
    <w:rsid w:val="001236D2"/>
    <w:rsid w:val="00124942"/>
    <w:rsid w:val="00125B5E"/>
    <w:rsid w:val="00127F2C"/>
    <w:rsid w:val="001306A6"/>
    <w:rsid w:val="001345AF"/>
    <w:rsid w:val="0013541D"/>
    <w:rsid w:val="001406E5"/>
    <w:rsid w:val="001413D0"/>
    <w:rsid w:val="001502A7"/>
    <w:rsid w:val="001550D7"/>
    <w:rsid w:val="00155299"/>
    <w:rsid w:val="001576A7"/>
    <w:rsid w:val="001641CF"/>
    <w:rsid w:val="001659AA"/>
    <w:rsid w:val="0016649E"/>
    <w:rsid w:val="00166740"/>
    <w:rsid w:val="00166BF8"/>
    <w:rsid w:val="001717AC"/>
    <w:rsid w:val="001769BE"/>
    <w:rsid w:val="00183D48"/>
    <w:rsid w:val="00184B89"/>
    <w:rsid w:val="00184E16"/>
    <w:rsid w:val="0019123C"/>
    <w:rsid w:val="001933B4"/>
    <w:rsid w:val="00193B89"/>
    <w:rsid w:val="001946AC"/>
    <w:rsid w:val="0019766F"/>
    <w:rsid w:val="001A1AAA"/>
    <w:rsid w:val="001A2FA1"/>
    <w:rsid w:val="001A3C3A"/>
    <w:rsid w:val="001A3FD7"/>
    <w:rsid w:val="001A4BC6"/>
    <w:rsid w:val="001A5A00"/>
    <w:rsid w:val="001B2DA6"/>
    <w:rsid w:val="001B4C24"/>
    <w:rsid w:val="001B4CCB"/>
    <w:rsid w:val="001C054A"/>
    <w:rsid w:val="001C1C13"/>
    <w:rsid w:val="001C310F"/>
    <w:rsid w:val="001C59F8"/>
    <w:rsid w:val="001C740A"/>
    <w:rsid w:val="001D0C81"/>
    <w:rsid w:val="001D602D"/>
    <w:rsid w:val="001D6920"/>
    <w:rsid w:val="001D6BB6"/>
    <w:rsid w:val="001E0C3B"/>
    <w:rsid w:val="001E13AC"/>
    <w:rsid w:val="001E41EF"/>
    <w:rsid w:val="001E6687"/>
    <w:rsid w:val="001F21BD"/>
    <w:rsid w:val="001F4234"/>
    <w:rsid w:val="001F4D42"/>
    <w:rsid w:val="001F5657"/>
    <w:rsid w:val="001F58F4"/>
    <w:rsid w:val="001F6A9A"/>
    <w:rsid w:val="001F7196"/>
    <w:rsid w:val="00206560"/>
    <w:rsid w:val="002077C4"/>
    <w:rsid w:val="00210CB0"/>
    <w:rsid w:val="00210F5C"/>
    <w:rsid w:val="002129F7"/>
    <w:rsid w:val="00212A82"/>
    <w:rsid w:val="00213A0B"/>
    <w:rsid w:val="00215D32"/>
    <w:rsid w:val="0022046F"/>
    <w:rsid w:val="00224129"/>
    <w:rsid w:val="0022521D"/>
    <w:rsid w:val="002302DF"/>
    <w:rsid w:val="002324FA"/>
    <w:rsid w:val="0023334F"/>
    <w:rsid w:val="00234516"/>
    <w:rsid w:val="00235BF0"/>
    <w:rsid w:val="00235CBE"/>
    <w:rsid w:val="00236E75"/>
    <w:rsid w:val="00245830"/>
    <w:rsid w:val="002472E8"/>
    <w:rsid w:val="00247E27"/>
    <w:rsid w:val="00274BAB"/>
    <w:rsid w:val="0028248E"/>
    <w:rsid w:val="002868AD"/>
    <w:rsid w:val="00286BE4"/>
    <w:rsid w:val="00287683"/>
    <w:rsid w:val="00293D61"/>
    <w:rsid w:val="002954C6"/>
    <w:rsid w:val="00295A6C"/>
    <w:rsid w:val="002A0D3B"/>
    <w:rsid w:val="002A4C10"/>
    <w:rsid w:val="002A7537"/>
    <w:rsid w:val="002B1F24"/>
    <w:rsid w:val="002B2DA5"/>
    <w:rsid w:val="002B6779"/>
    <w:rsid w:val="002C1968"/>
    <w:rsid w:val="002C2950"/>
    <w:rsid w:val="002D4E91"/>
    <w:rsid w:val="002D5EE2"/>
    <w:rsid w:val="002E0292"/>
    <w:rsid w:val="002E1ED3"/>
    <w:rsid w:val="002E22EE"/>
    <w:rsid w:val="002E2A76"/>
    <w:rsid w:val="002F1265"/>
    <w:rsid w:val="002F5AB5"/>
    <w:rsid w:val="00310F17"/>
    <w:rsid w:val="003227E0"/>
    <w:rsid w:val="00322E07"/>
    <w:rsid w:val="00324737"/>
    <w:rsid w:val="00332177"/>
    <w:rsid w:val="003331F5"/>
    <w:rsid w:val="003364B9"/>
    <w:rsid w:val="00343BD7"/>
    <w:rsid w:val="00350BC3"/>
    <w:rsid w:val="00352EA5"/>
    <w:rsid w:val="003540DA"/>
    <w:rsid w:val="003541C2"/>
    <w:rsid w:val="00354DDE"/>
    <w:rsid w:val="003556DF"/>
    <w:rsid w:val="00360A53"/>
    <w:rsid w:val="003626C8"/>
    <w:rsid w:val="00367A68"/>
    <w:rsid w:val="00373EC4"/>
    <w:rsid w:val="00382F4E"/>
    <w:rsid w:val="003848B2"/>
    <w:rsid w:val="00385088"/>
    <w:rsid w:val="00390942"/>
    <w:rsid w:val="00394A0F"/>
    <w:rsid w:val="00396F5D"/>
    <w:rsid w:val="003A6578"/>
    <w:rsid w:val="003A7D5E"/>
    <w:rsid w:val="003B3BD2"/>
    <w:rsid w:val="003C7376"/>
    <w:rsid w:val="003D00BF"/>
    <w:rsid w:val="003D0C73"/>
    <w:rsid w:val="003D2350"/>
    <w:rsid w:val="003E122E"/>
    <w:rsid w:val="003E21FA"/>
    <w:rsid w:val="003E4B8A"/>
    <w:rsid w:val="003E59B6"/>
    <w:rsid w:val="003E7DD2"/>
    <w:rsid w:val="003F21C5"/>
    <w:rsid w:val="003F662C"/>
    <w:rsid w:val="0040011C"/>
    <w:rsid w:val="004037B8"/>
    <w:rsid w:val="004040C4"/>
    <w:rsid w:val="00404786"/>
    <w:rsid w:val="0040569A"/>
    <w:rsid w:val="00405DC1"/>
    <w:rsid w:val="00411FF3"/>
    <w:rsid w:val="00414AA2"/>
    <w:rsid w:val="0041636E"/>
    <w:rsid w:val="004172C8"/>
    <w:rsid w:val="004216FB"/>
    <w:rsid w:val="00422EB4"/>
    <w:rsid w:val="00426DAC"/>
    <w:rsid w:val="00427CFE"/>
    <w:rsid w:val="00430278"/>
    <w:rsid w:val="00437CD3"/>
    <w:rsid w:val="00443922"/>
    <w:rsid w:val="0044701E"/>
    <w:rsid w:val="0045332A"/>
    <w:rsid w:val="00456F5D"/>
    <w:rsid w:val="004620CD"/>
    <w:rsid w:val="00470C83"/>
    <w:rsid w:val="004724CF"/>
    <w:rsid w:val="0047254A"/>
    <w:rsid w:val="00474696"/>
    <w:rsid w:val="0047774E"/>
    <w:rsid w:val="00477F87"/>
    <w:rsid w:val="00480249"/>
    <w:rsid w:val="00482DAA"/>
    <w:rsid w:val="00485519"/>
    <w:rsid w:val="00487C84"/>
    <w:rsid w:val="00487F48"/>
    <w:rsid w:val="0049064D"/>
    <w:rsid w:val="00490BC9"/>
    <w:rsid w:val="0049517F"/>
    <w:rsid w:val="004952E7"/>
    <w:rsid w:val="00496992"/>
    <w:rsid w:val="00497733"/>
    <w:rsid w:val="004A4B70"/>
    <w:rsid w:val="004A5782"/>
    <w:rsid w:val="004A5FDE"/>
    <w:rsid w:val="004A72DB"/>
    <w:rsid w:val="004A7B5C"/>
    <w:rsid w:val="004B3E42"/>
    <w:rsid w:val="004B423C"/>
    <w:rsid w:val="004B7030"/>
    <w:rsid w:val="004C1C4D"/>
    <w:rsid w:val="004C2AD6"/>
    <w:rsid w:val="004C3D27"/>
    <w:rsid w:val="004C5127"/>
    <w:rsid w:val="004D1509"/>
    <w:rsid w:val="004D7B0E"/>
    <w:rsid w:val="004E3A9C"/>
    <w:rsid w:val="004F1864"/>
    <w:rsid w:val="004F2C6F"/>
    <w:rsid w:val="004F4DB0"/>
    <w:rsid w:val="00501882"/>
    <w:rsid w:val="00503047"/>
    <w:rsid w:val="005033CE"/>
    <w:rsid w:val="00505FB4"/>
    <w:rsid w:val="005129B6"/>
    <w:rsid w:val="00514061"/>
    <w:rsid w:val="005150F9"/>
    <w:rsid w:val="00516964"/>
    <w:rsid w:val="005179E8"/>
    <w:rsid w:val="00522D7D"/>
    <w:rsid w:val="00523837"/>
    <w:rsid w:val="00530E64"/>
    <w:rsid w:val="00531BA1"/>
    <w:rsid w:val="00534266"/>
    <w:rsid w:val="00534816"/>
    <w:rsid w:val="00535FF9"/>
    <w:rsid w:val="005425AC"/>
    <w:rsid w:val="005434C1"/>
    <w:rsid w:val="005470DD"/>
    <w:rsid w:val="005542F3"/>
    <w:rsid w:val="00555B56"/>
    <w:rsid w:val="0055631D"/>
    <w:rsid w:val="005573C3"/>
    <w:rsid w:val="0056019C"/>
    <w:rsid w:val="00563DD1"/>
    <w:rsid w:val="00570059"/>
    <w:rsid w:val="00570109"/>
    <w:rsid w:val="0058601B"/>
    <w:rsid w:val="0059267B"/>
    <w:rsid w:val="0059650A"/>
    <w:rsid w:val="005A2736"/>
    <w:rsid w:val="005A3619"/>
    <w:rsid w:val="005B28E7"/>
    <w:rsid w:val="005B3871"/>
    <w:rsid w:val="005B38D9"/>
    <w:rsid w:val="005B56F8"/>
    <w:rsid w:val="005B77F6"/>
    <w:rsid w:val="005C1AE5"/>
    <w:rsid w:val="005C6137"/>
    <w:rsid w:val="005C643E"/>
    <w:rsid w:val="005C7B2C"/>
    <w:rsid w:val="005D11B4"/>
    <w:rsid w:val="005E250B"/>
    <w:rsid w:val="005E6313"/>
    <w:rsid w:val="005F1CF9"/>
    <w:rsid w:val="005F425F"/>
    <w:rsid w:val="005F6668"/>
    <w:rsid w:val="005F794E"/>
    <w:rsid w:val="005F7F43"/>
    <w:rsid w:val="00600894"/>
    <w:rsid w:val="00604463"/>
    <w:rsid w:val="00604A86"/>
    <w:rsid w:val="0060703C"/>
    <w:rsid w:val="006239EF"/>
    <w:rsid w:val="0063672A"/>
    <w:rsid w:val="006409EC"/>
    <w:rsid w:val="00647646"/>
    <w:rsid w:val="00652EFF"/>
    <w:rsid w:val="00655C1D"/>
    <w:rsid w:val="0066186C"/>
    <w:rsid w:val="00661F9D"/>
    <w:rsid w:val="006646ED"/>
    <w:rsid w:val="006721A9"/>
    <w:rsid w:val="00673558"/>
    <w:rsid w:val="00676E45"/>
    <w:rsid w:val="0067711C"/>
    <w:rsid w:val="0068263E"/>
    <w:rsid w:val="006833FE"/>
    <w:rsid w:val="006900DF"/>
    <w:rsid w:val="006936FD"/>
    <w:rsid w:val="0069463B"/>
    <w:rsid w:val="0069624A"/>
    <w:rsid w:val="006969D9"/>
    <w:rsid w:val="00697076"/>
    <w:rsid w:val="00697AB5"/>
    <w:rsid w:val="006A3DCF"/>
    <w:rsid w:val="006A4A21"/>
    <w:rsid w:val="006A5C75"/>
    <w:rsid w:val="006A7E18"/>
    <w:rsid w:val="006B1DDF"/>
    <w:rsid w:val="006B4607"/>
    <w:rsid w:val="006B6396"/>
    <w:rsid w:val="006C3056"/>
    <w:rsid w:val="006C5EF0"/>
    <w:rsid w:val="006C60CC"/>
    <w:rsid w:val="006C6A7D"/>
    <w:rsid w:val="006D0525"/>
    <w:rsid w:val="006D193D"/>
    <w:rsid w:val="006D2991"/>
    <w:rsid w:val="006D3C8E"/>
    <w:rsid w:val="006D532C"/>
    <w:rsid w:val="006D7CBE"/>
    <w:rsid w:val="006E4774"/>
    <w:rsid w:val="006F1D3B"/>
    <w:rsid w:val="006F56BF"/>
    <w:rsid w:val="00704470"/>
    <w:rsid w:val="0071118A"/>
    <w:rsid w:val="007168F5"/>
    <w:rsid w:val="00716FF7"/>
    <w:rsid w:val="007221ED"/>
    <w:rsid w:val="007256E4"/>
    <w:rsid w:val="007263BB"/>
    <w:rsid w:val="00735B95"/>
    <w:rsid w:val="00735B9A"/>
    <w:rsid w:val="00740563"/>
    <w:rsid w:val="00744C38"/>
    <w:rsid w:val="00744E4F"/>
    <w:rsid w:val="007505E1"/>
    <w:rsid w:val="0075274F"/>
    <w:rsid w:val="00753618"/>
    <w:rsid w:val="00760E2F"/>
    <w:rsid w:val="00764357"/>
    <w:rsid w:val="00765170"/>
    <w:rsid w:val="00766FF1"/>
    <w:rsid w:val="007736BA"/>
    <w:rsid w:val="00773944"/>
    <w:rsid w:val="00775ACD"/>
    <w:rsid w:val="00776864"/>
    <w:rsid w:val="00781201"/>
    <w:rsid w:val="00795CDD"/>
    <w:rsid w:val="00797BD5"/>
    <w:rsid w:val="007A6B36"/>
    <w:rsid w:val="007B46C8"/>
    <w:rsid w:val="007B58D6"/>
    <w:rsid w:val="007C3B3F"/>
    <w:rsid w:val="007C7135"/>
    <w:rsid w:val="007D6C22"/>
    <w:rsid w:val="007E172E"/>
    <w:rsid w:val="007E5E42"/>
    <w:rsid w:val="007F15AF"/>
    <w:rsid w:val="007F5DFA"/>
    <w:rsid w:val="00802CDE"/>
    <w:rsid w:val="00803FBE"/>
    <w:rsid w:val="00805429"/>
    <w:rsid w:val="00812C2D"/>
    <w:rsid w:val="00813E9B"/>
    <w:rsid w:val="00815F03"/>
    <w:rsid w:val="0081702B"/>
    <w:rsid w:val="00820FCD"/>
    <w:rsid w:val="008233A8"/>
    <w:rsid w:val="00823A3E"/>
    <w:rsid w:val="00823FFF"/>
    <w:rsid w:val="00825434"/>
    <w:rsid w:val="00825CDC"/>
    <w:rsid w:val="0083109B"/>
    <w:rsid w:val="0083632C"/>
    <w:rsid w:val="00843CA1"/>
    <w:rsid w:val="008449C3"/>
    <w:rsid w:val="00856B7A"/>
    <w:rsid w:val="0086026E"/>
    <w:rsid w:val="00862513"/>
    <w:rsid w:val="00875C4A"/>
    <w:rsid w:val="00876ECB"/>
    <w:rsid w:val="00877BA2"/>
    <w:rsid w:val="008805BB"/>
    <w:rsid w:val="00883D7E"/>
    <w:rsid w:val="00886369"/>
    <w:rsid w:val="00886E6C"/>
    <w:rsid w:val="008931A2"/>
    <w:rsid w:val="008A03DB"/>
    <w:rsid w:val="008A0A68"/>
    <w:rsid w:val="008A258C"/>
    <w:rsid w:val="008A4B1B"/>
    <w:rsid w:val="008A597E"/>
    <w:rsid w:val="008B6EEE"/>
    <w:rsid w:val="008C1487"/>
    <w:rsid w:val="008D0DCE"/>
    <w:rsid w:val="008D32D6"/>
    <w:rsid w:val="008D43A8"/>
    <w:rsid w:val="008E0A53"/>
    <w:rsid w:val="008E60E6"/>
    <w:rsid w:val="008F1C82"/>
    <w:rsid w:val="00900E94"/>
    <w:rsid w:val="00906AC1"/>
    <w:rsid w:val="0090778B"/>
    <w:rsid w:val="00910168"/>
    <w:rsid w:val="00910C48"/>
    <w:rsid w:val="00911342"/>
    <w:rsid w:val="00916AB6"/>
    <w:rsid w:val="0091750B"/>
    <w:rsid w:val="0091790C"/>
    <w:rsid w:val="009312C6"/>
    <w:rsid w:val="00940E15"/>
    <w:rsid w:val="00941AA6"/>
    <w:rsid w:val="0094258C"/>
    <w:rsid w:val="0094433B"/>
    <w:rsid w:val="00946F6D"/>
    <w:rsid w:val="00952618"/>
    <w:rsid w:val="00953AC6"/>
    <w:rsid w:val="009559B1"/>
    <w:rsid w:val="00957ED6"/>
    <w:rsid w:val="00964A70"/>
    <w:rsid w:val="00973B13"/>
    <w:rsid w:val="0098170A"/>
    <w:rsid w:val="00981CC8"/>
    <w:rsid w:val="00984C47"/>
    <w:rsid w:val="0098663C"/>
    <w:rsid w:val="009867D5"/>
    <w:rsid w:val="00987FA3"/>
    <w:rsid w:val="00992A9B"/>
    <w:rsid w:val="00995B54"/>
    <w:rsid w:val="009A45DD"/>
    <w:rsid w:val="009A7BAD"/>
    <w:rsid w:val="009B28A0"/>
    <w:rsid w:val="009B3C3E"/>
    <w:rsid w:val="009B4373"/>
    <w:rsid w:val="009B587F"/>
    <w:rsid w:val="009C3FA6"/>
    <w:rsid w:val="009D1966"/>
    <w:rsid w:val="009D30CF"/>
    <w:rsid w:val="009D7535"/>
    <w:rsid w:val="009E1849"/>
    <w:rsid w:val="009E3AB1"/>
    <w:rsid w:val="009E4606"/>
    <w:rsid w:val="009E56B6"/>
    <w:rsid w:val="009E5D0D"/>
    <w:rsid w:val="009F0FC1"/>
    <w:rsid w:val="009F5BA1"/>
    <w:rsid w:val="009F63EC"/>
    <w:rsid w:val="00A06364"/>
    <w:rsid w:val="00A10EE8"/>
    <w:rsid w:val="00A20465"/>
    <w:rsid w:val="00A219EC"/>
    <w:rsid w:val="00A24AD7"/>
    <w:rsid w:val="00A27D08"/>
    <w:rsid w:val="00A30A37"/>
    <w:rsid w:val="00A34156"/>
    <w:rsid w:val="00A3734B"/>
    <w:rsid w:val="00A4278F"/>
    <w:rsid w:val="00A438A0"/>
    <w:rsid w:val="00A451BD"/>
    <w:rsid w:val="00A4708B"/>
    <w:rsid w:val="00A5033A"/>
    <w:rsid w:val="00A56D29"/>
    <w:rsid w:val="00A63548"/>
    <w:rsid w:val="00A66FB0"/>
    <w:rsid w:val="00A71030"/>
    <w:rsid w:val="00A71C58"/>
    <w:rsid w:val="00A776EF"/>
    <w:rsid w:val="00A85150"/>
    <w:rsid w:val="00A91DF1"/>
    <w:rsid w:val="00A936EB"/>
    <w:rsid w:val="00A93B29"/>
    <w:rsid w:val="00A95AB6"/>
    <w:rsid w:val="00AA37FC"/>
    <w:rsid w:val="00AA7578"/>
    <w:rsid w:val="00AB2851"/>
    <w:rsid w:val="00AC666E"/>
    <w:rsid w:val="00AD2705"/>
    <w:rsid w:val="00AD700D"/>
    <w:rsid w:val="00AE5218"/>
    <w:rsid w:val="00AF267A"/>
    <w:rsid w:val="00AF5697"/>
    <w:rsid w:val="00AF5D62"/>
    <w:rsid w:val="00AF7220"/>
    <w:rsid w:val="00B012EA"/>
    <w:rsid w:val="00B05C01"/>
    <w:rsid w:val="00B131DF"/>
    <w:rsid w:val="00B177F7"/>
    <w:rsid w:val="00B205CF"/>
    <w:rsid w:val="00B24356"/>
    <w:rsid w:val="00B2478E"/>
    <w:rsid w:val="00B25ACB"/>
    <w:rsid w:val="00B25BAE"/>
    <w:rsid w:val="00B26397"/>
    <w:rsid w:val="00B26906"/>
    <w:rsid w:val="00B3033C"/>
    <w:rsid w:val="00B4393A"/>
    <w:rsid w:val="00B465E7"/>
    <w:rsid w:val="00B4752C"/>
    <w:rsid w:val="00B47CEA"/>
    <w:rsid w:val="00B53548"/>
    <w:rsid w:val="00B6310A"/>
    <w:rsid w:val="00B64551"/>
    <w:rsid w:val="00B80DE0"/>
    <w:rsid w:val="00B87327"/>
    <w:rsid w:val="00B87D6B"/>
    <w:rsid w:val="00B9145E"/>
    <w:rsid w:val="00B969BA"/>
    <w:rsid w:val="00BA3824"/>
    <w:rsid w:val="00BA655F"/>
    <w:rsid w:val="00BB12F6"/>
    <w:rsid w:val="00BB6E80"/>
    <w:rsid w:val="00BB79AC"/>
    <w:rsid w:val="00BB7F38"/>
    <w:rsid w:val="00BC1F12"/>
    <w:rsid w:val="00BC3601"/>
    <w:rsid w:val="00BC6731"/>
    <w:rsid w:val="00BD399E"/>
    <w:rsid w:val="00BD5DBA"/>
    <w:rsid w:val="00BD6330"/>
    <w:rsid w:val="00BD6C29"/>
    <w:rsid w:val="00BE0A2E"/>
    <w:rsid w:val="00BE2C3F"/>
    <w:rsid w:val="00BE4BD9"/>
    <w:rsid w:val="00BF3656"/>
    <w:rsid w:val="00BF718C"/>
    <w:rsid w:val="00C009B2"/>
    <w:rsid w:val="00C02737"/>
    <w:rsid w:val="00C02741"/>
    <w:rsid w:val="00C067C3"/>
    <w:rsid w:val="00C105F2"/>
    <w:rsid w:val="00C15B85"/>
    <w:rsid w:val="00C20DE8"/>
    <w:rsid w:val="00C20F80"/>
    <w:rsid w:val="00C2264B"/>
    <w:rsid w:val="00C22DC6"/>
    <w:rsid w:val="00C2468E"/>
    <w:rsid w:val="00C256EE"/>
    <w:rsid w:val="00C26518"/>
    <w:rsid w:val="00C306CF"/>
    <w:rsid w:val="00C40886"/>
    <w:rsid w:val="00C532D3"/>
    <w:rsid w:val="00C53FCB"/>
    <w:rsid w:val="00C57F0F"/>
    <w:rsid w:val="00C6173D"/>
    <w:rsid w:val="00C645AB"/>
    <w:rsid w:val="00C70806"/>
    <w:rsid w:val="00C7474E"/>
    <w:rsid w:val="00C75245"/>
    <w:rsid w:val="00C76A9F"/>
    <w:rsid w:val="00C851B3"/>
    <w:rsid w:val="00C85995"/>
    <w:rsid w:val="00C90261"/>
    <w:rsid w:val="00C91C44"/>
    <w:rsid w:val="00C97452"/>
    <w:rsid w:val="00C9772E"/>
    <w:rsid w:val="00CA6AC7"/>
    <w:rsid w:val="00CA6B88"/>
    <w:rsid w:val="00CB45DD"/>
    <w:rsid w:val="00CB4BC7"/>
    <w:rsid w:val="00CC401F"/>
    <w:rsid w:val="00CC4682"/>
    <w:rsid w:val="00CC56E5"/>
    <w:rsid w:val="00CC7449"/>
    <w:rsid w:val="00CD5607"/>
    <w:rsid w:val="00CE1E62"/>
    <w:rsid w:val="00CE4B00"/>
    <w:rsid w:val="00CE67DC"/>
    <w:rsid w:val="00CF7851"/>
    <w:rsid w:val="00D01FA4"/>
    <w:rsid w:val="00D04723"/>
    <w:rsid w:val="00D04EAA"/>
    <w:rsid w:val="00D1187F"/>
    <w:rsid w:val="00D12CF1"/>
    <w:rsid w:val="00D13304"/>
    <w:rsid w:val="00D153C5"/>
    <w:rsid w:val="00D15CAA"/>
    <w:rsid w:val="00D21EA9"/>
    <w:rsid w:val="00D21FA8"/>
    <w:rsid w:val="00D23F04"/>
    <w:rsid w:val="00D26317"/>
    <w:rsid w:val="00D2760C"/>
    <w:rsid w:val="00D27D38"/>
    <w:rsid w:val="00D30858"/>
    <w:rsid w:val="00D30946"/>
    <w:rsid w:val="00D30CC8"/>
    <w:rsid w:val="00D3261A"/>
    <w:rsid w:val="00D32DDD"/>
    <w:rsid w:val="00D35E45"/>
    <w:rsid w:val="00D41DA5"/>
    <w:rsid w:val="00D424D3"/>
    <w:rsid w:val="00D4367C"/>
    <w:rsid w:val="00D46451"/>
    <w:rsid w:val="00D50500"/>
    <w:rsid w:val="00D51B78"/>
    <w:rsid w:val="00D558E7"/>
    <w:rsid w:val="00D56BFB"/>
    <w:rsid w:val="00D57EA9"/>
    <w:rsid w:val="00D61813"/>
    <w:rsid w:val="00D627DF"/>
    <w:rsid w:val="00D65F5D"/>
    <w:rsid w:val="00D72EB8"/>
    <w:rsid w:val="00D73C65"/>
    <w:rsid w:val="00D80BFE"/>
    <w:rsid w:val="00D830F9"/>
    <w:rsid w:val="00D85AC6"/>
    <w:rsid w:val="00D87A00"/>
    <w:rsid w:val="00D905D8"/>
    <w:rsid w:val="00DA19FE"/>
    <w:rsid w:val="00DA569E"/>
    <w:rsid w:val="00DA7D4D"/>
    <w:rsid w:val="00DB0D8C"/>
    <w:rsid w:val="00DB5CA3"/>
    <w:rsid w:val="00DB5D64"/>
    <w:rsid w:val="00DB7E4C"/>
    <w:rsid w:val="00DC0754"/>
    <w:rsid w:val="00DC1542"/>
    <w:rsid w:val="00DC20A6"/>
    <w:rsid w:val="00DC45FB"/>
    <w:rsid w:val="00DC7325"/>
    <w:rsid w:val="00DC7503"/>
    <w:rsid w:val="00DD6049"/>
    <w:rsid w:val="00DE03F1"/>
    <w:rsid w:val="00DE132E"/>
    <w:rsid w:val="00DE23EC"/>
    <w:rsid w:val="00DF1BD8"/>
    <w:rsid w:val="00DF46C2"/>
    <w:rsid w:val="00DF552F"/>
    <w:rsid w:val="00DF6FFD"/>
    <w:rsid w:val="00DF7F12"/>
    <w:rsid w:val="00E04684"/>
    <w:rsid w:val="00E10AFA"/>
    <w:rsid w:val="00E10BA7"/>
    <w:rsid w:val="00E247B6"/>
    <w:rsid w:val="00E31C2D"/>
    <w:rsid w:val="00E36F9F"/>
    <w:rsid w:val="00E40D9D"/>
    <w:rsid w:val="00E42C4D"/>
    <w:rsid w:val="00E45FAE"/>
    <w:rsid w:val="00E46EEB"/>
    <w:rsid w:val="00E5064C"/>
    <w:rsid w:val="00E52510"/>
    <w:rsid w:val="00E536E6"/>
    <w:rsid w:val="00E57C13"/>
    <w:rsid w:val="00E60BE5"/>
    <w:rsid w:val="00E67BB3"/>
    <w:rsid w:val="00E7037F"/>
    <w:rsid w:val="00E77B25"/>
    <w:rsid w:val="00E81A59"/>
    <w:rsid w:val="00E82479"/>
    <w:rsid w:val="00E82858"/>
    <w:rsid w:val="00E83950"/>
    <w:rsid w:val="00E90871"/>
    <w:rsid w:val="00E94C11"/>
    <w:rsid w:val="00E977E1"/>
    <w:rsid w:val="00EA1E91"/>
    <w:rsid w:val="00EA1FAD"/>
    <w:rsid w:val="00EA5096"/>
    <w:rsid w:val="00EB1F47"/>
    <w:rsid w:val="00EB7F18"/>
    <w:rsid w:val="00ED30B2"/>
    <w:rsid w:val="00ED33C7"/>
    <w:rsid w:val="00ED5007"/>
    <w:rsid w:val="00ED6563"/>
    <w:rsid w:val="00ED796A"/>
    <w:rsid w:val="00EE3FAB"/>
    <w:rsid w:val="00EF413A"/>
    <w:rsid w:val="00EF7645"/>
    <w:rsid w:val="00F0157B"/>
    <w:rsid w:val="00F107F5"/>
    <w:rsid w:val="00F128B4"/>
    <w:rsid w:val="00F17654"/>
    <w:rsid w:val="00F2212E"/>
    <w:rsid w:val="00F25DEC"/>
    <w:rsid w:val="00F2740F"/>
    <w:rsid w:val="00F3337C"/>
    <w:rsid w:val="00F355A7"/>
    <w:rsid w:val="00F37679"/>
    <w:rsid w:val="00F476B2"/>
    <w:rsid w:val="00F50BBA"/>
    <w:rsid w:val="00F50CAF"/>
    <w:rsid w:val="00F55434"/>
    <w:rsid w:val="00F56169"/>
    <w:rsid w:val="00F57251"/>
    <w:rsid w:val="00F60CA6"/>
    <w:rsid w:val="00F63054"/>
    <w:rsid w:val="00F676D7"/>
    <w:rsid w:val="00F67E10"/>
    <w:rsid w:val="00F7073F"/>
    <w:rsid w:val="00F74F62"/>
    <w:rsid w:val="00F8463E"/>
    <w:rsid w:val="00F878A5"/>
    <w:rsid w:val="00F9271D"/>
    <w:rsid w:val="00F931CC"/>
    <w:rsid w:val="00F93495"/>
    <w:rsid w:val="00F94C2C"/>
    <w:rsid w:val="00FA0BB3"/>
    <w:rsid w:val="00FA27A0"/>
    <w:rsid w:val="00FA45AC"/>
    <w:rsid w:val="00FA55CD"/>
    <w:rsid w:val="00FB09C8"/>
    <w:rsid w:val="00FB3AE5"/>
    <w:rsid w:val="00FB5E4B"/>
    <w:rsid w:val="00FB6A2D"/>
    <w:rsid w:val="00FB79AC"/>
    <w:rsid w:val="00FC0EE5"/>
    <w:rsid w:val="00FC2B6A"/>
    <w:rsid w:val="00FC3368"/>
    <w:rsid w:val="00FC6656"/>
    <w:rsid w:val="00FC7221"/>
    <w:rsid w:val="00FC7F54"/>
    <w:rsid w:val="00FD172A"/>
    <w:rsid w:val="00FD29CE"/>
    <w:rsid w:val="00FD41BE"/>
    <w:rsid w:val="00FD70E9"/>
    <w:rsid w:val="00FE4CF6"/>
    <w:rsid w:val="00FE6331"/>
    <w:rsid w:val="00FE6AC4"/>
    <w:rsid w:val="00FE6BF7"/>
    <w:rsid w:val="00FF04B4"/>
    <w:rsid w:val="00FF3D85"/>
    <w:rsid w:val="034A125D"/>
    <w:rsid w:val="06146648"/>
    <w:rsid w:val="0732609D"/>
    <w:rsid w:val="09A45355"/>
    <w:rsid w:val="09DA3B7F"/>
    <w:rsid w:val="0A743C6B"/>
    <w:rsid w:val="0AA765C5"/>
    <w:rsid w:val="11383654"/>
    <w:rsid w:val="1606406E"/>
    <w:rsid w:val="1BF86151"/>
    <w:rsid w:val="20D62FAC"/>
    <w:rsid w:val="21076199"/>
    <w:rsid w:val="233D18E5"/>
    <w:rsid w:val="273754CA"/>
    <w:rsid w:val="2B6F1F54"/>
    <w:rsid w:val="2B88437A"/>
    <w:rsid w:val="2BD85049"/>
    <w:rsid w:val="2BFE2057"/>
    <w:rsid w:val="2C372E39"/>
    <w:rsid w:val="2C532BDA"/>
    <w:rsid w:val="31E741B6"/>
    <w:rsid w:val="34C70B28"/>
    <w:rsid w:val="35CB149A"/>
    <w:rsid w:val="36FE1CE8"/>
    <w:rsid w:val="389205E6"/>
    <w:rsid w:val="3ACD1DA9"/>
    <w:rsid w:val="3C09005B"/>
    <w:rsid w:val="3CEC0393"/>
    <w:rsid w:val="3DF55A7C"/>
    <w:rsid w:val="40471A1C"/>
    <w:rsid w:val="42933F10"/>
    <w:rsid w:val="436517B4"/>
    <w:rsid w:val="44894F93"/>
    <w:rsid w:val="45300390"/>
    <w:rsid w:val="456331C9"/>
    <w:rsid w:val="48C47F1B"/>
    <w:rsid w:val="49724248"/>
    <w:rsid w:val="49C32A82"/>
    <w:rsid w:val="4AD65BC2"/>
    <w:rsid w:val="4B7403C9"/>
    <w:rsid w:val="4E3414B8"/>
    <w:rsid w:val="4F944586"/>
    <w:rsid w:val="52AC274C"/>
    <w:rsid w:val="54181E8F"/>
    <w:rsid w:val="553E4E33"/>
    <w:rsid w:val="598A2E19"/>
    <w:rsid w:val="6155027F"/>
    <w:rsid w:val="65065370"/>
    <w:rsid w:val="65D8322D"/>
    <w:rsid w:val="68EE4704"/>
    <w:rsid w:val="6DB05B12"/>
    <w:rsid w:val="6E3241CD"/>
    <w:rsid w:val="6EEB7E1A"/>
    <w:rsid w:val="72600832"/>
    <w:rsid w:val="72E4155E"/>
    <w:rsid w:val="74B40CEB"/>
    <w:rsid w:val="76AE5A35"/>
    <w:rsid w:val="77170059"/>
    <w:rsid w:val="77246875"/>
    <w:rsid w:val="790174D5"/>
    <w:rsid w:val="7CA95BC9"/>
    <w:rsid w:val="7D6B49D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semiHidden="0"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qFormat="1"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59" w:semiHidden="0" w:name="Table Grid"/>
    <w:lsdException w:uiPriority="99" w:name="Table Theme"/>
    <w:lsdException w:qFormat="1" w:unhideWhenUsed="0" w:uiPriority="99" w:semiHidden="0" w:name="Placeholder Text"/>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qFormat/>
    <w:uiPriority w:val="9"/>
    <w:pPr>
      <w:keepNext/>
      <w:keepLines/>
      <w:outlineLvl w:val="0"/>
    </w:pPr>
    <w:rPr>
      <w:b/>
      <w:bCs/>
      <w:kern w:val="44"/>
      <w:sz w:val="28"/>
      <w:szCs w:val="44"/>
    </w:rPr>
  </w:style>
  <w:style w:type="character" w:default="1" w:styleId="13">
    <w:name w:val="Default Paragraph Font"/>
    <w:semiHidden/>
    <w:unhideWhenUsed/>
    <w:uiPriority w:val="1"/>
  </w:style>
  <w:style w:type="table" w:default="1" w:styleId="11">
    <w:name w:val="Normal Table"/>
    <w:semiHidden/>
    <w:unhideWhenUsed/>
    <w:qFormat/>
    <w:uiPriority w:val="99"/>
    <w:tblPr>
      <w:tblCellMar>
        <w:top w:w="0" w:type="dxa"/>
        <w:left w:w="108" w:type="dxa"/>
        <w:bottom w:w="0" w:type="dxa"/>
        <w:right w:w="108" w:type="dxa"/>
      </w:tblCellMar>
    </w:tblPr>
  </w:style>
  <w:style w:type="paragraph" w:styleId="3">
    <w:name w:val="annotation text"/>
    <w:basedOn w:val="1"/>
    <w:link w:val="31"/>
    <w:unhideWhenUsed/>
    <w:qFormat/>
    <w:uiPriority w:val="99"/>
    <w:pPr>
      <w:jc w:val="left"/>
    </w:pPr>
  </w:style>
  <w:style w:type="paragraph" w:styleId="4">
    <w:name w:val="Balloon Text"/>
    <w:basedOn w:val="1"/>
    <w:link w:val="30"/>
    <w:semiHidden/>
    <w:unhideWhenUsed/>
    <w:qFormat/>
    <w:uiPriority w:val="99"/>
    <w:rPr>
      <w:sz w:val="18"/>
      <w:szCs w:val="18"/>
    </w:rPr>
  </w:style>
  <w:style w:type="paragraph" w:styleId="5">
    <w:name w:val="footer"/>
    <w:basedOn w:val="1"/>
    <w:link w:val="19"/>
    <w:unhideWhenUsed/>
    <w:qFormat/>
    <w:uiPriority w:val="99"/>
    <w:pPr>
      <w:tabs>
        <w:tab w:val="center" w:pos="4153"/>
        <w:tab w:val="right" w:pos="8306"/>
      </w:tabs>
      <w:snapToGrid w:val="0"/>
      <w:jc w:val="left"/>
    </w:pPr>
    <w:rPr>
      <w:sz w:val="18"/>
      <w:szCs w:val="18"/>
    </w:rPr>
  </w:style>
  <w:style w:type="paragraph" w:styleId="6">
    <w:name w:val="header"/>
    <w:basedOn w:val="1"/>
    <w:link w:val="18"/>
    <w:unhideWhenUsed/>
    <w:qFormat/>
    <w:uiPriority w:val="99"/>
    <w:pPr>
      <w:pBdr>
        <w:bottom w:val="single" w:color="auto" w:sz="6" w:space="1"/>
      </w:pBdr>
      <w:tabs>
        <w:tab w:val="center" w:pos="4153"/>
        <w:tab w:val="right" w:pos="8306"/>
      </w:tabs>
      <w:snapToGrid w:val="0"/>
      <w:jc w:val="center"/>
    </w:pPr>
    <w:rPr>
      <w:sz w:val="18"/>
      <w:szCs w:val="18"/>
    </w:rPr>
  </w:style>
  <w:style w:type="paragraph" w:styleId="7">
    <w:name w:val="toc 1"/>
    <w:basedOn w:val="1"/>
    <w:next w:val="1"/>
    <w:unhideWhenUsed/>
    <w:qFormat/>
    <w:uiPriority w:val="39"/>
  </w:style>
  <w:style w:type="paragraph" w:styleId="8">
    <w:name w:val="toc 2"/>
    <w:basedOn w:val="1"/>
    <w:next w:val="1"/>
    <w:unhideWhenUsed/>
    <w:qFormat/>
    <w:uiPriority w:val="39"/>
    <w:pPr>
      <w:ind w:left="420" w:leftChars="200"/>
    </w:pPr>
  </w:style>
  <w:style w:type="paragraph" w:styleId="9">
    <w:name w:val="Normal (Web)"/>
    <w:basedOn w:val="1"/>
    <w:unhideWhenUsed/>
    <w:qFormat/>
    <w:uiPriority w:val="0"/>
    <w:pPr>
      <w:widowControl/>
      <w:spacing w:before="100" w:beforeAutospacing="1" w:after="100" w:afterAutospacing="1"/>
      <w:jc w:val="left"/>
    </w:pPr>
    <w:rPr>
      <w:rFonts w:ascii="宋体" w:hAnsi="宋体" w:eastAsia="宋体" w:cs="宋体"/>
      <w:kern w:val="0"/>
      <w:sz w:val="24"/>
      <w:szCs w:val="24"/>
    </w:rPr>
  </w:style>
  <w:style w:type="paragraph" w:styleId="10">
    <w:name w:val="annotation subject"/>
    <w:basedOn w:val="3"/>
    <w:next w:val="3"/>
    <w:link w:val="32"/>
    <w:semiHidden/>
    <w:unhideWhenUsed/>
    <w:qFormat/>
    <w:uiPriority w:val="99"/>
    <w:rPr>
      <w:b/>
      <w:bCs/>
    </w:rPr>
  </w:style>
  <w:style w:type="table" w:styleId="12">
    <w:name w:val="Table Grid"/>
    <w:basedOn w:val="11"/>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4">
    <w:name w:val="page number"/>
    <w:basedOn w:val="13"/>
    <w:qFormat/>
    <w:uiPriority w:val="0"/>
  </w:style>
  <w:style w:type="character" w:styleId="15">
    <w:name w:val="FollowedHyperlink"/>
    <w:basedOn w:val="13"/>
    <w:semiHidden/>
    <w:unhideWhenUsed/>
    <w:qFormat/>
    <w:uiPriority w:val="99"/>
    <w:rPr>
      <w:color w:val="800080"/>
      <w:u w:val="single"/>
    </w:rPr>
  </w:style>
  <w:style w:type="character" w:styleId="16">
    <w:name w:val="Hyperlink"/>
    <w:basedOn w:val="13"/>
    <w:unhideWhenUsed/>
    <w:qFormat/>
    <w:uiPriority w:val="99"/>
    <w:rPr>
      <w:color w:val="0563C1" w:themeColor="hyperlink"/>
      <w:u w:val="single"/>
      <w14:textFill>
        <w14:solidFill>
          <w14:schemeClr w14:val="hlink"/>
        </w14:solidFill>
      </w14:textFill>
    </w:rPr>
  </w:style>
  <w:style w:type="character" w:styleId="17">
    <w:name w:val="annotation reference"/>
    <w:basedOn w:val="13"/>
    <w:semiHidden/>
    <w:unhideWhenUsed/>
    <w:qFormat/>
    <w:uiPriority w:val="99"/>
    <w:rPr>
      <w:sz w:val="21"/>
      <w:szCs w:val="21"/>
    </w:rPr>
  </w:style>
  <w:style w:type="character" w:customStyle="1" w:styleId="18">
    <w:name w:val="页眉 字符"/>
    <w:basedOn w:val="13"/>
    <w:link w:val="6"/>
    <w:qFormat/>
    <w:uiPriority w:val="99"/>
    <w:rPr>
      <w:sz w:val="18"/>
      <w:szCs w:val="18"/>
    </w:rPr>
  </w:style>
  <w:style w:type="character" w:customStyle="1" w:styleId="19">
    <w:name w:val="页脚 字符"/>
    <w:basedOn w:val="13"/>
    <w:link w:val="5"/>
    <w:qFormat/>
    <w:uiPriority w:val="99"/>
    <w:rPr>
      <w:sz w:val="18"/>
      <w:szCs w:val="18"/>
    </w:rPr>
  </w:style>
  <w:style w:type="character" w:styleId="20">
    <w:name w:val="Placeholder Text"/>
    <w:basedOn w:val="13"/>
    <w:qFormat/>
    <w:uiPriority w:val="99"/>
    <w:rPr>
      <w:color w:val="808080"/>
    </w:rPr>
  </w:style>
  <w:style w:type="paragraph" w:customStyle="1" w:styleId="21">
    <w:name w:val="控件文字样式"/>
    <w:basedOn w:val="1"/>
    <w:link w:val="23"/>
    <w:qFormat/>
    <w:uiPriority w:val="0"/>
    <w:pPr>
      <w:spacing w:line="460" w:lineRule="exact"/>
    </w:pPr>
    <w:rPr>
      <w:rFonts w:ascii="宋体" w:hAnsi="宋体" w:eastAsia="宋体" w:cs="Arial Unicode MS"/>
      <w:color w:val="0000FF"/>
      <w:sz w:val="28"/>
      <w:szCs w:val="32"/>
      <w:u w:val="single"/>
    </w:rPr>
  </w:style>
  <w:style w:type="paragraph" w:customStyle="1" w:styleId="22">
    <w:name w:val="封面控件样式"/>
    <w:basedOn w:val="1"/>
    <w:link w:val="25"/>
    <w:qFormat/>
    <w:uiPriority w:val="0"/>
    <w:pPr>
      <w:tabs>
        <w:tab w:val="left" w:pos="504"/>
        <w:tab w:val="left" w:pos="1800"/>
        <w:tab w:val="left" w:pos="1980"/>
      </w:tabs>
      <w:spacing w:line="540" w:lineRule="auto"/>
      <w:ind w:left="451" w:leftChars="215"/>
    </w:pPr>
    <w:rPr>
      <w:rFonts w:ascii="宋体" w:hAnsi="宋体" w:eastAsia="宋体" w:cs="Courier New"/>
      <w:b/>
      <w:bCs/>
      <w:color w:val="0000FF"/>
      <w:sz w:val="32"/>
      <w:szCs w:val="21"/>
      <w:u w:val="single"/>
    </w:rPr>
  </w:style>
  <w:style w:type="character" w:customStyle="1" w:styleId="23">
    <w:name w:val="控件文字样式 字符"/>
    <w:basedOn w:val="13"/>
    <w:link w:val="21"/>
    <w:qFormat/>
    <w:uiPriority w:val="0"/>
    <w:rPr>
      <w:rFonts w:ascii="宋体" w:hAnsi="宋体" w:eastAsia="宋体" w:cs="Arial Unicode MS"/>
      <w:color w:val="0000FF"/>
      <w:sz w:val="28"/>
      <w:szCs w:val="32"/>
      <w:u w:val="single"/>
    </w:rPr>
  </w:style>
  <w:style w:type="paragraph" w:customStyle="1" w:styleId="24">
    <w:name w:val="附件说明控件样式"/>
    <w:basedOn w:val="1"/>
    <w:link w:val="27"/>
    <w:qFormat/>
    <w:uiPriority w:val="0"/>
    <w:pPr>
      <w:spacing w:line="560" w:lineRule="exact"/>
      <w:ind w:firstLine="420" w:firstLineChars="200"/>
      <w:jc w:val="left"/>
    </w:pPr>
    <w:rPr>
      <w:color w:val="0000FF"/>
      <w:u w:val="single"/>
    </w:rPr>
  </w:style>
  <w:style w:type="character" w:customStyle="1" w:styleId="25">
    <w:name w:val="封面控件样式 字符"/>
    <w:basedOn w:val="13"/>
    <w:link w:val="22"/>
    <w:qFormat/>
    <w:uiPriority w:val="0"/>
    <w:rPr>
      <w:rFonts w:ascii="宋体" w:hAnsi="宋体" w:eastAsia="宋体" w:cs="Courier New"/>
      <w:b/>
      <w:bCs/>
      <w:color w:val="0000FF"/>
      <w:sz w:val="32"/>
      <w:szCs w:val="21"/>
      <w:u w:val="single"/>
    </w:rPr>
  </w:style>
  <w:style w:type="paragraph" w:styleId="26">
    <w:name w:val="List Paragraph"/>
    <w:basedOn w:val="1"/>
    <w:link w:val="36"/>
    <w:qFormat/>
    <w:uiPriority w:val="34"/>
    <w:pPr>
      <w:ind w:firstLine="420" w:firstLineChars="200"/>
    </w:pPr>
  </w:style>
  <w:style w:type="character" w:customStyle="1" w:styleId="27">
    <w:name w:val="附件说明控件样式 字符"/>
    <w:basedOn w:val="13"/>
    <w:link w:val="24"/>
    <w:qFormat/>
    <w:uiPriority w:val="0"/>
    <w:rPr>
      <w:color w:val="0000FF"/>
      <w:u w:val="single"/>
    </w:rPr>
  </w:style>
  <w:style w:type="paragraph" w:customStyle="1" w:styleId="28">
    <w:name w:val="表格控件样式"/>
    <w:basedOn w:val="1"/>
    <w:link w:val="29"/>
    <w:qFormat/>
    <w:uiPriority w:val="0"/>
    <w:pPr>
      <w:spacing w:line="460" w:lineRule="exact"/>
      <w:jc w:val="center"/>
    </w:pPr>
    <w:rPr>
      <w:rFonts w:ascii="宋体" w:hAnsi="宋体" w:eastAsia="宋体" w:cs="宋体"/>
      <w:color w:val="0000FF"/>
      <w:sz w:val="22"/>
      <w:szCs w:val="28"/>
      <w:u w:val="single"/>
    </w:rPr>
  </w:style>
  <w:style w:type="character" w:customStyle="1" w:styleId="29">
    <w:name w:val="表格控件样式 字符"/>
    <w:basedOn w:val="13"/>
    <w:link w:val="28"/>
    <w:qFormat/>
    <w:uiPriority w:val="0"/>
    <w:rPr>
      <w:rFonts w:ascii="宋体" w:hAnsi="宋体" w:eastAsia="宋体" w:cs="宋体"/>
      <w:color w:val="0000FF"/>
      <w:sz w:val="22"/>
      <w:szCs w:val="28"/>
      <w:u w:val="single"/>
    </w:rPr>
  </w:style>
  <w:style w:type="character" w:customStyle="1" w:styleId="30">
    <w:name w:val="批注框文本 字符"/>
    <w:basedOn w:val="13"/>
    <w:link w:val="4"/>
    <w:semiHidden/>
    <w:qFormat/>
    <w:uiPriority w:val="99"/>
    <w:rPr>
      <w:sz w:val="18"/>
      <w:szCs w:val="18"/>
    </w:rPr>
  </w:style>
  <w:style w:type="character" w:customStyle="1" w:styleId="31">
    <w:name w:val="批注文字 字符"/>
    <w:basedOn w:val="13"/>
    <w:link w:val="3"/>
    <w:qFormat/>
    <w:uiPriority w:val="99"/>
  </w:style>
  <w:style w:type="character" w:customStyle="1" w:styleId="32">
    <w:name w:val="批注主题 字符"/>
    <w:basedOn w:val="31"/>
    <w:link w:val="10"/>
    <w:semiHidden/>
    <w:qFormat/>
    <w:uiPriority w:val="99"/>
    <w:rPr>
      <w:b/>
      <w:bCs/>
    </w:rPr>
  </w:style>
  <w:style w:type="paragraph" w:customStyle="1" w:styleId="33">
    <w:name w:val="修订1"/>
    <w:hidden/>
    <w:semiHidden/>
    <w:qFormat/>
    <w:uiPriority w:val="99"/>
    <w:rPr>
      <w:rFonts w:asciiTheme="minorHAnsi" w:hAnsiTheme="minorHAnsi" w:eastAsiaTheme="minorEastAsia" w:cstheme="minorBidi"/>
      <w:kern w:val="2"/>
      <w:sz w:val="21"/>
      <w:szCs w:val="22"/>
      <w:lang w:val="en-US" w:eastAsia="zh-CN" w:bidi="ar-SA"/>
    </w:rPr>
  </w:style>
  <w:style w:type="character" w:customStyle="1" w:styleId="34">
    <w:name w:val="样式1 Char"/>
    <w:link w:val="35"/>
    <w:qFormat/>
    <w:uiPriority w:val="0"/>
    <w:rPr>
      <w:rFonts w:ascii="微软雅黑" w:hAnsi="微软雅黑" w:cs="Arial"/>
      <w:bCs/>
      <w:color w:val="000000"/>
      <w:kern w:val="24"/>
      <w:sz w:val="24"/>
      <w:szCs w:val="40"/>
    </w:rPr>
  </w:style>
  <w:style w:type="paragraph" w:customStyle="1" w:styleId="35">
    <w:name w:val="样式1"/>
    <w:basedOn w:val="1"/>
    <w:link w:val="34"/>
    <w:qFormat/>
    <w:uiPriority w:val="0"/>
    <w:pPr>
      <w:widowControl/>
      <w:adjustRightInd w:val="0"/>
      <w:snapToGrid w:val="0"/>
      <w:contextualSpacing/>
      <w:jc w:val="left"/>
    </w:pPr>
    <w:rPr>
      <w:rFonts w:ascii="微软雅黑" w:hAnsi="微软雅黑" w:cs="Arial"/>
      <w:bCs/>
      <w:color w:val="000000"/>
      <w:kern w:val="24"/>
      <w:sz w:val="24"/>
      <w:szCs w:val="40"/>
    </w:rPr>
  </w:style>
  <w:style w:type="character" w:customStyle="1" w:styleId="36">
    <w:name w:val="列表段落 字符"/>
    <w:basedOn w:val="13"/>
    <w:link w:val="26"/>
    <w:qFormat/>
    <w:uiPriority w:val="34"/>
  </w:style>
  <w:style w:type="character" w:customStyle="1" w:styleId="37">
    <w:name w:val="未处理的提及1"/>
    <w:basedOn w:val="13"/>
    <w:semiHidden/>
    <w:unhideWhenUsed/>
    <w:qFormat/>
    <w:uiPriority w:val="99"/>
    <w:rPr>
      <w:color w:val="605E5C"/>
      <w:shd w:val="clear" w:color="auto" w:fill="E1DFDD"/>
    </w:rPr>
  </w:style>
  <w:style w:type="paragraph" w:customStyle="1" w:styleId="38">
    <w:name w:val="msonormal"/>
    <w:basedOn w:val="1"/>
    <w:qFormat/>
    <w:uiPriority w:val="0"/>
    <w:pPr>
      <w:widowControl/>
      <w:spacing w:before="100" w:beforeAutospacing="1" w:after="100" w:afterAutospacing="1"/>
      <w:jc w:val="left"/>
    </w:pPr>
    <w:rPr>
      <w:rFonts w:ascii="宋体" w:hAnsi="宋体" w:eastAsia="宋体" w:cs="宋体"/>
      <w:kern w:val="0"/>
      <w:sz w:val="24"/>
      <w:szCs w:val="24"/>
    </w:rPr>
  </w:style>
  <w:style w:type="paragraph" w:customStyle="1" w:styleId="39">
    <w:name w:val="xl65"/>
    <w:basedOn w:val="1"/>
    <w:qFormat/>
    <w:uiPriority w:val="0"/>
    <w:pPr>
      <w:widowControl/>
      <w:spacing w:before="100" w:beforeAutospacing="1" w:after="100" w:afterAutospacing="1"/>
      <w:jc w:val="left"/>
      <w:textAlignment w:val="center"/>
    </w:pPr>
    <w:rPr>
      <w:rFonts w:ascii="宋体" w:hAnsi="宋体" w:eastAsia="宋体" w:cs="宋体"/>
      <w:b/>
      <w:bCs/>
      <w:kern w:val="0"/>
      <w:sz w:val="24"/>
      <w:szCs w:val="24"/>
    </w:rPr>
  </w:style>
  <w:style w:type="paragraph" w:customStyle="1" w:styleId="40">
    <w:name w:val="xl66"/>
    <w:basedOn w:val="1"/>
    <w:qFormat/>
    <w:uiPriority w:val="0"/>
    <w:pPr>
      <w:widowControl/>
      <w:spacing w:before="100" w:beforeAutospacing="1" w:after="100" w:afterAutospacing="1"/>
      <w:jc w:val="left"/>
      <w:textAlignment w:val="center"/>
    </w:pPr>
    <w:rPr>
      <w:rFonts w:ascii="宋体" w:hAnsi="宋体" w:eastAsia="宋体" w:cs="宋体"/>
      <w:kern w:val="0"/>
      <w:sz w:val="24"/>
      <w:szCs w:val="24"/>
    </w:rPr>
  </w:style>
  <w:style w:type="paragraph" w:customStyle="1" w:styleId="41">
    <w:name w:val="xl67"/>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center"/>
      <w:textAlignment w:val="center"/>
    </w:pPr>
    <w:rPr>
      <w:rFonts w:ascii="宋体" w:hAnsi="宋体" w:eastAsia="宋体" w:cs="宋体"/>
      <w:kern w:val="0"/>
      <w:sz w:val="24"/>
      <w:szCs w:val="24"/>
    </w:rPr>
  </w:style>
  <w:style w:type="paragraph" w:customStyle="1" w:styleId="42">
    <w:name w:val="xl68"/>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left"/>
      <w:textAlignment w:val="center"/>
    </w:pPr>
    <w:rPr>
      <w:rFonts w:ascii="宋体" w:hAnsi="宋体" w:eastAsia="宋体" w:cs="宋体"/>
      <w:b/>
      <w:bCs/>
      <w:kern w:val="0"/>
      <w:sz w:val="24"/>
      <w:szCs w:val="24"/>
    </w:rPr>
  </w:style>
  <w:style w:type="paragraph" w:customStyle="1" w:styleId="43">
    <w:name w:val="xl69"/>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left"/>
      <w:textAlignment w:val="center"/>
    </w:pPr>
    <w:rPr>
      <w:rFonts w:ascii="宋体" w:hAnsi="宋体" w:eastAsia="宋体" w:cs="宋体"/>
      <w:b/>
      <w:bCs/>
      <w:kern w:val="0"/>
      <w:sz w:val="24"/>
      <w:szCs w:val="24"/>
    </w:rPr>
  </w:style>
  <w:style w:type="paragraph" w:customStyle="1" w:styleId="44">
    <w:name w:val="xl70"/>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center"/>
      <w:textAlignment w:val="center"/>
    </w:pPr>
    <w:rPr>
      <w:rFonts w:ascii="宋体" w:hAnsi="宋体" w:eastAsia="宋体" w:cs="宋体"/>
      <w:b/>
      <w:bCs/>
      <w:kern w:val="0"/>
      <w:sz w:val="18"/>
      <w:szCs w:val="18"/>
    </w:rPr>
  </w:style>
  <w:style w:type="paragraph" w:customStyle="1" w:styleId="45">
    <w:name w:val="xl71"/>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right"/>
      <w:textAlignment w:val="center"/>
    </w:pPr>
    <w:rPr>
      <w:rFonts w:ascii="宋体" w:hAnsi="宋体" w:eastAsia="宋体" w:cs="宋体"/>
      <w:b/>
      <w:bCs/>
      <w:kern w:val="0"/>
      <w:sz w:val="18"/>
      <w:szCs w:val="18"/>
    </w:rPr>
  </w:style>
  <w:style w:type="paragraph" w:customStyle="1" w:styleId="46">
    <w:name w:val="xl72"/>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right"/>
      <w:textAlignment w:val="center"/>
    </w:pPr>
    <w:rPr>
      <w:rFonts w:ascii="宋体" w:hAnsi="宋体" w:eastAsia="宋体" w:cs="宋体"/>
      <w:b/>
      <w:bCs/>
      <w:kern w:val="0"/>
      <w:sz w:val="18"/>
      <w:szCs w:val="18"/>
    </w:rPr>
  </w:style>
  <w:style w:type="paragraph" w:customStyle="1" w:styleId="47">
    <w:name w:val="xl73"/>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right"/>
      <w:textAlignment w:val="center"/>
    </w:pPr>
    <w:rPr>
      <w:rFonts w:ascii="宋体" w:hAnsi="宋体" w:eastAsia="宋体" w:cs="宋体"/>
      <w:b/>
      <w:bCs/>
      <w:kern w:val="0"/>
      <w:sz w:val="18"/>
      <w:szCs w:val="18"/>
    </w:rPr>
  </w:style>
  <w:style w:type="paragraph" w:customStyle="1" w:styleId="48">
    <w:name w:val="xl74"/>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center"/>
      <w:textAlignment w:val="center"/>
    </w:pPr>
    <w:rPr>
      <w:rFonts w:ascii="宋体" w:hAnsi="宋体" w:eastAsia="宋体" w:cs="宋体"/>
      <w:kern w:val="0"/>
      <w:sz w:val="18"/>
      <w:szCs w:val="18"/>
    </w:rPr>
  </w:style>
  <w:style w:type="paragraph" w:customStyle="1" w:styleId="49">
    <w:name w:val="xl75"/>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left"/>
      <w:textAlignment w:val="center"/>
    </w:pPr>
    <w:rPr>
      <w:rFonts w:ascii="宋体" w:hAnsi="宋体" w:eastAsia="宋体" w:cs="宋体"/>
      <w:kern w:val="0"/>
      <w:sz w:val="18"/>
      <w:szCs w:val="18"/>
    </w:rPr>
  </w:style>
  <w:style w:type="paragraph" w:customStyle="1" w:styleId="50">
    <w:name w:val="xl76"/>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center"/>
      <w:textAlignment w:val="center"/>
    </w:pPr>
    <w:rPr>
      <w:rFonts w:ascii="宋体" w:hAnsi="宋体" w:eastAsia="宋体" w:cs="宋体"/>
      <w:kern w:val="0"/>
      <w:sz w:val="18"/>
      <w:szCs w:val="18"/>
    </w:rPr>
  </w:style>
  <w:style w:type="paragraph" w:customStyle="1" w:styleId="51">
    <w:name w:val="xl77"/>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center"/>
      <w:textAlignment w:val="center"/>
    </w:pPr>
    <w:rPr>
      <w:rFonts w:ascii="宋体" w:hAnsi="宋体" w:eastAsia="宋体" w:cs="宋体"/>
      <w:kern w:val="0"/>
      <w:sz w:val="18"/>
      <w:szCs w:val="18"/>
    </w:rPr>
  </w:style>
  <w:style w:type="paragraph" w:customStyle="1" w:styleId="52">
    <w:name w:val="xl78"/>
    <w:basedOn w:val="1"/>
    <w:qFormat/>
    <w:uiPriority w:val="0"/>
    <w:pPr>
      <w:widowControl/>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jc w:val="right"/>
      <w:textAlignment w:val="center"/>
    </w:pPr>
    <w:rPr>
      <w:rFonts w:ascii="宋体" w:hAnsi="宋体" w:eastAsia="宋体" w:cs="宋体"/>
      <w:kern w:val="0"/>
      <w:sz w:val="18"/>
      <w:szCs w:val="18"/>
    </w:rPr>
  </w:style>
  <w:style w:type="paragraph" w:customStyle="1" w:styleId="53">
    <w:name w:val="xl79"/>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right"/>
      <w:textAlignment w:val="center"/>
    </w:pPr>
    <w:rPr>
      <w:rFonts w:ascii="宋体" w:hAnsi="宋体" w:eastAsia="宋体" w:cs="宋体"/>
      <w:kern w:val="0"/>
      <w:sz w:val="18"/>
      <w:szCs w:val="18"/>
    </w:rPr>
  </w:style>
  <w:style w:type="paragraph" w:customStyle="1" w:styleId="54">
    <w:name w:val="xl80"/>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center"/>
      <w:textAlignment w:val="center"/>
    </w:pPr>
    <w:rPr>
      <w:rFonts w:ascii="宋体" w:hAnsi="宋体" w:eastAsia="宋体" w:cs="宋体"/>
      <w:kern w:val="0"/>
      <w:sz w:val="18"/>
      <w:szCs w:val="18"/>
    </w:rPr>
  </w:style>
  <w:style w:type="paragraph" w:customStyle="1" w:styleId="55">
    <w:name w:val="xl81"/>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center"/>
      <w:textAlignment w:val="center"/>
    </w:pPr>
    <w:rPr>
      <w:rFonts w:ascii="宋体" w:hAnsi="宋体" w:eastAsia="宋体" w:cs="宋体"/>
      <w:kern w:val="0"/>
      <w:sz w:val="18"/>
      <w:szCs w:val="18"/>
    </w:rPr>
  </w:style>
  <w:style w:type="paragraph" w:customStyle="1" w:styleId="56">
    <w:name w:val="xl82"/>
    <w:basedOn w:val="1"/>
    <w:qFormat/>
    <w:uiPriority w:val="0"/>
    <w:pPr>
      <w:widowControl/>
      <w:spacing w:before="100" w:beforeAutospacing="1" w:after="100" w:afterAutospacing="1"/>
      <w:jc w:val="center"/>
      <w:textAlignment w:val="center"/>
    </w:pPr>
    <w:rPr>
      <w:rFonts w:ascii="宋体" w:hAnsi="宋体" w:eastAsia="宋体" w:cs="宋体"/>
      <w:b/>
      <w:bCs/>
      <w:kern w:val="0"/>
      <w:sz w:val="32"/>
      <w:szCs w:val="32"/>
    </w:rPr>
  </w:style>
  <w:style w:type="paragraph" w:customStyle="1" w:styleId="57">
    <w:name w:val="xl83"/>
    <w:basedOn w:val="1"/>
    <w:qFormat/>
    <w:uiPriority w:val="0"/>
    <w:pPr>
      <w:widowControl/>
      <w:spacing w:before="100" w:beforeAutospacing="1" w:after="100" w:afterAutospacing="1"/>
      <w:jc w:val="left"/>
      <w:textAlignment w:val="center"/>
    </w:pPr>
    <w:rPr>
      <w:rFonts w:ascii="宋体" w:hAnsi="宋体" w:eastAsia="宋体" w:cs="宋体"/>
      <w:kern w:val="0"/>
      <w:sz w:val="24"/>
      <w:szCs w:val="24"/>
    </w:rPr>
  </w:style>
  <w:style w:type="paragraph" w:customStyle="1" w:styleId="58">
    <w:name w:val="xl84"/>
    <w:basedOn w:val="1"/>
    <w:qFormat/>
    <w:uiPriority w:val="0"/>
    <w:pPr>
      <w:widowControl/>
      <w:pBdr>
        <w:top w:val="single" w:color="auto" w:sz="4" w:space="0"/>
        <w:left w:val="single" w:color="auto" w:sz="4" w:space="0"/>
        <w:bottom w:val="single" w:color="auto" w:sz="4" w:space="0"/>
      </w:pBdr>
      <w:shd w:val="clear" w:color="000000" w:fill="FFFFFF"/>
      <w:spacing w:before="100" w:beforeAutospacing="1" w:after="100" w:afterAutospacing="1"/>
      <w:jc w:val="center"/>
      <w:textAlignment w:val="center"/>
    </w:pPr>
    <w:rPr>
      <w:rFonts w:ascii="宋体" w:hAnsi="宋体" w:eastAsia="宋体" w:cs="宋体"/>
      <w:b/>
      <w:bCs/>
      <w:kern w:val="0"/>
      <w:sz w:val="24"/>
      <w:szCs w:val="24"/>
    </w:rPr>
  </w:style>
  <w:style w:type="paragraph" w:customStyle="1" w:styleId="59">
    <w:name w:val="xl85"/>
    <w:basedOn w:val="1"/>
    <w:qFormat/>
    <w:uiPriority w:val="0"/>
    <w:pPr>
      <w:widowControl/>
      <w:pBdr>
        <w:top w:val="single" w:color="auto" w:sz="4" w:space="0"/>
        <w:bottom w:val="single" w:color="auto" w:sz="4" w:space="0"/>
      </w:pBdr>
      <w:shd w:val="clear" w:color="000000" w:fill="FFFFFF"/>
      <w:spacing w:before="100" w:beforeAutospacing="1" w:after="100" w:afterAutospacing="1"/>
      <w:jc w:val="center"/>
      <w:textAlignment w:val="center"/>
    </w:pPr>
    <w:rPr>
      <w:rFonts w:ascii="宋体" w:hAnsi="宋体" w:eastAsia="宋体" w:cs="宋体"/>
      <w:b/>
      <w:bCs/>
      <w:kern w:val="0"/>
      <w:sz w:val="24"/>
      <w:szCs w:val="24"/>
    </w:rPr>
  </w:style>
  <w:style w:type="paragraph" w:customStyle="1" w:styleId="60">
    <w:name w:val="xl86"/>
    <w:basedOn w:val="1"/>
    <w:qFormat/>
    <w:uiPriority w:val="0"/>
    <w:pPr>
      <w:widowControl/>
      <w:pBdr>
        <w:top w:val="single" w:color="auto" w:sz="4" w:space="0"/>
        <w:bottom w:val="single" w:color="auto" w:sz="4" w:space="0"/>
        <w:right w:val="single" w:color="auto" w:sz="4" w:space="0"/>
      </w:pBdr>
      <w:shd w:val="clear" w:color="000000" w:fill="FFFFFF"/>
      <w:spacing w:before="100" w:beforeAutospacing="1" w:after="100" w:afterAutospacing="1"/>
      <w:jc w:val="center"/>
      <w:textAlignment w:val="center"/>
    </w:pPr>
    <w:rPr>
      <w:rFonts w:ascii="宋体" w:hAnsi="宋体" w:eastAsia="宋体" w:cs="宋体"/>
      <w:b/>
      <w:bCs/>
      <w:kern w:val="0"/>
      <w:sz w:val="24"/>
      <w:szCs w:val="24"/>
    </w:rPr>
  </w:style>
  <w:style w:type="paragraph" w:customStyle="1" w:styleId="61">
    <w:name w:val="xl87"/>
    <w:basedOn w:val="1"/>
    <w:qFormat/>
    <w:uiPriority w:val="0"/>
    <w:pPr>
      <w:widowControl/>
      <w:pBdr>
        <w:top w:val="single" w:color="auto" w:sz="4" w:space="0"/>
        <w:left w:val="single" w:color="auto" w:sz="4" w:space="0"/>
        <w:bottom w:val="single" w:color="auto" w:sz="4" w:space="0"/>
      </w:pBdr>
      <w:shd w:val="clear" w:color="000000" w:fill="FFFFFF"/>
      <w:spacing w:before="100" w:beforeAutospacing="1" w:after="100" w:afterAutospacing="1"/>
      <w:jc w:val="left"/>
      <w:textAlignment w:val="center"/>
    </w:pPr>
    <w:rPr>
      <w:rFonts w:ascii="宋体" w:hAnsi="宋体" w:eastAsia="宋体" w:cs="宋体"/>
      <w:b/>
      <w:bCs/>
      <w:kern w:val="0"/>
      <w:sz w:val="18"/>
      <w:szCs w:val="18"/>
    </w:rPr>
  </w:style>
  <w:style w:type="paragraph" w:customStyle="1" w:styleId="62">
    <w:name w:val="xl88"/>
    <w:basedOn w:val="1"/>
    <w:qFormat/>
    <w:uiPriority w:val="0"/>
    <w:pPr>
      <w:widowControl/>
      <w:pBdr>
        <w:top w:val="single" w:color="auto" w:sz="4" w:space="0"/>
        <w:bottom w:val="single" w:color="auto" w:sz="4" w:space="0"/>
        <w:right w:val="single" w:color="auto" w:sz="4" w:space="0"/>
      </w:pBdr>
      <w:shd w:val="clear" w:color="000000" w:fill="FFFFFF"/>
      <w:spacing w:before="100" w:beforeAutospacing="1" w:after="100" w:afterAutospacing="1"/>
      <w:jc w:val="left"/>
      <w:textAlignment w:val="center"/>
    </w:pPr>
    <w:rPr>
      <w:rFonts w:ascii="宋体" w:hAnsi="宋体" w:eastAsia="宋体" w:cs="宋体"/>
      <w:b/>
      <w:bCs/>
      <w:kern w:val="0"/>
      <w:sz w:val="18"/>
      <w:szCs w:val="18"/>
    </w:rPr>
  </w:style>
  <w:style w:type="paragraph" w:customStyle="1" w:styleId="63">
    <w:name w:val="xl89"/>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center"/>
      <w:textAlignment w:val="center"/>
    </w:pPr>
    <w:rPr>
      <w:rFonts w:ascii="宋体" w:hAnsi="宋体" w:eastAsia="宋体" w:cs="宋体"/>
      <w:kern w:val="0"/>
      <w:sz w:val="18"/>
      <w:szCs w:val="18"/>
    </w:rPr>
  </w:style>
  <w:style w:type="character" w:customStyle="1" w:styleId="64">
    <w:name w:val="font71"/>
    <w:basedOn w:val="13"/>
    <w:qFormat/>
    <w:uiPriority w:val="0"/>
    <w:rPr>
      <w:rFonts w:hint="eastAsia" w:ascii="宋体" w:hAnsi="宋体" w:eastAsia="宋体" w:cs="宋体"/>
      <w:color w:val="FF0000"/>
      <w:sz w:val="20"/>
      <w:szCs w:val="20"/>
      <w:u w:val="none"/>
    </w:rPr>
  </w:style>
  <w:style w:type="paragraph" w:customStyle="1" w:styleId="65">
    <w:name w:val="Revision"/>
    <w:hidden/>
    <w:unhideWhenUsed/>
    <w:qFormat/>
    <w:uiPriority w:val="99"/>
    <w:rPr>
      <w:rFonts w:asciiTheme="minorHAnsi" w:hAnsiTheme="minorHAnsi" w:eastAsiaTheme="minorEastAsia" w:cstheme="minorBidi"/>
      <w:kern w:val="2"/>
      <w:sz w:val="21"/>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8" Type="http://schemas.openxmlformats.org/officeDocument/2006/relationships/glossaryDocument" Target="glossary/document.xml"/><Relationship Id="rId17" Type="http://schemas.openxmlformats.org/officeDocument/2006/relationships/fontTable" Target="fontTable.xml"/><Relationship Id="rId16" Type="http://schemas.openxmlformats.org/officeDocument/2006/relationships/numbering" Target="numbering.xml"/><Relationship Id="rId15" Type="http://schemas.openxmlformats.org/officeDocument/2006/relationships/image" Target="media/image6.png"/><Relationship Id="rId14" Type="http://schemas.openxmlformats.org/officeDocument/2006/relationships/image" Target="media/image5.png"/><Relationship Id="rId13" Type="http://schemas.openxmlformats.org/officeDocument/2006/relationships/image" Target="media/image4.png"/><Relationship Id="rId12" Type="http://schemas.openxmlformats.org/officeDocument/2006/relationships/image" Target="media/image3.png"/><Relationship Id="rId11" Type="http://schemas.openxmlformats.org/officeDocument/2006/relationships/image" Target="media/image2.png"/><Relationship Id="rId10" Type="http://schemas.openxmlformats.org/officeDocument/2006/relationships/image" Target="media/image1.png"/><Relationship Id="rId1" Type="http://schemas.openxmlformats.org/officeDocument/2006/relationships/styles" Target="styles.xml"/></Relationships>
</file>

<file path=word/glossary/_rels/document.xml.rels><?xml version="1.0" encoding="UTF-8" standalone="yes"?>
<Relationships xmlns="http://schemas.openxmlformats.org/package/2006/relationships"><Relationship Id="rId3"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docParts>
    <w:docPart>
      <w:docPartPr>
        <w:name w:val="DefaultPlaceholder_-1854013440"/>
        <w:style w:val=""/>
        <w:category>
          <w:name w:val="常规"/>
          <w:gallery w:val="placeholder"/>
        </w:category>
        <w:types>
          <w:type w:val="bbPlcHdr"/>
        </w:types>
        <w:behaviors>
          <w:behavior w:val="content"/>
        </w:behaviors>
        <w:description w:val=""/>
        <w:guid w:val="{4210F292-305F-4ED5-B541-2FC5A7A5CB96}"/>
      </w:docPartPr>
      <w:docPartBody>
        <w:p w14:paraId="4A494095">
          <w:pPr>
            <w:rPr>
              <w:rFonts w:hint="eastAsia"/>
            </w:rPr>
          </w:pPr>
          <w:r>
            <w:rPr>
              <w:rStyle w:val="4"/>
            </w:rPr>
            <w:t>单击或点击此处输入文字。</w:t>
          </w:r>
        </w:p>
      </w:docPartBody>
    </w:docPart>
    <w:docPart>
      <w:docPartPr>
        <w:name w:val="DefaultPlaceholder_-1854013437"/>
        <w:style w:val=""/>
        <w:category>
          <w:name w:val="常规"/>
          <w:gallery w:val="placeholder"/>
        </w:category>
        <w:types>
          <w:type w:val="bbPlcHdr"/>
        </w:types>
        <w:behaviors>
          <w:behavior w:val="content"/>
        </w:behaviors>
        <w:description w:val=""/>
        <w:guid w:val="{BC807CB2-BC37-461B-9BE7-D14529124637}"/>
      </w:docPartPr>
      <w:docPartBody>
        <w:p w14:paraId="04FAA9A3">
          <w:pPr>
            <w:rPr>
              <w:rFonts w:hint="eastAsia"/>
            </w:rPr>
          </w:pPr>
          <w:r>
            <w:rPr>
              <w:rStyle w:val="4"/>
            </w:rPr>
            <w:t>单击或点击此处输入日期。</w:t>
          </w:r>
        </w:p>
      </w:docPartBody>
    </w:docPart>
    <w:docPart>
      <w:docPartPr>
        <w:name w:val="DefaultPlaceholder_-1854013438"/>
        <w:style w:val=""/>
        <w:category>
          <w:name w:val="常规"/>
          <w:gallery w:val="placeholder"/>
        </w:category>
        <w:types>
          <w:type w:val="bbPlcHdr"/>
        </w:types>
        <w:behaviors>
          <w:behavior w:val="content"/>
        </w:behaviors>
        <w:description w:val=""/>
        <w:guid w:val="{929A2F5A-507B-4AB3-9318-67C7CE3D0226}"/>
      </w:docPartPr>
      <w:docPartBody>
        <w:p w14:paraId="51AA2CE2">
          <w:pPr>
            <w:rPr>
              <w:rFonts w:hint="eastAsia"/>
            </w:rPr>
          </w:pPr>
          <w:r>
            <w:rPr>
              <w:rStyle w:val="4"/>
            </w:rPr>
            <w:t>选择一项。</w:t>
          </w:r>
        </w:p>
      </w:docPartBody>
    </w:docPart>
    <w:docPart>
      <w:docPartPr>
        <w:name w:val="7AE4A53A4E2C478BA91865DBDFF04557"/>
        <w:style w:val=""/>
        <w:category>
          <w:name w:val="常规"/>
          <w:gallery w:val="placeholder"/>
        </w:category>
        <w:types>
          <w:type w:val="bbPlcHdr"/>
        </w:types>
        <w:behaviors>
          <w:behavior w:val="content"/>
        </w:behaviors>
        <w:description w:val=""/>
        <w:guid w:val="{9E5F407A-8910-4ECD-A8A0-50ED28C0818D}"/>
      </w:docPartPr>
      <w:docPartBody>
        <w:p w14:paraId="6F1A234B">
          <w:pPr>
            <w:pStyle w:val="5"/>
            <w:rPr>
              <w:rFonts w:hint="eastAsia"/>
            </w:rPr>
          </w:pPr>
          <w:r>
            <w:rPr>
              <w:rStyle w:val="4"/>
            </w:rPr>
            <w:t>选择一项。</w:t>
          </w:r>
        </w:p>
      </w:docPartBody>
    </w:docPart>
    <w:docPart>
      <w:docPartPr>
        <w:name w:val="E4506C9E2CAA4BA8A71ABBEB97638864"/>
        <w:style w:val=""/>
        <w:category>
          <w:name w:val="常规"/>
          <w:gallery w:val="placeholder"/>
        </w:category>
        <w:types>
          <w:type w:val="bbPlcHdr"/>
        </w:types>
        <w:behaviors>
          <w:behavior w:val="content"/>
        </w:behaviors>
        <w:description w:val=""/>
        <w:guid w:val="{D3319D0B-CB35-49D5-A84E-1BC51A1321FD}"/>
      </w:docPartPr>
      <w:docPartBody>
        <w:p w14:paraId="3E4D2293">
          <w:pPr>
            <w:pStyle w:val="6"/>
            <w:rPr>
              <w:rFonts w:hint="eastAsia"/>
            </w:rPr>
          </w:pPr>
          <w:r>
            <w:rPr>
              <w:rStyle w:val="4"/>
            </w:rPr>
            <w:t>单击或点击此处输入文字。</w:t>
          </w:r>
        </w:p>
      </w:docPartBody>
    </w:docPart>
    <w:docPart>
      <w:docPartPr>
        <w:name w:val="B2DBDA214CF64509BA7A802C46C2D422"/>
        <w:style w:val=""/>
        <w:category>
          <w:name w:val="常规"/>
          <w:gallery w:val="placeholder"/>
        </w:category>
        <w:types>
          <w:type w:val="bbPlcHdr"/>
        </w:types>
        <w:behaviors>
          <w:behavior w:val="content"/>
        </w:behaviors>
        <w:description w:val=""/>
        <w:guid w:val="{56E91257-02FB-4987-A9BB-E01166967E8F}"/>
      </w:docPartPr>
      <w:docPartBody>
        <w:p w14:paraId="351344C4">
          <w:pPr>
            <w:pStyle w:val="7"/>
            <w:rPr>
              <w:rFonts w:hint="eastAsia"/>
            </w:rPr>
          </w:pPr>
          <w:r>
            <w:rPr>
              <w:rStyle w:val="4"/>
            </w:rPr>
            <w:t>选择一项。</w:t>
          </w:r>
        </w:p>
      </w:docPartBody>
    </w:docPart>
    <w:docPart>
      <w:docPartPr>
        <w:name w:val="20DDC30456B24BEDBDFD6A06684ABBC3"/>
        <w:style w:val=""/>
        <w:category>
          <w:name w:val="常规"/>
          <w:gallery w:val="placeholder"/>
        </w:category>
        <w:types>
          <w:type w:val="bbPlcHdr"/>
        </w:types>
        <w:behaviors>
          <w:behavior w:val="content"/>
        </w:behaviors>
        <w:description w:val=""/>
        <w:guid w:val="{3381CC54-75C5-479D-9A32-7377B05ADBB1}"/>
      </w:docPartPr>
      <w:docPartBody>
        <w:p w14:paraId="488F835A">
          <w:pPr>
            <w:pStyle w:val="8"/>
            <w:rPr>
              <w:rFonts w:hint="eastAsia"/>
            </w:rPr>
          </w:pPr>
          <w:r>
            <w:rPr>
              <w:rStyle w:val="4"/>
            </w:rPr>
            <w:t>单击或点击此处输入文字。</w:t>
          </w:r>
        </w:p>
      </w:docPartBody>
    </w:docPart>
    <w:docPart>
      <w:docPartPr>
        <w:name w:val="20F11868566447E48B6DF7E1D0D71B82"/>
        <w:style w:val=""/>
        <w:category>
          <w:name w:val="常规"/>
          <w:gallery w:val="placeholder"/>
        </w:category>
        <w:types>
          <w:type w:val="bbPlcHdr"/>
        </w:types>
        <w:behaviors>
          <w:behavior w:val="content"/>
        </w:behaviors>
        <w:description w:val=""/>
        <w:guid w:val="{1E0E3456-5DDD-4875-955E-8C7A069D075C}"/>
      </w:docPartPr>
      <w:docPartBody>
        <w:p w14:paraId="2799CCAE">
          <w:pPr>
            <w:pStyle w:val="9"/>
            <w:rPr>
              <w:rFonts w:hint="eastAsia"/>
            </w:rPr>
          </w:pPr>
          <w:r>
            <w:rPr>
              <w:rStyle w:val="4"/>
            </w:rPr>
            <w:t>单击或点击此处输入文字。</w:t>
          </w:r>
        </w:p>
      </w:docPartBody>
    </w:docPart>
    <w:docPart>
      <w:docPartPr>
        <w:name w:val="187454A9AAF64B87B16B6D93ADC649AB"/>
        <w:style w:val=""/>
        <w:category>
          <w:name w:val="常规"/>
          <w:gallery w:val="placeholder"/>
        </w:category>
        <w:types>
          <w:type w:val="bbPlcHdr"/>
        </w:types>
        <w:behaviors>
          <w:behavior w:val="content"/>
        </w:behaviors>
        <w:description w:val=""/>
        <w:guid w:val="{5487A48A-1088-4834-AC4B-7F74A0102EDA}"/>
      </w:docPartPr>
      <w:docPartBody>
        <w:p w14:paraId="5E0D30AA">
          <w:pPr>
            <w:pStyle w:val="10"/>
            <w:rPr>
              <w:rFonts w:hint="eastAsia"/>
            </w:rPr>
          </w:pPr>
          <w:r>
            <w:rPr>
              <w:rStyle w:val="4"/>
            </w:rPr>
            <w:t>单击或点击此处输入文字。</w:t>
          </w:r>
        </w:p>
      </w:docPartBody>
    </w:docPart>
    <w:docPart>
      <w:docPartPr>
        <w:name w:val="5F92C0C179664F56805A518B3631C419"/>
        <w:style w:val=""/>
        <w:category>
          <w:name w:val="常规"/>
          <w:gallery w:val="placeholder"/>
        </w:category>
        <w:types>
          <w:type w:val="bbPlcHdr"/>
        </w:types>
        <w:behaviors>
          <w:behavior w:val="content"/>
        </w:behaviors>
        <w:description w:val=""/>
        <w:guid w:val="{A5A92992-84DC-4CA3-9EFD-A5A4946BC318}"/>
      </w:docPartPr>
      <w:docPartBody>
        <w:p w14:paraId="02572308">
          <w:pPr>
            <w:pStyle w:val="11"/>
            <w:rPr>
              <w:rFonts w:hint="eastAsia"/>
            </w:rPr>
          </w:pPr>
          <w:r>
            <w:rPr>
              <w:rStyle w:val="4"/>
            </w:rPr>
            <w:t>单击或点击此处输入文字。</w:t>
          </w:r>
        </w:p>
      </w:docPartBody>
    </w:docPart>
    <w:docPart>
      <w:docPartPr>
        <w:name w:val="2C1329D5F2AD4349AFC68AE295F35341"/>
        <w:style w:val=""/>
        <w:category>
          <w:name w:val="常规"/>
          <w:gallery w:val="placeholder"/>
        </w:category>
        <w:types>
          <w:type w:val="bbPlcHdr"/>
        </w:types>
        <w:behaviors>
          <w:behavior w:val="content"/>
        </w:behaviors>
        <w:description w:val=""/>
        <w:guid w:val="{D166F101-F38B-40EC-A69D-D554A6C94BE6}"/>
      </w:docPartPr>
      <w:docPartBody>
        <w:p w14:paraId="5F9A930F">
          <w:pPr>
            <w:pStyle w:val="12"/>
            <w:rPr>
              <w:rFonts w:hint="eastAsia"/>
            </w:rPr>
          </w:pPr>
          <w:r>
            <w:rPr>
              <w:rStyle w:val="4"/>
            </w:rPr>
            <w:t>单击或点击此处输入文字。</w:t>
          </w:r>
        </w:p>
      </w:docPartBody>
    </w:docPart>
    <w:docPart>
      <w:docPartPr>
        <w:name w:val="44E38EFCCBCC478B9210E725A72D7C78"/>
        <w:style w:val=""/>
        <w:category>
          <w:name w:val="常规"/>
          <w:gallery w:val="placeholder"/>
        </w:category>
        <w:types>
          <w:type w:val="bbPlcHdr"/>
        </w:types>
        <w:behaviors>
          <w:behavior w:val="content"/>
        </w:behaviors>
        <w:description w:val=""/>
        <w:guid w:val="{1E44B38E-D945-488C-A93E-777133392063}"/>
      </w:docPartPr>
      <w:docPartBody>
        <w:p w14:paraId="5F5C5DB0">
          <w:pPr>
            <w:pStyle w:val="13"/>
            <w:rPr>
              <w:rFonts w:hint="eastAsia"/>
            </w:rPr>
          </w:pPr>
          <w:r>
            <w:rPr>
              <w:rStyle w:val="4"/>
            </w:rPr>
            <w:t>单击或点击此处输入文字。</w:t>
          </w:r>
        </w:p>
      </w:docPartBody>
    </w:docPart>
    <w:docPart>
      <w:docPartPr>
        <w:name w:val="0F8E11404E9C4A1386F0D44573C97F75"/>
        <w:style w:val=""/>
        <w:category>
          <w:name w:val="常规"/>
          <w:gallery w:val="placeholder"/>
        </w:category>
        <w:types>
          <w:type w:val="bbPlcHdr"/>
        </w:types>
        <w:behaviors>
          <w:behavior w:val="content"/>
        </w:behaviors>
        <w:description w:val=""/>
        <w:guid w:val="{9AF4BAE3-3D0B-42BB-9612-E05CA7D96A67}"/>
      </w:docPartPr>
      <w:docPartBody>
        <w:p w14:paraId="1E1CED95">
          <w:pPr>
            <w:pStyle w:val="14"/>
            <w:rPr>
              <w:rFonts w:hint="eastAsia"/>
            </w:rPr>
          </w:pPr>
          <w:r>
            <w:rPr>
              <w:rStyle w:val="4"/>
            </w:rPr>
            <w:t>单击或点击此处输入日期。</w:t>
          </w:r>
        </w:p>
      </w:docPartBody>
    </w:docPart>
    <w:docPart>
      <w:docPartPr>
        <w:name w:val="4AD363CD65DB475FBD66A252A3B9A6B1"/>
        <w:style w:val=""/>
        <w:category>
          <w:name w:val="常规"/>
          <w:gallery w:val="placeholder"/>
        </w:category>
        <w:types>
          <w:type w:val="bbPlcHdr"/>
        </w:types>
        <w:behaviors>
          <w:behavior w:val="content"/>
        </w:behaviors>
        <w:description w:val=""/>
        <w:guid w:val="{707E31AB-8528-43B4-B36F-BE741F7A0BED}"/>
      </w:docPartPr>
      <w:docPartBody>
        <w:p w14:paraId="76D35D43">
          <w:pPr>
            <w:pStyle w:val="15"/>
            <w:rPr>
              <w:rFonts w:hint="eastAsia"/>
            </w:rPr>
          </w:pPr>
          <w:r>
            <w:rPr>
              <w:rStyle w:val="4"/>
            </w:rPr>
            <w:t>单击或点击此处输入文字。</w:t>
          </w:r>
        </w:p>
      </w:docPartBody>
    </w:docPart>
    <w:docPart>
      <w:docPartPr>
        <w:name w:val="547179851D5748D8B07581AB06814F52"/>
        <w:style w:val=""/>
        <w:category>
          <w:name w:val="常规"/>
          <w:gallery w:val="placeholder"/>
        </w:category>
        <w:types>
          <w:type w:val="bbPlcHdr"/>
        </w:types>
        <w:behaviors>
          <w:behavior w:val="content"/>
        </w:behaviors>
        <w:description w:val=""/>
        <w:guid w:val="{D6DE749D-21E5-4DA1-A0BE-2B2C3D08B877}"/>
      </w:docPartPr>
      <w:docPartBody>
        <w:p w14:paraId="2ECF6DA1">
          <w:pPr>
            <w:pStyle w:val="19"/>
            <w:rPr>
              <w:rFonts w:hint="eastAsia"/>
            </w:rPr>
          </w:pPr>
          <w:r>
            <w:rPr>
              <w:rStyle w:val="4"/>
            </w:rPr>
            <w:t>单击或点击此处输入文字。</w:t>
          </w:r>
        </w:p>
      </w:docPartBody>
    </w:docPart>
    <w:docPart>
      <w:docPartPr>
        <w:name w:val="BEDC7890106E480CB821BF2AE0CB883A"/>
        <w:style w:val=""/>
        <w:category>
          <w:name w:val="常规"/>
          <w:gallery w:val="placeholder"/>
        </w:category>
        <w:types>
          <w:type w:val="bbPlcHdr"/>
        </w:types>
        <w:behaviors>
          <w:behavior w:val="content"/>
        </w:behaviors>
        <w:description w:val=""/>
        <w:guid w:val="{CDF9ACED-90BB-46A6-B1F8-97A39053E6BD}"/>
      </w:docPartPr>
      <w:docPartBody>
        <w:p w14:paraId="470EEE09">
          <w:pPr>
            <w:pStyle w:val="20"/>
            <w:rPr>
              <w:rFonts w:hint="eastAsia"/>
            </w:rPr>
          </w:pPr>
          <w:r>
            <w:rPr>
              <w:rStyle w:val="4"/>
            </w:rPr>
            <w:t>单击或点击此处输入文字。</w:t>
          </w:r>
        </w:p>
      </w:docPartBody>
    </w:docPart>
    <w:docPart>
      <w:docPartPr>
        <w:name w:val="93531B89D7164D96A4FCF8FFB08E0A42"/>
        <w:style w:val=""/>
        <w:category>
          <w:name w:val="常规"/>
          <w:gallery w:val="placeholder"/>
        </w:category>
        <w:types>
          <w:type w:val="bbPlcHdr"/>
        </w:types>
        <w:behaviors>
          <w:behavior w:val="content"/>
        </w:behaviors>
        <w:description w:val=""/>
        <w:guid w:val="{982AD674-D4B7-41BC-BC58-67F874E25013}"/>
      </w:docPartPr>
      <w:docPartBody>
        <w:p w14:paraId="1BAF6D20">
          <w:pPr>
            <w:pStyle w:val="21"/>
            <w:rPr>
              <w:rFonts w:hint="eastAsia"/>
            </w:rPr>
          </w:pPr>
          <w:r>
            <w:rPr>
              <w:rStyle w:val="4"/>
            </w:rPr>
            <w:t>选择一项。</w:t>
          </w:r>
        </w:p>
      </w:docPartBody>
    </w:docPart>
    <w:docPart>
      <w:docPartPr>
        <w:name w:val="07E134DA00B54D1DB8DE60CF78AFC182"/>
        <w:style w:val=""/>
        <w:category>
          <w:name w:val="常规"/>
          <w:gallery w:val="placeholder"/>
        </w:category>
        <w:types>
          <w:type w:val="bbPlcHdr"/>
        </w:types>
        <w:behaviors>
          <w:behavior w:val="content"/>
        </w:behaviors>
        <w:description w:val=""/>
        <w:guid w:val="{1049DD0F-14C6-4A06-9035-FBB87D68BD63}"/>
      </w:docPartPr>
      <w:docPartBody>
        <w:p w14:paraId="5A490BAF">
          <w:pPr>
            <w:pStyle w:val="22"/>
            <w:rPr>
              <w:rFonts w:hint="eastAsia"/>
            </w:rPr>
          </w:pPr>
          <w:r>
            <w:rPr>
              <w:rStyle w:val="4"/>
            </w:rPr>
            <w:t>选择一项。</w:t>
          </w:r>
        </w:p>
      </w:docPartBody>
    </w:docPart>
    <w:docPart>
      <w:docPartPr>
        <w:name w:val="87C26AEE6031465888A70CFD14720C46"/>
        <w:style w:val=""/>
        <w:category>
          <w:name w:val="常规"/>
          <w:gallery w:val="placeholder"/>
        </w:category>
        <w:types>
          <w:type w:val="bbPlcHdr"/>
        </w:types>
        <w:behaviors>
          <w:behavior w:val="content"/>
        </w:behaviors>
        <w:description w:val=""/>
        <w:guid w:val="{CC273348-303E-45F2-95E5-3081A8AE8346}"/>
      </w:docPartPr>
      <w:docPartBody>
        <w:p w14:paraId="3C093528">
          <w:pPr>
            <w:pStyle w:val="23"/>
            <w:rPr>
              <w:rFonts w:hint="eastAsia"/>
            </w:rPr>
          </w:pPr>
          <w:r>
            <w:rPr>
              <w:rStyle w:val="4"/>
            </w:rPr>
            <w:t>单击或点击此处输入文字。</w:t>
          </w:r>
        </w:p>
      </w:docPartBody>
    </w:docPart>
    <w:docPart>
      <w:docPartPr>
        <w:name w:val="CEB4055A7F244ADEB37B41E40DDBE73D"/>
        <w:style w:val=""/>
        <w:category>
          <w:name w:val="常规"/>
          <w:gallery w:val="placeholder"/>
        </w:category>
        <w:types>
          <w:type w:val="bbPlcHdr"/>
        </w:types>
        <w:behaviors>
          <w:behavior w:val="content"/>
        </w:behaviors>
        <w:description w:val=""/>
        <w:guid w:val="{39637694-D9AA-44C0-8F49-01E782775D8A}"/>
      </w:docPartPr>
      <w:docPartBody>
        <w:p w14:paraId="0D03A6DF">
          <w:pPr>
            <w:pStyle w:val="24"/>
            <w:rPr>
              <w:rFonts w:hint="eastAsia"/>
            </w:rPr>
          </w:pPr>
          <w:r>
            <w:rPr>
              <w:rStyle w:val="4"/>
            </w:rPr>
            <w:t>选择一项。</w:t>
          </w:r>
        </w:p>
      </w:docPartBody>
    </w:docPart>
    <w:docPart>
      <w:docPartPr>
        <w:name w:val="7D71AE24D3E649E991BA727AA85F75B6"/>
        <w:style w:val=""/>
        <w:category>
          <w:name w:val="常规"/>
          <w:gallery w:val="placeholder"/>
        </w:category>
        <w:types>
          <w:type w:val="bbPlcHdr"/>
        </w:types>
        <w:behaviors>
          <w:behavior w:val="content"/>
        </w:behaviors>
        <w:description w:val=""/>
        <w:guid w:val="{E6AAD4A2-F8E4-48A2-B68A-6C0D89096C9C}"/>
      </w:docPartPr>
      <w:docPartBody>
        <w:p w14:paraId="5DD31A07">
          <w:pPr>
            <w:rPr>
              <w:rFonts w:hint="eastAsia"/>
            </w:rPr>
          </w:pPr>
          <w:r>
            <w:rPr>
              <w:rStyle w:val="4"/>
            </w:rPr>
            <w:t>单击或点击此处输入文字。</w:t>
          </w:r>
        </w:p>
      </w:docPartBody>
    </w:docPart>
    <w:docPart>
      <w:docPartPr>
        <w:name w:val="36A74F8524E04EC89A0B011E88FA40C3"/>
        <w:style w:val=""/>
        <w:category>
          <w:name w:val="常规"/>
          <w:gallery w:val="placeholder"/>
        </w:category>
        <w:types>
          <w:type w:val="bbPlcHdr"/>
        </w:types>
        <w:behaviors>
          <w:behavior w:val="content"/>
        </w:behaviors>
        <w:description w:val=""/>
        <w:guid w:val="{6DA44AB3-1B70-4EA2-A82D-860093AFE504}"/>
      </w:docPartPr>
      <w:docPartBody>
        <w:p w14:paraId="751D9349">
          <w:pPr>
            <w:pStyle w:val="25"/>
            <w:rPr>
              <w:rFonts w:hint="eastAsia"/>
            </w:rPr>
          </w:pPr>
          <w:r>
            <w:rPr>
              <w:rStyle w:val="4"/>
            </w:rPr>
            <w:t>单击或点击此处输入文字。</w:t>
          </w:r>
        </w:p>
      </w:docPartBody>
    </w:docPart>
    <w:docPart>
      <w:docPartPr>
        <w:name w:val="1D9CDC4FE8F74F11A7E6802992ADC375"/>
        <w:style w:val=""/>
        <w:category>
          <w:name w:val="常规"/>
          <w:gallery w:val="placeholder"/>
        </w:category>
        <w:types>
          <w:type w:val="bbPlcHdr"/>
        </w:types>
        <w:behaviors>
          <w:behavior w:val="content"/>
        </w:behaviors>
        <w:description w:val=""/>
        <w:guid w:val="{D2204E81-1DC5-42B9-8CEA-75C04F57358B}"/>
      </w:docPartPr>
      <w:docPartBody>
        <w:p w14:paraId="70399755">
          <w:pPr>
            <w:pStyle w:val="26"/>
            <w:rPr>
              <w:rFonts w:hint="eastAsia"/>
            </w:rPr>
          </w:pPr>
          <w:r>
            <w:rPr>
              <w:rStyle w:val="4"/>
            </w:rPr>
            <w:t>选择一项。</w:t>
          </w:r>
        </w:p>
      </w:docPartBody>
    </w:docPart>
    <w:docPart>
      <w:docPartPr>
        <w:name w:val="EB1EF8FE1AE2429E8899D9C75A6C9CC4"/>
        <w:style w:val=""/>
        <w:category>
          <w:name w:val="常规"/>
          <w:gallery w:val="placeholder"/>
        </w:category>
        <w:types>
          <w:type w:val="bbPlcHdr"/>
        </w:types>
        <w:behaviors>
          <w:behavior w:val="content"/>
        </w:behaviors>
        <w:description w:val=""/>
        <w:guid w:val="{3B53E4CB-2F2A-49B2-81E5-3E735BE23FC2}"/>
      </w:docPartPr>
      <w:docPartBody>
        <w:p w14:paraId="34A04162">
          <w:pPr>
            <w:pStyle w:val="27"/>
            <w:rPr>
              <w:rFonts w:hint="eastAsia"/>
            </w:rPr>
          </w:pPr>
          <w:r>
            <w:rPr>
              <w:rStyle w:val="4"/>
            </w:rPr>
            <w:t>选择一项。</w:t>
          </w:r>
        </w:p>
      </w:docPartBody>
    </w:docPart>
    <w:docPart>
      <w:docPartPr>
        <w:name w:val="{6960392e-2e9c-4c13-b378-177b30c2a383}"/>
        <w:style w:val=""/>
        <w:category>
          <w:name w:val="常规"/>
          <w:gallery w:val="placeholder"/>
        </w:category>
        <w:types>
          <w:type w:val="bbPlcHdr"/>
        </w:types>
        <w:behaviors>
          <w:behavior w:val="content"/>
        </w:behaviors>
        <w:description w:val=""/>
        <w:guid w:val="{6960392E-2E9C-4C13-B378-177B30C2A383}"/>
      </w:docPartPr>
      <w:docPartBody>
        <w:p w14:paraId="361CE6D9">
          <w:pPr>
            <w:rPr>
              <w:rFonts w:hint="eastAsia"/>
            </w:rPr>
          </w:pPr>
          <w:r>
            <w:rPr>
              <w:rStyle w:val="4"/>
            </w:rPr>
            <w:t>单击或点击此处输入文字。</w:t>
          </w:r>
        </w:p>
      </w:docPartBody>
    </w:docPart>
    <w:docPart>
      <w:docPartPr>
        <w:name w:val="{c7d5cb05-8779-4f0d-9a3b-3f78d7179a02}"/>
        <w:style w:val=""/>
        <w:category>
          <w:name w:val="常规"/>
          <w:gallery w:val="placeholder"/>
        </w:category>
        <w:types>
          <w:type w:val="bbPlcHdr"/>
        </w:types>
        <w:behaviors>
          <w:behavior w:val="content"/>
        </w:behaviors>
        <w:description w:val=""/>
        <w:guid w:val="{C7D5CB05-8779-4F0D-9A3B-3F78D7179A02}"/>
      </w:docPartPr>
      <w:docPartBody>
        <w:p w14:paraId="612882B2">
          <w:pPr>
            <w:rPr>
              <w:rFonts w:hint="eastAsia"/>
            </w:rPr>
          </w:pPr>
          <w:r>
            <w:rPr>
              <w:rStyle w:val="4"/>
            </w:rPr>
            <w:t>选择一项。</w:t>
          </w:r>
        </w:p>
      </w:docPartBody>
    </w:docPart>
    <w:docPart>
      <w:docPartPr>
        <w:name w:val="{c7e251a4-dfcd-4ab8-b873-2f78ab5a6987}"/>
        <w:style w:val=""/>
        <w:category>
          <w:name w:val="常规"/>
          <w:gallery w:val="placeholder"/>
        </w:category>
        <w:types>
          <w:type w:val="bbPlcHdr"/>
        </w:types>
        <w:behaviors>
          <w:behavior w:val="content"/>
        </w:behaviors>
        <w:description w:val=""/>
        <w:guid w:val="{C7E251A4-DFCD-4AB8-B873-2F78AB5A6987}"/>
      </w:docPartPr>
      <w:docPartBody>
        <w:p w14:paraId="10C9A35B">
          <w:pPr>
            <w:pStyle w:val="13"/>
            <w:rPr>
              <w:rFonts w:hint="eastAsia"/>
            </w:rPr>
          </w:pPr>
          <w:r>
            <w:rPr>
              <w:rStyle w:val="4"/>
            </w:rPr>
            <w:t>单击或点击此处输入文字。</w:t>
          </w:r>
        </w:p>
      </w:docPartBody>
    </w:docPart>
    <w:docPart>
      <w:docPartPr>
        <w:name w:val="{80cf5026-a226-44d7-a13b-91b51fceeb0a}"/>
        <w:style w:val=""/>
        <w:category>
          <w:name w:val="常规"/>
          <w:gallery w:val="placeholder"/>
        </w:category>
        <w:types>
          <w:type w:val="bbPlcHdr"/>
        </w:types>
        <w:behaviors>
          <w:behavior w:val="content"/>
        </w:behaviors>
        <w:description w:val=""/>
        <w:guid w:val="{80CF5026-A226-44D7-A13B-91B51FCEEB0A}"/>
      </w:docPartPr>
      <w:docPartBody>
        <w:p w14:paraId="11D3E418">
          <w:pPr>
            <w:pStyle w:val="14"/>
            <w:rPr>
              <w:rFonts w:hint="eastAsia"/>
            </w:rPr>
          </w:pPr>
          <w:r>
            <w:rPr>
              <w:rStyle w:val="4"/>
            </w:rPr>
            <w:t>单击或点击此处输入日期。</w:t>
          </w:r>
        </w:p>
      </w:docPartBody>
    </w:docPart>
    <w:docPart>
      <w:docPartPr>
        <w:name w:val="{e7aa94c8-a5b5-482f-a200-37fecb00cf1f}"/>
        <w:style w:val=""/>
        <w:category>
          <w:name w:val="常规"/>
          <w:gallery w:val="placeholder"/>
        </w:category>
        <w:types>
          <w:type w:val="bbPlcHdr"/>
        </w:types>
        <w:behaviors>
          <w:behavior w:val="content"/>
        </w:behaviors>
        <w:description w:val=""/>
        <w:guid w:val="{E7AA94C8-A5B5-482F-A200-37FECB00CF1F}"/>
      </w:docPartPr>
      <w:docPartBody>
        <w:p w14:paraId="7444A697">
          <w:pPr>
            <w:pStyle w:val="15"/>
            <w:rPr>
              <w:rFonts w:hint="eastAsia"/>
            </w:rPr>
          </w:pPr>
          <w:r>
            <w:rPr>
              <w:rStyle w:val="4"/>
            </w:rPr>
            <w:t>单击或点击此处输入文字。</w:t>
          </w:r>
        </w:p>
      </w:docPartBody>
    </w:docPart>
    <w:docPart>
      <w:docPartPr>
        <w:name w:val="{d35487ac-0d13-4047-b3bd-766bd7d2a89f}"/>
        <w:style w:val=""/>
        <w:category>
          <w:name w:val="常规"/>
          <w:gallery w:val="placeholder"/>
        </w:category>
        <w:types>
          <w:type w:val="bbPlcHdr"/>
        </w:types>
        <w:behaviors>
          <w:behavior w:val="content"/>
        </w:behaviors>
        <w:description w:val=""/>
        <w:guid w:val="{D35487AC-0D13-4047-B3BD-766BD7D2A89F}"/>
      </w:docPartPr>
      <w:docPartBody>
        <w:p w14:paraId="11EB980C">
          <w:pPr>
            <w:pStyle w:val="28"/>
            <w:rPr>
              <w:rFonts w:hint="eastAsia"/>
            </w:rPr>
          </w:pPr>
          <w:r>
            <w:rPr>
              <w:rStyle w:val="4"/>
            </w:rPr>
            <w:t>单击或点击此处输入文字。</w:t>
          </w:r>
        </w:p>
      </w:docPartBody>
    </w:docPart>
    <w:docPart>
      <w:docPartPr>
        <w:name w:val="B6940D3BFFB84AC09F7EB5D3CF522CDE"/>
        <w:style w:val=""/>
        <w:category>
          <w:name w:val="常规"/>
          <w:gallery w:val="placeholder"/>
        </w:category>
        <w:types>
          <w:type w:val="bbPlcHdr"/>
        </w:types>
        <w:behaviors>
          <w:behavior w:val="content"/>
        </w:behaviors>
        <w:description w:val=""/>
        <w:guid w:val="{7EE12BAE-43BC-42C2-B179-91BEE3A6A068}"/>
      </w:docPartPr>
      <w:docPartBody>
        <w:p w14:paraId="1BE102CB">
          <w:pPr>
            <w:pStyle w:val="30"/>
          </w:pPr>
          <w:r>
            <w:rPr>
              <w:rStyle w:val="4"/>
            </w:rPr>
            <w:t>单击或点击此处输入文字。</w:t>
          </w:r>
        </w:p>
      </w:docPartBody>
    </w:docPart>
    <w:docPart>
      <w:docPartPr>
        <w:name w:val="{0be5d680-de8c-41c0-9c44-84872fc23a94}"/>
        <w:style w:val=""/>
        <w:category>
          <w:name w:val="常规"/>
          <w:gallery w:val="placeholder"/>
        </w:category>
        <w:types>
          <w:type w:val="bbPlcHdr"/>
        </w:types>
        <w:behaviors>
          <w:behavior w:val="content"/>
        </w:behaviors>
        <w:description w:val=""/>
        <w:guid w:val="{0be5d680-de8c-41c0-9c44-84872fc23a94}"/>
      </w:docPartPr>
      <w:docPartBody>
        <w:p w14:paraId="65C924E2">
          <w:pPr>
            <w:rPr>
              <w:rFonts w:hint="eastAsia"/>
            </w:rPr>
          </w:pPr>
          <w:r>
            <w:rPr>
              <w:rStyle w:val="4"/>
            </w:rPr>
            <w:t>单击或点击此处输入文字。</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bordersDoNotSurroundHeader w:val="1"/>
  <w:bordersDoNotSurroundFooter w:val="1"/>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F726C"/>
    <w:rsid w:val="000166D2"/>
    <w:rsid w:val="00031466"/>
    <w:rsid w:val="00041DE1"/>
    <w:rsid w:val="00046E3B"/>
    <w:rsid w:val="00051BAF"/>
    <w:rsid w:val="00052E26"/>
    <w:rsid w:val="00053311"/>
    <w:rsid w:val="000840BA"/>
    <w:rsid w:val="00093FD2"/>
    <w:rsid w:val="000C3BA5"/>
    <w:rsid w:val="000C56B6"/>
    <w:rsid w:val="000C5EA2"/>
    <w:rsid w:val="000F0E1D"/>
    <w:rsid w:val="000F2057"/>
    <w:rsid w:val="001133D0"/>
    <w:rsid w:val="001270F2"/>
    <w:rsid w:val="00153BB5"/>
    <w:rsid w:val="00176A81"/>
    <w:rsid w:val="00176DFA"/>
    <w:rsid w:val="0018299E"/>
    <w:rsid w:val="00191BB5"/>
    <w:rsid w:val="0019360F"/>
    <w:rsid w:val="001B49EF"/>
    <w:rsid w:val="001B4CED"/>
    <w:rsid w:val="001B617B"/>
    <w:rsid w:val="001C547E"/>
    <w:rsid w:val="001E7354"/>
    <w:rsid w:val="001E782C"/>
    <w:rsid w:val="00210249"/>
    <w:rsid w:val="00217DA4"/>
    <w:rsid w:val="00233F54"/>
    <w:rsid w:val="00235D1B"/>
    <w:rsid w:val="00236DC9"/>
    <w:rsid w:val="00256300"/>
    <w:rsid w:val="002D37DA"/>
    <w:rsid w:val="002D4E91"/>
    <w:rsid w:val="002E6B34"/>
    <w:rsid w:val="002F0A91"/>
    <w:rsid w:val="002F1FA3"/>
    <w:rsid w:val="002F2FDE"/>
    <w:rsid w:val="002F610A"/>
    <w:rsid w:val="002F6FA1"/>
    <w:rsid w:val="00324406"/>
    <w:rsid w:val="003248F3"/>
    <w:rsid w:val="00327A0E"/>
    <w:rsid w:val="003300DF"/>
    <w:rsid w:val="00355105"/>
    <w:rsid w:val="003A5437"/>
    <w:rsid w:val="003B3CE5"/>
    <w:rsid w:val="003F1B41"/>
    <w:rsid w:val="00414AA2"/>
    <w:rsid w:val="004604B9"/>
    <w:rsid w:val="00464AC3"/>
    <w:rsid w:val="00472998"/>
    <w:rsid w:val="0047390B"/>
    <w:rsid w:val="004844D6"/>
    <w:rsid w:val="004A1BF1"/>
    <w:rsid w:val="004C28D3"/>
    <w:rsid w:val="004C7B0E"/>
    <w:rsid w:val="004D42DA"/>
    <w:rsid w:val="004E1854"/>
    <w:rsid w:val="004F354A"/>
    <w:rsid w:val="00511CBE"/>
    <w:rsid w:val="0051220C"/>
    <w:rsid w:val="00522B80"/>
    <w:rsid w:val="00541C09"/>
    <w:rsid w:val="005901BF"/>
    <w:rsid w:val="00592907"/>
    <w:rsid w:val="005B0BB1"/>
    <w:rsid w:val="005B70C0"/>
    <w:rsid w:val="005D3724"/>
    <w:rsid w:val="005D5385"/>
    <w:rsid w:val="005E2ABF"/>
    <w:rsid w:val="00616794"/>
    <w:rsid w:val="00617C3F"/>
    <w:rsid w:val="00622929"/>
    <w:rsid w:val="0067468F"/>
    <w:rsid w:val="00680B79"/>
    <w:rsid w:val="00681C09"/>
    <w:rsid w:val="006934DC"/>
    <w:rsid w:val="006963A4"/>
    <w:rsid w:val="006A4D46"/>
    <w:rsid w:val="006D41D0"/>
    <w:rsid w:val="006E50A0"/>
    <w:rsid w:val="006F69B5"/>
    <w:rsid w:val="006F7351"/>
    <w:rsid w:val="00710BED"/>
    <w:rsid w:val="00734CE0"/>
    <w:rsid w:val="00735236"/>
    <w:rsid w:val="00741453"/>
    <w:rsid w:val="00742EBB"/>
    <w:rsid w:val="0077490C"/>
    <w:rsid w:val="007A0EF4"/>
    <w:rsid w:val="007A60FF"/>
    <w:rsid w:val="007B38FC"/>
    <w:rsid w:val="007B5111"/>
    <w:rsid w:val="007B69DA"/>
    <w:rsid w:val="007C104B"/>
    <w:rsid w:val="007C75A7"/>
    <w:rsid w:val="007F06CA"/>
    <w:rsid w:val="00805278"/>
    <w:rsid w:val="00807599"/>
    <w:rsid w:val="008243C1"/>
    <w:rsid w:val="00824A9B"/>
    <w:rsid w:val="00843CA1"/>
    <w:rsid w:val="008557E0"/>
    <w:rsid w:val="00855B92"/>
    <w:rsid w:val="00887166"/>
    <w:rsid w:val="0089451F"/>
    <w:rsid w:val="008D08AB"/>
    <w:rsid w:val="008E7AEE"/>
    <w:rsid w:val="008F5731"/>
    <w:rsid w:val="008F7983"/>
    <w:rsid w:val="009172A8"/>
    <w:rsid w:val="00946533"/>
    <w:rsid w:val="009B7FCA"/>
    <w:rsid w:val="009C1C0D"/>
    <w:rsid w:val="009E1D37"/>
    <w:rsid w:val="009E5D0D"/>
    <w:rsid w:val="009F6F63"/>
    <w:rsid w:val="00A10DF0"/>
    <w:rsid w:val="00A24661"/>
    <w:rsid w:val="00A264AA"/>
    <w:rsid w:val="00A27F70"/>
    <w:rsid w:val="00A33AF7"/>
    <w:rsid w:val="00A45155"/>
    <w:rsid w:val="00A61D67"/>
    <w:rsid w:val="00A64A63"/>
    <w:rsid w:val="00A75182"/>
    <w:rsid w:val="00A80503"/>
    <w:rsid w:val="00A81BB7"/>
    <w:rsid w:val="00A92311"/>
    <w:rsid w:val="00A92A13"/>
    <w:rsid w:val="00AC22A3"/>
    <w:rsid w:val="00AC43A9"/>
    <w:rsid w:val="00AC6E23"/>
    <w:rsid w:val="00AE742E"/>
    <w:rsid w:val="00B1786B"/>
    <w:rsid w:val="00B26E9C"/>
    <w:rsid w:val="00B56E14"/>
    <w:rsid w:val="00B64CDC"/>
    <w:rsid w:val="00B84294"/>
    <w:rsid w:val="00B931AA"/>
    <w:rsid w:val="00BB4893"/>
    <w:rsid w:val="00BE02C6"/>
    <w:rsid w:val="00BF3895"/>
    <w:rsid w:val="00C417F0"/>
    <w:rsid w:val="00C64D37"/>
    <w:rsid w:val="00C66B5C"/>
    <w:rsid w:val="00C70248"/>
    <w:rsid w:val="00C81958"/>
    <w:rsid w:val="00CB359A"/>
    <w:rsid w:val="00CC650D"/>
    <w:rsid w:val="00D07A74"/>
    <w:rsid w:val="00D42FDE"/>
    <w:rsid w:val="00D63339"/>
    <w:rsid w:val="00D64AF6"/>
    <w:rsid w:val="00DA545A"/>
    <w:rsid w:val="00DC66D1"/>
    <w:rsid w:val="00DE599C"/>
    <w:rsid w:val="00DE7D4B"/>
    <w:rsid w:val="00E0046A"/>
    <w:rsid w:val="00E2490F"/>
    <w:rsid w:val="00E301DF"/>
    <w:rsid w:val="00E31C2D"/>
    <w:rsid w:val="00E362EA"/>
    <w:rsid w:val="00E97588"/>
    <w:rsid w:val="00EB0DED"/>
    <w:rsid w:val="00ED6C2A"/>
    <w:rsid w:val="00EE08CD"/>
    <w:rsid w:val="00EE43A3"/>
    <w:rsid w:val="00EF2657"/>
    <w:rsid w:val="00EF4B56"/>
    <w:rsid w:val="00F30C2C"/>
    <w:rsid w:val="00F367E5"/>
    <w:rsid w:val="00F44742"/>
    <w:rsid w:val="00F47A63"/>
    <w:rsid w:val="00F67440"/>
    <w:rsid w:val="00FB0566"/>
    <w:rsid w:val="00FE2CDD"/>
    <w:rsid w:val="00FE4B2F"/>
    <w:rsid w:val="00FF18D7"/>
    <w:rsid w:val="00FF726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glossary/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iPriority="1" w:name="Default Paragraph Font"/>
    <w:lsdException w:qFormat="1" w:uiPriority="99" w:name="Normal Table"/>
    <w:lsdException w:qFormat="1" w:unhideWhenUsed="0" w:uiPriority="99" w:name="Placeholder Text"/>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2">
    <w:name w:val="Default Paragraph Font"/>
    <w:semiHidden/>
    <w:unhideWhenUsed/>
    <w:qFormat/>
    <w:uiPriority w:val="1"/>
  </w:style>
  <w:style w:type="table" w:default="1" w:styleId="3">
    <w:name w:val="Normal Table"/>
    <w:semiHidden/>
    <w:unhideWhenUsed/>
    <w:qFormat/>
    <w:uiPriority w:val="99"/>
    <w:tblPr>
      <w:tblCellMar>
        <w:top w:w="0" w:type="dxa"/>
        <w:left w:w="108" w:type="dxa"/>
        <w:bottom w:w="0" w:type="dxa"/>
        <w:right w:w="108" w:type="dxa"/>
      </w:tblCellMar>
    </w:tblPr>
  </w:style>
  <w:style w:type="character" w:styleId="4">
    <w:name w:val="Placeholder Text"/>
    <w:basedOn w:val="2"/>
    <w:semiHidden/>
    <w:qFormat/>
    <w:uiPriority w:val="99"/>
    <w:rPr>
      <w:color w:val="808080"/>
    </w:rPr>
  </w:style>
  <w:style w:type="paragraph" w:customStyle="1" w:styleId="5">
    <w:name w:val="7AE4A53A4E2C478BA91865DBDFF04557"/>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6">
    <w:name w:val="E4506C9E2CAA4BA8A71ABBEB97638864"/>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7">
    <w:name w:val="20DDC30456B24BEDBDFD6A06684ABBC3"/>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8">
    <w:name w:val="5F92C0C179664F56805A518B3631C419"/>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9">
    <w:name w:val="2C1329D5F2AD4349AFC68AE295F35341"/>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10">
    <w:name w:val="44E38EFCCBCC478B9210E725A72D7C78"/>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11">
    <w:name w:val="0F8E11404E9C4A1386F0D44573C97F75"/>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12">
    <w:name w:val="4AD363CD65DB475FBD66A252A3B9A6B1"/>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13">
    <w:name w:val="320B720805644972BED0F37120DDF01F"/>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14">
    <w:name w:val="BF6FC35C6A724CC49D53A29F46BAC81A"/>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15">
    <w:name w:val="4FB5E9E2641244E1BAFB77AA8D5D785D"/>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16">
    <w:name w:val="B73C38D4BEBF4294916806A90849099A"/>
    <w:qFormat/>
    <w:uiPriority w:val="0"/>
    <w:pPr>
      <w:widowControl w:val="0"/>
      <w:spacing w:after="160" w:line="278" w:lineRule="auto"/>
    </w:pPr>
    <w:rPr>
      <w:rFonts w:asciiTheme="minorHAnsi" w:hAnsiTheme="minorHAnsi" w:eastAsiaTheme="minorEastAsia" w:cstheme="minorBidi"/>
      <w:kern w:val="2"/>
      <w:sz w:val="22"/>
      <w:szCs w:val="24"/>
      <w:lang w:val="en-US" w:eastAsia="zh-CN" w:bidi="ar-SA"/>
      <w14:ligatures w14:val="standardContextual"/>
    </w:rPr>
  </w:style>
  <w:style w:type="paragraph" w:customStyle="1" w:styleId="17">
    <w:name w:val="D35246C7E33145159584E6D1ED0BF7FC"/>
    <w:qFormat/>
    <w:uiPriority w:val="0"/>
    <w:pPr>
      <w:widowControl w:val="0"/>
      <w:spacing w:after="160" w:line="278" w:lineRule="auto"/>
    </w:pPr>
    <w:rPr>
      <w:rFonts w:asciiTheme="minorHAnsi" w:hAnsiTheme="minorHAnsi" w:eastAsiaTheme="minorEastAsia" w:cstheme="minorBidi"/>
      <w:kern w:val="2"/>
      <w:sz w:val="22"/>
      <w:szCs w:val="24"/>
      <w:lang w:val="en-US" w:eastAsia="zh-CN" w:bidi="ar-SA"/>
      <w14:ligatures w14:val="standardContextual"/>
    </w:rPr>
  </w:style>
  <w:style w:type="paragraph" w:customStyle="1" w:styleId="18">
    <w:name w:val="841EBDB65F6A447D85628FCAF193ACC6"/>
    <w:qFormat/>
    <w:uiPriority w:val="0"/>
    <w:pPr>
      <w:widowControl w:val="0"/>
      <w:spacing w:after="160" w:line="278" w:lineRule="auto"/>
    </w:pPr>
    <w:rPr>
      <w:rFonts w:asciiTheme="minorHAnsi" w:hAnsiTheme="minorHAnsi" w:eastAsiaTheme="minorEastAsia" w:cstheme="minorBidi"/>
      <w:kern w:val="2"/>
      <w:sz w:val="22"/>
      <w:szCs w:val="24"/>
      <w:lang w:val="en-US" w:eastAsia="zh-CN" w:bidi="ar-SA"/>
      <w14:ligatures w14:val="standardContextual"/>
    </w:rPr>
  </w:style>
  <w:style w:type="paragraph" w:customStyle="1" w:styleId="19">
    <w:name w:val="07E134DA00B54D1DB8DE60CF78AFC182"/>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20">
    <w:name w:val="FF2A7781E1AC432FA9873535CBD290083"/>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21">
    <w:name w:val="87C26AEE6031465888A70CFD14720C46"/>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22">
    <w:name w:val="CEB4055A7F244ADEB37B41E40DDBE73D"/>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23">
    <w:name w:val="3B94DA10B4E84B618AD4A3E84B3F43FD"/>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24">
    <w:name w:val="2D42C0B339784DDB8976A3F9C86ED02D"/>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25">
    <w:name w:val="36A74F8524E04EC89A0B011E88FA40C3"/>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26">
    <w:name w:val="1D9CDC4FE8F74F11A7E6802992ADC375"/>
    <w:qFormat/>
    <w:uiPriority w:val="0"/>
    <w:pPr>
      <w:widowControl w:val="0"/>
      <w:spacing w:after="160" w:line="278" w:lineRule="auto"/>
    </w:pPr>
    <w:rPr>
      <w:rFonts w:asciiTheme="minorHAnsi" w:hAnsiTheme="minorHAnsi" w:eastAsiaTheme="minorEastAsia" w:cstheme="minorBidi"/>
      <w:kern w:val="2"/>
      <w:sz w:val="22"/>
      <w:szCs w:val="24"/>
      <w:lang w:val="en-US" w:eastAsia="zh-CN" w:bidi="ar-SA"/>
      <w14:ligatures w14:val="standardContextual"/>
    </w:rPr>
  </w:style>
  <w:style w:type="paragraph" w:customStyle="1" w:styleId="27">
    <w:name w:val="EB1EF8FE1AE2429E8899D9C75A6C9CC4"/>
    <w:qFormat/>
    <w:uiPriority w:val="0"/>
    <w:pPr>
      <w:widowControl w:val="0"/>
      <w:spacing w:after="160" w:line="278" w:lineRule="auto"/>
    </w:pPr>
    <w:rPr>
      <w:rFonts w:asciiTheme="minorHAnsi" w:hAnsiTheme="minorHAnsi" w:eastAsiaTheme="minorEastAsia" w:cstheme="minorBidi"/>
      <w:kern w:val="2"/>
      <w:sz w:val="22"/>
      <w:szCs w:val="24"/>
      <w:lang w:val="en-US" w:eastAsia="zh-CN" w:bidi="ar-SA"/>
      <w14:ligatures w14:val="standardContextual"/>
    </w:rPr>
  </w:style>
  <w:style w:type="paragraph" w:customStyle="1" w:styleId="28">
    <w:name w:val="7D71AE24D3E649E991BA727AA85F75B6"/>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29">
    <w:name w:val="441D06FF0FE4469BBD7FE2AEF3CFA5E8"/>
    <w:qFormat/>
    <w:uiPriority w:val="0"/>
    <w:pPr>
      <w:widowControl w:val="0"/>
      <w:spacing w:after="160" w:line="278" w:lineRule="auto"/>
    </w:pPr>
    <w:rPr>
      <w:rFonts w:asciiTheme="minorHAnsi" w:hAnsiTheme="minorHAnsi" w:eastAsiaTheme="minorEastAsia" w:cstheme="minorBidi"/>
      <w:kern w:val="2"/>
      <w:sz w:val="22"/>
      <w:szCs w:val="24"/>
      <w:lang w:val="en-US" w:eastAsia="zh-CN" w:bidi="ar-SA"/>
      <w14:ligatures w14:val="standardContextual"/>
    </w:rPr>
  </w:style>
  <w:style w:type="paragraph" w:customStyle="1" w:styleId="30">
    <w:name w:val="B6940D3BFFB84AC09F7EB5D3CF522CDE"/>
    <w:qFormat/>
    <w:uiPriority w:val="0"/>
    <w:pPr>
      <w:widowControl w:val="0"/>
      <w:spacing w:after="160" w:line="278" w:lineRule="auto"/>
    </w:pPr>
    <w:rPr>
      <w:rFonts w:asciiTheme="minorHAnsi" w:hAnsiTheme="minorHAnsi" w:eastAsiaTheme="minorEastAsia" w:cstheme="minorBidi"/>
      <w:kern w:val="2"/>
      <w:sz w:val="22"/>
      <w:szCs w:val="24"/>
      <w:lang w:val="en-US" w:eastAsia="zh-CN" w:bidi="ar-SA"/>
      <w14:ligatures w14:val="standardContextual"/>
    </w:rPr>
  </w:style>
</w:style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38</Pages>
  <Words>7823</Words>
  <Characters>8021</Characters>
  <Lines>124</Lines>
  <Paragraphs>35</Paragraphs>
  <TotalTime>2</TotalTime>
  <ScaleCrop>false</ScaleCrop>
  <LinksUpToDate>false</LinksUpToDate>
  <CharactersWithSpaces>8252</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2025-03-13T03:39:00Z</dcterms:created>
  <dcterms:modified xsi:type="dcterms:W3CDTF">2025-03-18T02:35:04Z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B6908643EFC0472998CBA56018D844F4_13</vt:lpwstr>
  </property>
  <property fmtid="{D5CDD505-2E9C-101B-9397-08002B2CF9AE}" pid="4" name="KSOTemplateDocerSaveRecord">
    <vt:lpwstr>eyJoZGlkIjoiYWY3NmVmZGYzM2E3YzJmNDFkZmY3Zjg4NWMwNzU5Y2EiLCJ1c2VySWQiOiI1NTg3MzEwMzgifQ==</vt:lpwstr>
  </property>
</Properties>
</file>