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DC1562">
      <w:pPr>
        <w:spacing w:line="312" w:lineRule="auto"/>
        <w:ind w:firstLine="1446" w:firstLineChars="200"/>
        <w:jc w:val="center"/>
        <w:rPr>
          <w:rFonts w:hint="eastAsia" w:ascii="宋体" w:hAnsi="宋体" w:eastAsia="宋体" w:cs="Times New Roman"/>
          <w:b/>
          <w:sz w:val="72"/>
          <w:szCs w:val="24"/>
        </w:rPr>
      </w:pPr>
      <w:bookmarkStart w:id="0" w:name="OLE_LINK1"/>
    </w:p>
    <w:p w14:paraId="272D35D5">
      <w:pPr>
        <w:spacing w:line="312" w:lineRule="auto"/>
        <w:ind w:firstLine="1446" w:firstLineChars="200"/>
        <w:jc w:val="center"/>
        <w:rPr>
          <w:rFonts w:hint="eastAsia" w:ascii="宋体" w:hAnsi="宋体" w:eastAsia="宋体" w:cs="Times New Roman"/>
          <w:b/>
          <w:sz w:val="72"/>
          <w:szCs w:val="24"/>
        </w:rPr>
      </w:pPr>
    </w:p>
    <w:p w14:paraId="0C76EF12">
      <w:pPr>
        <w:spacing w:before="240" w:after="60" w:line="560" w:lineRule="exact"/>
        <w:jc w:val="center"/>
        <w:outlineLvl w:val="0"/>
        <w:rPr>
          <w:rFonts w:hint="eastAsia" w:ascii="宋体" w:hAnsi="宋体" w:eastAsia="宋体" w:cs="Times New Roman"/>
          <w:b/>
          <w:bCs/>
          <w:sz w:val="72"/>
          <w:szCs w:val="32"/>
        </w:rPr>
      </w:pPr>
      <w:bookmarkStart w:id="1" w:name="_Toc11208275"/>
      <w:bookmarkStart w:id="2" w:name="_Toc114236841"/>
      <w:bookmarkStart w:id="3" w:name="_Toc219730830"/>
      <w:bookmarkStart w:id="4" w:name="_Toc128257636"/>
      <w:bookmarkStart w:id="5" w:name="_Toc11208282"/>
      <w:bookmarkStart w:id="6" w:name="_Toc114236891"/>
      <w:r>
        <w:rPr>
          <w:rFonts w:hint="eastAsia" w:ascii="宋体" w:hAnsi="宋体" w:eastAsia="宋体" w:cs="Times New Roman"/>
          <w:b/>
          <w:bCs/>
          <w:sz w:val="72"/>
          <w:szCs w:val="32"/>
        </w:rPr>
        <w:t>招标文件</w:t>
      </w:r>
      <w:bookmarkEnd w:id="1"/>
      <w:bookmarkEnd w:id="2"/>
      <w:bookmarkEnd w:id="3"/>
      <w:bookmarkEnd w:id="4"/>
      <w:bookmarkEnd w:id="5"/>
      <w:bookmarkEnd w:id="6"/>
    </w:p>
    <w:p w14:paraId="49BE2BFA">
      <w:pPr>
        <w:spacing w:before="240" w:after="60" w:line="560" w:lineRule="exact"/>
        <w:jc w:val="center"/>
        <w:outlineLvl w:val="0"/>
        <w:rPr>
          <w:rFonts w:hint="eastAsia" w:ascii="宋体" w:hAnsi="宋体" w:eastAsia="宋体" w:cs="Times New Roman"/>
          <w:b/>
          <w:bCs/>
          <w:sz w:val="72"/>
          <w:szCs w:val="32"/>
        </w:rPr>
      </w:pPr>
    </w:p>
    <w:p w14:paraId="1FA9F6A1">
      <w:pPr>
        <w:spacing w:line="560" w:lineRule="exact"/>
        <w:ind w:firstLine="1446" w:firstLineChars="200"/>
        <w:jc w:val="center"/>
        <w:rPr>
          <w:rFonts w:hint="eastAsia" w:ascii="宋体" w:hAnsi="宋体" w:eastAsia="宋体" w:cs="Times New Roman"/>
          <w:b/>
          <w:sz w:val="72"/>
          <w:szCs w:val="24"/>
        </w:rPr>
      </w:pPr>
    </w:p>
    <w:p w14:paraId="56674C0A">
      <w:pPr>
        <w:spacing w:line="560" w:lineRule="exact"/>
        <w:ind w:firstLine="1446" w:firstLineChars="200"/>
        <w:jc w:val="center"/>
        <w:rPr>
          <w:rFonts w:hint="eastAsia" w:ascii="宋体" w:hAnsi="宋体" w:eastAsia="宋体" w:cs="Times New Roman"/>
          <w:b/>
          <w:sz w:val="72"/>
          <w:szCs w:val="24"/>
        </w:rPr>
      </w:pPr>
    </w:p>
    <w:p w14:paraId="53DCF565">
      <w:pPr>
        <w:spacing w:line="560" w:lineRule="exact"/>
        <w:ind w:firstLine="1446" w:firstLineChars="200"/>
        <w:jc w:val="center"/>
        <w:rPr>
          <w:rFonts w:hint="eastAsia" w:ascii="宋体" w:hAnsi="宋体" w:eastAsia="宋体" w:cs="Times New Roman"/>
          <w:b/>
          <w:sz w:val="72"/>
          <w:szCs w:val="24"/>
        </w:rPr>
      </w:pPr>
    </w:p>
    <w:p w14:paraId="5EBF14C2">
      <w:pPr>
        <w:spacing w:line="560" w:lineRule="exact"/>
        <w:ind w:firstLine="1446" w:firstLineChars="200"/>
        <w:jc w:val="center"/>
        <w:rPr>
          <w:rFonts w:hint="eastAsia" w:ascii="宋体" w:hAnsi="宋体" w:eastAsia="宋体" w:cs="Times New Roman"/>
          <w:b/>
          <w:sz w:val="72"/>
          <w:szCs w:val="24"/>
        </w:rPr>
      </w:pPr>
    </w:p>
    <w:p w14:paraId="638C33FC">
      <w:pPr>
        <w:spacing w:line="560" w:lineRule="exact"/>
        <w:ind w:firstLine="1446" w:firstLineChars="200"/>
        <w:jc w:val="center"/>
        <w:rPr>
          <w:rFonts w:hint="eastAsia" w:ascii="宋体" w:hAnsi="宋体" w:eastAsia="宋体" w:cs="Times New Roman"/>
          <w:b/>
          <w:sz w:val="72"/>
          <w:szCs w:val="24"/>
        </w:rPr>
      </w:pPr>
    </w:p>
    <w:p w14:paraId="14B33EC3">
      <w:pPr>
        <w:spacing w:line="560" w:lineRule="exact"/>
        <w:ind w:firstLine="1446" w:firstLineChars="200"/>
        <w:jc w:val="center"/>
        <w:rPr>
          <w:rFonts w:hint="eastAsia" w:ascii="宋体" w:hAnsi="宋体" w:eastAsia="宋体" w:cs="Times New Roman"/>
          <w:b/>
          <w:sz w:val="72"/>
          <w:szCs w:val="24"/>
        </w:rPr>
      </w:pPr>
    </w:p>
    <w:p w14:paraId="3B7B8E1D">
      <w:pPr>
        <w:pStyle w:val="24"/>
        <w:rPr>
          <w:rFonts w:hint="eastAsia" w:cs="宋体"/>
          <w:snapToGrid w:val="0"/>
          <w:kern w:val="0"/>
          <w:szCs w:val="28"/>
        </w:rPr>
      </w:pPr>
      <w:r>
        <w:rPr>
          <w:rFonts w:hint="eastAsia"/>
          <w:color w:val="auto"/>
          <w:u w:val="none"/>
        </w:rPr>
        <w:t>项目名称</w:t>
      </w:r>
      <w:r>
        <w:rPr>
          <w:rFonts w:hint="eastAsia" w:cs="Times New Roman"/>
          <w:color w:val="auto"/>
          <w:u w:val="none"/>
        </w:rPr>
        <w:t>：</w:t>
      </w:r>
      <w:sdt>
        <w:sdtPr>
          <w:rPr>
            <w:rStyle w:val="25"/>
            <w:rFonts w:hint="eastAsia"/>
          </w:rPr>
          <w:alias w:val="项目名称"/>
          <w:tag w:val="项目名称"/>
          <w:id w:val="-2000571233"/>
          <w:lock w:val="sdtLocked"/>
          <w:placeholder>
            <w:docPart w:val="DefaultPlaceholder_-1854013440"/>
          </w:placeholder>
        </w:sdtPr>
        <w:sdtEndPr>
          <w:rPr>
            <w:rStyle w:val="25"/>
            <w:rFonts w:hint="eastAsia"/>
          </w:rPr>
        </w:sdtEndPr>
        <w:sdtContent>
          <w:r>
            <w:rPr>
              <w:rStyle w:val="25"/>
              <w:rFonts w:hint="eastAsia"/>
              <w:lang w:eastAsia="zh-CN"/>
            </w:rPr>
            <w:t>2026年度廉洁文化品牌深化及活动策划服务</w:t>
          </w:r>
        </w:sdtContent>
      </w:sdt>
    </w:p>
    <w:p w14:paraId="0E07CF1F">
      <w:pPr>
        <w:pStyle w:val="24"/>
        <w:rPr>
          <w:rFonts w:hint="eastAsia" w:cs="Times New Roman"/>
          <w:szCs w:val="24"/>
        </w:rPr>
      </w:pPr>
      <w:r>
        <w:rPr>
          <w:rFonts w:hint="eastAsia" w:cs="Times New Roman"/>
          <w:color w:val="auto"/>
          <w:szCs w:val="24"/>
          <w:u w:val="none"/>
        </w:rPr>
        <w:t>招</w:t>
      </w:r>
      <w:r>
        <w:rPr>
          <w:rFonts w:cs="Times New Roman"/>
          <w:color w:val="auto"/>
          <w:szCs w:val="24"/>
          <w:u w:val="none"/>
        </w:rPr>
        <w:t xml:space="preserve"> </w:t>
      </w:r>
      <w:r>
        <w:rPr>
          <w:rFonts w:hint="eastAsia" w:cs="Times New Roman"/>
          <w:color w:val="auto"/>
          <w:szCs w:val="24"/>
          <w:u w:val="none"/>
        </w:rPr>
        <w:t>标</w:t>
      </w:r>
      <w:r>
        <w:rPr>
          <w:rFonts w:cs="Times New Roman"/>
          <w:color w:val="auto"/>
          <w:szCs w:val="24"/>
          <w:u w:val="none"/>
        </w:rPr>
        <w:t xml:space="preserve"> </w:t>
      </w:r>
      <w:r>
        <w:rPr>
          <w:rFonts w:hint="eastAsia" w:cs="Times New Roman"/>
          <w:color w:val="auto"/>
          <w:szCs w:val="24"/>
          <w:u w:val="none"/>
        </w:rPr>
        <w:t>人：</w:t>
      </w:r>
      <w:bookmarkStart w:id="7" w:name="招标人名称"/>
      <w:r>
        <w:rPr>
          <w:rStyle w:val="25"/>
          <w:rFonts w:hint="eastAsia"/>
        </w:rPr>
        <w:t>深圳深港科技创新合作区发展有限公司</w:t>
      </w:r>
      <w:bookmarkEnd w:id="7"/>
    </w:p>
    <w:p w14:paraId="5CA190E8">
      <w:pPr>
        <w:spacing w:line="360" w:lineRule="auto"/>
        <w:ind w:firstLine="640" w:firstLineChars="200"/>
        <w:rPr>
          <w:rFonts w:hint="eastAsia" w:ascii="宋体" w:hAnsi="宋体" w:eastAsia="宋体" w:cs="Times New Roman"/>
          <w:bCs/>
          <w:sz w:val="32"/>
          <w:szCs w:val="24"/>
        </w:rPr>
      </w:pPr>
    </w:p>
    <w:p w14:paraId="3D40FA69">
      <w:pPr>
        <w:spacing w:line="360" w:lineRule="auto"/>
        <w:ind w:firstLine="562" w:firstLineChars="200"/>
        <w:jc w:val="center"/>
        <w:rPr>
          <w:rFonts w:hint="eastAsia" w:ascii="宋体" w:hAnsi="宋体" w:eastAsia="宋体" w:cs="Times New Roman"/>
          <w:b/>
          <w:sz w:val="28"/>
          <w:szCs w:val="44"/>
        </w:rPr>
      </w:pPr>
    </w:p>
    <w:p w14:paraId="00D357BA">
      <w:pPr>
        <w:spacing w:line="360" w:lineRule="auto"/>
        <w:ind w:firstLine="562" w:firstLineChars="200"/>
        <w:jc w:val="center"/>
        <w:rPr>
          <w:rFonts w:hint="eastAsia" w:ascii="宋体" w:hAnsi="宋体" w:eastAsia="宋体" w:cs="Times New Roman"/>
          <w:b/>
          <w:sz w:val="28"/>
          <w:szCs w:val="44"/>
        </w:rPr>
      </w:pPr>
    </w:p>
    <w:sdt>
      <w:sdtPr>
        <w:rPr>
          <w:rStyle w:val="27"/>
          <w:rFonts w:hint="eastAsia"/>
        </w:rPr>
        <w:alias w:val="日期"/>
        <w:tag w:val="日期"/>
        <w:id w:val="-1636555062"/>
        <w:lock w:val="sdtLocked"/>
        <w:placeholder>
          <w:docPart w:val="DefaultPlaceholder_-1854013437"/>
        </w:placeholder>
        <w:date w:fullDate="2026-04-08T00:00:00Z">
          <w:dateFormat w:val="yyyy年M月"/>
          <w:lid w:val="zh-CN"/>
          <w:storeMappedDataAs w:val="datetime"/>
          <w:calendar w:val="gregorian"/>
        </w:date>
      </w:sdtPr>
      <w:sdtEndPr>
        <w:rPr>
          <w:rStyle w:val="27"/>
          <w:rFonts w:hint="eastAsia"/>
        </w:rPr>
      </w:sdtEndPr>
      <w:sdtContent>
        <w:p w14:paraId="46D93C48">
          <w:pPr>
            <w:spacing w:line="360" w:lineRule="auto"/>
            <w:jc w:val="center"/>
            <w:rPr>
              <w:rFonts w:hint="eastAsia" w:ascii="宋体" w:hAnsi="宋体" w:eastAsia="宋体" w:cs="Times New Roman"/>
              <w:sz w:val="52"/>
              <w:szCs w:val="52"/>
            </w:rPr>
          </w:pPr>
          <w:r>
            <w:rPr>
              <w:rFonts w:hint="eastAsia" w:ascii="宋体" w:hAnsi="宋体" w:eastAsia="宋体" w:cs="Courier New"/>
              <w:b/>
              <w:bCs/>
              <w:color w:val="0000FF"/>
              <w:kern w:val="2"/>
              <w:sz w:val="32"/>
              <w:szCs w:val="21"/>
              <w:u w:val="single"/>
              <w:lang w:val="en-US" w:eastAsia="zh-CN" w:bidi="ar-SA"/>
            </w:rPr>
            <w:t>2026年4月</w:t>
          </w:r>
        </w:p>
      </w:sdtContent>
    </w:sdt>
    <w:p w14:paraId="16EA7B77">
      <w:pPr>
        <w:spacing w:line="360" w:lineRule="auto"/>
        <w:ind w:firstLine="482" w:firstLineChars="200"/>
        <w:jc w:val="center"/>
        <w:rPr>
          <w:rFonts w:hint="eastAsia" w:ascii="宋体" w:hAnsi="宋体" w:eastAsia="宋体" w:cs="Times New Roman"/>
          <w:b/>
          <w:sz w:val="24"/>
          <w:szCs w:val="24"/>
        </w:rPr>
      </w:pPr>
    </w:p>
    <w:p w14:paraId="3C8F32FC">
      <w:pPr>
        <w:spacing w:line="360" w:lineRule="auto"/>
        <w:ind w:firstLine="482" w:firstLineChars="200"/>
        <w:jc w:val="center"/>
        <w:rPr>
          <w:rFonts w:hint="eastAsia" w:ascii="宋体" w:hAnsi="宋体" w:eastAsia="宋体" w:cs="Times New Roman"/>
          <w:b/>
          <w:sz w:val="24"/>
          <w:szCs w:val="24"/>
        </w:rPr>
      </w:pPr>
    </w:p>
    <w:p w14:paraId="5CA3D492">
      <w:pPr>
        <w:spacing w:line="360" w:lineRule="auto"/>
        <w:ind w:firstLine="643" w:firstLineChars="200"/>
        <w:jc w:val="center"/>
        <w:rPr>
          <w:rFonts w:hint="eastAsia" w:ascii="宋体" w:hAnsi="宋体" w:eastAsia="宋体" w:cs="Times New Roman"/>
          <w:b/>
          <w:sz w:val="32"/>
          <w:szCs w:val="32"/>
        </w:rPr>
      </w:pPr>
    </w:p>
    <w:p w14:paraId="141EDBE1">
      <w:pPr>
        <w:spacing w:line="560" w:lineRule="exact"/>
        <w:ind w:firstLine="640" w:firstLineChars="200"/>
        <w:rPr>
          <w:rFonts w:hint="eastAsia" w:ascii="宋体" w:hAnsi="宋体" w:eastAsia="宋体" w:cs="Times New Roman"/>
          <w:sz w:val="32"/>
          <w:szCs w:val="32"/>
        </w:rPr>
      </w:pPr>
      <w:r>
        <w:rPr>
          <w:rFonts w:ascii="宋体" w:hAnsi="宋体" w:eastAsia="宋体" w:cs="Times New Roman"/>
          <w:sz w:val="32"/>
          <w:szCs w:val="32"/>
        </w:rPr>
        <w:br w:type="page"/>
      </w:r>
    </w:p>
    <w:p w14:paraId="7EE5FD5C">
      <w:pPr>
        <w:keepNext/>
        <w:keepLines/>
        <w:widowControl/>
        <w:spacing w:before="240" w:line="259" w:lineRule="auto"/>
        <w:ind w:firstLine="560"/>
        <w:jc w:val="center"/>
        <w:rPr>
          <w:rFonts w:hint="eastAsia" w:ascii="宋体" w:hAnsi="宋体" w:eastAsia="宋体" w:cs="Times New Roman"/>
          <w:kern w:val="0"/>
          <w:sz w:val="72"/>
          <w:szCs w:val="72"/>
          <w:lang w:val="zh-CN"/>
        </w:rPr>
      </w:pPr>
      <w:r>
        <w:rPr>
          <w:rFonts w:hint="eastAsia" w:ascii="宋体" w:hAnsi="宋体" w:eastAsia="宋体" w:cs="Times New Roman"/>
          <w:kern w:val="0"/>
          <w:sz w:val="72"/>
          <w:szCs w:val="72"/>
          <w:lang w:val="zh-CN"/>
        </w:rPr>
        <w:t>目录</w:t>
      </w:r>
    </w:p>
    <w:p w14:paraId="71B5E2AE">
      <w:pPr>
        <w:pStyle w:val="7"/>
        <w:tabs>
          <w:tab w:val="right" w:leader="dot" w:pos="9170"/>
        </w:tabs>
        <w:rPr>
          <w:rFonts w:hint="eastAsia"/>
          <w:sz w:val="22"/>
          <w:szCs w:val="24"/>
          <w14:ligatures w14:val="standardContextual"/>
        </w:rPr>
      </w:pPr>
      <w:r>
        <w:rPr>
          <w:rFonts w:ascii="宋体" w:hAnsi="宋体" w:eastAsia="宋体" w:cs="Times New Roman"/>
          <w:sz w:val="28"/>
          <w:szCs w:val="24"/>
        </w:rPr>
        <w:fldChar w:fldCharType="begin"/>
      </w:r>
      <w:r>
        <w:rPr>
          <w:rFonts w:ascii="宋体" w:hAnsi="宋体" w:eastAsia="宋体" w:cs="Times New Roman"/>
          <w:sz w:val="28"/>
          <w:szCs w:val="24"/>
        </w:rPr>
        <w:instrText xml:space="preserve"> TOC \o "1-3" \h \z \u </w:instrText>
      </w:r>
      <w:r>
        <w:rPr>
          <w:rFonts w:ascii="宋体" w:hAnsi="宋体" w:eastAsia="宋体" w:cs="Times New Roman"/>
          <w:sz w:val="28"/>
          <w:szCs w:val="24"/>
        </w:rPr>
        <w:fldChar w:fldCharType="separate"/>
      </w:r>
      <w:r>
        <w:fldChar w:fldCharType="begin"/>
      </w:r>
      <w:r>
        <w:instrText xml:space="preserve"> HYPERLINK \l "_Toc219730830" </w:instrText>
      </w:r>
      <w:r>
        <w:fldChar w:fldCharType="separate"/>
      </w:r>
      <w:r>
        <w:rPr>
          <w:rStyle w:val="18"/>
          <w:rFonts w:hint="eastAsia" w:ascii="宋体" w:hAnsi="宋体" w:eastAsia="宋体" w:cs="Times New Roman"/>
          <w:b/>
          <w:bCs/>
        </w:rPr>
        <w:t>招标文件</w:t>
      </w:r>
      <w:r>
        <w:rPr>
          <w:rFonts w:hint="eastAsia"/>
        </w:rPr>
        <w:tab/>
      </w:r>
      <w:r>
        <w:rPr>
          <w:rFonts w:hint="eastAsia"/>
        </w:rPr>
        <w:fldChar w:fldCharType="begin"/>
      </w:r>
      <w:r>
        <w:rPr>
          <w:rFonts w:hint="eastAsia"/>
        </w:rPr>
        <w:instrText xml:space="preserve"> </w:instrText>
      </w:r>
      <w:r>
        <w:instrText xml:space="preserve">PAGEREF _Toc219730830 \h</w:instrText>
      </w:r>
      <w:r>
        <w:rPr>
          <w:rFonts w:hint="eastAsia"/>
        </w:rPr>
        <w:instrText xml:space="preserve"> </w:instrText>
      </w:r>
      <w:r>
        <w:rPr>
          <w:rFonts w:hint="eastAsia"/>
        </w:rPr>
        <w:fldChar w:fldCharType="separate"/>
      </w:r>
      <w:r>
        <w:rPr>
          <w:rFonts w:hint="eastAsia"/>
        </w:rPr>
        <w:t>0</w:t>
      </w:r>
      <w:r>
        <w:rPr>
          <w:rFonts w:hint="eastAsia"/>
        </w:rPr>
        <w:fldChar w:fldCharType="end"/>
      </w:r>
      <w:r>
        <w:rPr>
          <w:rFonts w:hint="eastAsia"/>
        </w:rPr>
        <w:fldChar w:fldCharType="end"/>
      </w:r>
    </w:p>
    <w:p w14:paraId="69C63401">
      <w:pPr>
        <w:pStyle w:val="7"/>
        <w:tabs>
          <w:tab w:val="right" w:leader="dot" w:pos="9170"/>
        </w:tabs>
        <w:rPr>
          <w:rFonts w:hint="eastAsia"/>
          <w:sz w:val="22"/>
          <w:szCs w:val="24"/>
          <w14:ligatures w14:val="standardContextual"/>
        </w:rPr>
      </w:pPr>
      <w:r>
        <w:fldChar w:fldCharType="begin"/>
      </w:r>
      <w:r>
        <w:instrText xml:space="preserve"> HYPERLINK \l "_Toc219730831" </w:instrText>
      </w:r>
      <w:r>
        <w:fldChar w:fldCharType="separate"/>
      </w:r>
      <w:r>
        <w:rPr>
          <w:rStyle w:val="18"/>
          <w:rFonts w:hint="eastAsia" w:ascii="宋体" w:hAnsi="宋体" w:eastAsia="宋体" w:cs="Times New Roman"/>
          <w:b/>
          <w:bCs/>
          <w:kern w:val="44"/>
        </w:rPr>
        <w:t>第一章 致投标单位</w:t>
      </w:r>
      <w:r>
        <w:rPr>
          <w:rFonts w:hint="eastAsia"/>
        </w:rPr>
        <w:tab/>
      </w:r>
      <w:r>
        <w:rPr>
          <w:rFonts w:hint="eastAsia"/>
        </w:rPr>
        <w:fldChar w:fldCharType="begin"/>
      </w:r>
      <w:r>
        <w:rPr>
          <w:rFonts w:hint="eastAsia"/>
        </w:rPr>
        <w:instrText xml:space="preserve"> </w:instrText>
      </w:r>
      <w:r>
        <w:instrText xml:space="preserve">PAGEREF _Toc219730831 \h</w:instrText>
      </w:r>
      <w:r>
        <w:rPr>
          <w:rFonts w:hint="eastAsia"/>
        </w:rPr>
        <w:instrText xml:space="preserve"> </w:instrText>
      </w:r>
      <w:r>
        <w:rPr>
          <w:rFonts w:hint="eastAsia"/>
        </w:rPr>
        <w:fldChar w:fldCharType="separate"/>
      </w:r>
      <w:r>
        <w:rPr>
          <w:rFonts w:hint="eastAsia"/>
        </w:rPr>
        <w:t>2</w:t>
      </w:r>
      <w:r>
        <w:rPr>
          <w:rFonts w:hint="eastAsia"/>
        </w:rPr>
        <w:fldChar w:fldCharType="end"/>
      </w:r>
      <w:r>
        <w:rPr>
          <w:rFonts w:hint="eastAsia"/>
        </w:rPr>
        <w:fldChar w:fldCharType="end"/>
      </w:r>
    </w:p>
    <w:p w14:paraId="73C601DF">
      <w:pPr>
        <w:pStyle w:val="7"/>
        <w:tabs>
          <w:tab w:val="right" w:leader="dot" w:pos="9170"/>
        </w:tabs>
        <w:rPr>
          <w:rFonts w:hint="eastAsia"/>
          <w:sz w:val="22"/>
          <w:szCs w:val="24"/>
          <w14:ligatures w14:val="standardContextual"/>
        </w:rPr>
      </w:pPr>
      <w:r>
        <w:fldChar w:fldCharType="begin"/>
      </w:r>
      <w:r>
        <w:instrText xml:space="preserve"> HYPERLINK \l "_Toc219730832" </w:instrText>
      </w:r>
      <w:r>
        <w:fldChar w:fldCharType="separate"/>
      </w:r>
      <w:r>
        <w:rPr>
          <w:rStyle w:val="18"/>
          <w:rFonts w:hint="eastAsia" w:ascii="宋体" w:hAnsi="宋体" w:eastAsia="宋体" w:cs="Times New Roman"/>
          <w:b/>
          <w:bCs/>
          <w:kern w:val="44"/>
        </w:rPr>
        <w:t>第二章 投标须知前附表</w:t>
      </w:r>
      <w:r>
        <w:rPr>
          <w:rFonts w:hint="eastAsia"/>
        </w:rPr>
        <w:tab/>
      </w:r>
      <w:r>
        <w:rPr>
          <w:rFonts w:hint="eastAsia"/>
        </w:rPr>
        <w:fldChar w:fldCharType="begin"/>
      </w:r>
      <w:r>
        <w:rPr>
          <w:rFonts w:hint="eastAsia"/>
        </w:rPr>
        <w:instrText xml:space="preserve"> </w:instrText>
      </w:r>
      <w:r>
        <w:instrText xml:space="preserve">PAGEREF _Toc219730832 \h</w:instrText>
      </w:r>
      <w:r>
        <w:rPr>
          <w:rFonts w:hint="eastAsia"/>
        </w:rPr>
        <w:instrText xml:space="preserve"> </w:instrText>
      </w:r>
      <w:r>
        <w:rPr>
          <w:rFonts w:hint="eastAsia"/>
        </w:rPr>
        <w:fldChar w:fldCharType="separate"/>
      </w:r>
      <w:r>
        <w:rPr>
          <w:rFonts w:hint="eastAsia"/>
        </w:rPr>
        <w:t>4</w:t>
      </w:r>
      <w:r>
        <w:rPr>
          <w:rFonts w:hint="eastAsia"/>
        </w:rPr>
        <w:fldChar w:fldCharType="end"/>
      </w:r>
      <w:r>
        <w:rPr>
          <w:rFonts w:hint="eastAsia"/>
        </w:rPr>
        <w:fldChar w:fldCharType="end"/>
      </w:r>
    </w:p>
    <w:p w14:paraId="0E42BD5A">
      <w:pPr>
        <w:pStyle w:val="7"/>
        <w:tabs>
          <w:tab w:val="right" w:leader="dot" w:pos="9170"/>
        </w:tabs>
        <w:rPr>
          <w:rFonts w:hint="eastAsia"/>
          <w:sz w:val="22"/>
          <w:szCs w:val="24"/>
          <w14:ligatures w14:val="standardContextual"/>
        </w:rPr>
      </w:pPr>
      <w:r>
        <w:fldChar w:fldCharType="begin"/>
      </w:r>
      <w:r>
        <w:instrText xml:space="preserve"> HYPERLINK \l "_Toc219730833" </w:instrText>
      </w:r>
      <w:r>
        <w:fldChar w:fldCharType="separate"/>
      </w:r>
      <w:r>
        <w:rPr>
          <w:rStyle w:val="18"/>
          <w:rFonts w:hint="eastAsia" w:ascii="宋体" w:hAnsi="宋体" w:eastAsia="宋体" w:cs="Times New Roman"/>
          <w:b/>
          <w:bCs/>
          <w:kern w:val="44"/>
        </w:rPr>
        <w:t>第三章 投标文件否决性条款摘要</w:t>
      </w:r>
      <w:r>
        <w:rPr>
          <w:rFonts w:hint="eastAsia"/>
        </w:rPr>
        <w:tab/>
      </w:r>
      <w:r>
        <w:rPr>
          <w:rFonts w:hint="eastAsia"/>
        </w:rPr>
        <w:fldChar w:fldCharType="begin"/>
      </w:r>
      <w:r>
        <w:rPr>
          <w:rFonts w:hint="eastAsia"/>
        </w:rPr>
        <w:instrText xml:space="preserve"> </w:instrText>
      </w:r>
      <w:r>
        <w:instrText xml:space="preserve">PAGEREF _Toc219730833 \h</w:instrText>
      </w:r>
      <w:r>
        <w:rPr>
          <w:rFonts w:hint="eastAsia"/>
        </w:rPr>
        <w:instrText xml:space="preserve"> </w:instrText>
      </w:r>
      <w:r>
        <w:rPr>
          <w:rFonts w:hint="eastAsia"/>
        </w:rPr>
        <w:fldChar w:fldCharType="separate"/>
      </w:r>
      <w:r>
        <w:rPr>
          <w:rFonts w:hint="eastAsia"/>
        </w:rPr>
        <w:t>13</w:t>
      </w:r>
      <w:r>
        <w:rPr>
          <w:rFonts w:hint="eastAsia"/>
        </w:rPr>
        <w:fldChar w:fldCharType="end"/>
      </w:r>
      <w:r>
        <w:rPr>
          <w:rFonts w:hint="eastAsia"/>
        </w:rPr>
        <w:fldChar w:fldCharType="end"/>
      </w:r>
    </w:p>
    <w:p w14:paraId="3166EA8E">
      <w:pPr>
        <w:pStyle w:val="7"/>
        <w:tabs>
          <w:tab w:val="right" w:leader="dot" w:pos="9170"/>
        </w:tabs>
        <w:rPr>
          <w:rFonts w:hint="eastAsia"/>
          <w:sz w:val="22"/>
          <w:szCs w:val="24"/>
          <w14:ligatures w14:val="standardContextual"/>
        </w:rPr>
      </w:pPr>
      <w:r>
        <w:fldChar w:fldCharType="begin"/>
      </w:r>
      <w:r>
        <w:instrText xml:space="preserve"> HYPERLINK \l "_Toc219730834" </w:instrText>
      </w:r>
      <w:r>
        <w:fldChar w:fldCharType="separate"/>
      </w:r>
      <w:r>
        <w:rPr>
          <w:rStyle w:val="18"/>
          <w:rFonts w:hint="eastAsia" w:ascii="宋体" w:hAnsi="宋体" w:eastAsia="宋体" w:cs="Times New Roman"/>
          <w:b/>
          <w:bCs/>
          <w:kern w:val="44"/>
        </w:rPr>
        <w:t>第四章 评标方法和评标工作</w:t>
      </w:r>
      <w:r>
        <w:rPr>
          <w:rFonts w:hint="eastAsia"/>
        </w:rPr>
        <w:tab/>
      </w:r>
      <w:r>
        <w:rPr>
          <w:rFonts w:hint="eastAsia"/>
        </w:rPr>
        <w:fldChar w:fldCharType="begin"/>
      </w:r>
      <w:r>
        <w:rPr>
          <w:rFonts w:hint="eastAsia"/>
        </w:rPr>
        <w:instrText xml:space="preserve"> </w:instrText>
      </w:r>
      <w:r>
        <w:instrText xml:space="preserve">PAGEREF _Toc219730834 \h</w:instrText>
      </w:r>
      <w:r>
        <w:rPr>
          <w:rFonts w:hint="eastAsia"/>
        </w:rPr>
        <w:instrText xml:space="preserve"> </w:instrText>
      </w:r>
      <w:r>
        <w:rPr>
          <w:rFonts w:hint="eastAsia"/>
        </w:rPr>
        <w:fldChar w:fldCharType="separate"/>
      </w:r>
      <w:r>
        <w:rPr>
          <w:rFonts w:hint="eastAsia"/>
        </w:rPr>
        <w:t>16</w:t>
      </w:r>
      <w:r>
        <w:rPr>
          <w:rFonts w:hint="eastAsia"/>
        </w:rPr>
        <w:fldChar w:fldCharType="end"/>
      </w:r>
      <w:r>
        <w:rPr>
          <w:rFonts w:hint="eastAsia"/>
        </w:rPr>
        <w:fldChar w:fldCharType="end"/>
      </w:r>
    </w:p>
    <w:p w14:paraId="544120A7">
      <w:pPr>
        <w:pStyle w:val="7"/>
        <w:tabs>
          <w:tab w:val="right" w:leader="dot" w:pos="9170"/>
        </w:tabs>
        <w:rPr>
          <w:rFonts w:hint="eastAsia"/>
          <w:sz w:val="22"/>
          <w:szCs w:val="24"/>
          <w14:ligatures w14:val="standardContextual"/>
        </w:rPr>
      </w:pPr>
      <w:r>
        <w:fldChar w:fldCharType="begin"/>
      </w:r>
      <w:r>
        <w:instrText xml:space="preserve"> HYPERLINK \l "_Toc219730835" </w:instrText>
      </w:r>
      <w:r>
        <w:fldChar w:fldCharType="separate"/>
      </w:r>
      <w:r>
        <w:rPr>
          <w:rStyle w:val="18"/>
          <w:rFonts w:hint="eastAsia" w:ascii="宋体" w:hAnsi="宋体" w:eastAsia="宋体" w:cs="Times New Roman"/>
          <w:b/>
          <w:bCs/>
          <w:kern w:val="44"/>
        </w:rPr>
        <w:t>第五章 投标文件要求</w:t>
      </w:r>
      <w:r>
        <w:rPr>
          <w:rFonts w:hint="eastAsia"/>
        </w:rPr>
        <w:tab/>
      </w:r>
      <w:r>
        <w:rPr>
          <w:rFonts w:hint="eastAsia"/>
        </w:rPr>
        <w:fldChar w:fldCharType="begin"/>
      </w:r>
      <w:r>
        <w:rPr>
          <w:rFonts w:hint="eastAsia"/>
        </w:rPr>
        <w:instrText xml:space="preserve"> </w:instrText>
      </w:r>
      <w:r>
        <w:instrText xml:space="preserve">PAGEREF _Toc219730835 \h</w:instrText>
      </w:r>
      <w:r>
        <w:rPr>
          <w:rFonts w:hint="eastAsia"/>
        </w:rPr>
        <w:instrText xml:space="preserve"> </w:instrText>
      </w:r>
      <w:r>
        <w:rPr>
          <w:rFonts w:hint="eastAsia"/>
        </w:rPr>
        <w:fldChar w:fldCharType="separate"/>
      </w:r>
      <w:r>
        <w:rPr>
          <w:rFonts w:hint="eastAsia"/>
        </w:rPr>
        <w:t>17</w:t>
      </w:r>
      <w:r>
        <w:rPr>
          <w:rFonts w:hint="eastAsia"/>
        </w:rPr>
        <w:fldChar w:fldCharType="end"/>
      </w:r>
      <w:r>
        <w:rPr>
          <w:rFonts w:hint="eastAsia"/>
        </w:rPr>
        <w:fldChar w:fldCharType="end"/>
      </w:r>
    </w:p>
    <w:p w14:paraId="618E830E">
      <w:pPr>
        <w:pStyle w:val="7"/>
        <w:tabs>
          <w:tab w:val="right" w:leader="dot" w:pos="9170"/>
        </w:tabs>
        <w:rPr>
          <w:rFonts w:hint="eastAsia"/>
          <w:sz w:val="22"/>
          <w:szCs w:val="24"/>
          <w14:ligatures w14:val="standardContextual"/>
        </w:rPr>
      </w:pPr>
      <w:r>
        <w:fldChar w:fldCharType="begin"/>
      </w:r>
      <w:r>
        <w:instrText xml:space="preserve"> HYPERLINK \l "_Toc219730836" </w:instrText>
      </w:r>
      <w:r>
        <w:fldChar w:fldCharType="separate"/>
      </w:r>
      <w:r>
        <w:rPr>
          <w:rStyle w:val="18"/>
          <w:rFonts w:hint="eastAsia" w:ascii="宋体" w:hAnsi="宋体" w:eastAsia="宋体" w:cs="Times New Roman"/>
          <w:b/>
          <w:bCs/>
          <w:kern w:val="44"/>
        </w:rPr>
        <w:t>第六章 投标文件格式</w:t>
      </w:r>
      <w:r>
        <w:rPr>
          <w:rFonts w:hint="eastAsia"/>
        </w:rPr>
        <w:tab/>
      </w:r>
      <w:r>
        <w:rPr>
          <w:rFonts w:hint="eastAsia"/>
        </w:rPr>
        <w:fldChar w:fldCharType="begin"/>
      </w:r>
      <w:r>
        <w:rPr>
          <w:rFonts w:hint="eastAsia"/>
        </w:rPr>
        <w:instrText xml:space="preserve"> </w:instrText>
      </w:r>
      <w:r>
        <w:instrText xml:space="preserve">PAGEREF _Toc219730836 \h</w:instrText>
      </w:r>
      <w:r>
        <w:rPr>
          <w:rFonts w:hint="eastAsia"/>
        </w:rPr>
        <w:instrText xml:space="preserve"> </w:instrText>
      </w:r>
      <w:r>
        <w:rPr>
          <w:rFonts w:hint="eastAsia"/>
        </w:rPr>
        <w:fldChar w:fldCharType="separate"/>
      </w:r>
      <w:r>
        <w:rPr>
          <w:rFonts w:hint="eastAsia"/>
        </w:rPr>
        <w:t>19</w:t>
      </w:r>
      <w:r>
        <w:rPr>
          <w:rFonts w:hint="eastAsia"/>
        </w:rPr>
        <w:fldChar w:fldCharType="end"/>
      </w:r>
      <w:r>
        <w:rPr>
          <w:rFonts w:hint="eastAsia"/>
        </w:rPr>
        <w:fldChar w:fldCharType="end"/>
      </w:r>
    </w:p>
    <w:p w14:paraId="33468881">
      <w:pPr>
        <w:pStyle w:val="10"/>
        <w:tabs>
          <w:tab w:val="right" w:leader="dot" w:pos="9170"/>
        </w:tabs>
        <w:rPr>
          <w:rFonts w:hint="eastAsia"/>
          <w:sz w:val="22"/>
          <w:szCs w:val="24"/>
          <w14:ligatures w14:val="standardContextual"/>
        </w:rPr>
      </w:pPr>
      <w:r>
        <w:fldChar w:fldCharType="begin"/>
      </w:r>
      <w:r>
        <w:instrText xml:space="preserve"> HYPERLINK \l "_Toc219730837" </w:instrText>
      </w:r>
      <w:r>
        <w:fldChar w:fldCharType="separate"/>
      </w:r>
      <w:r>
        <w:rPr>
          <w:rStyle w:val="18"/>
          <w:rFonts w:hint="eastAsia" w:ascii="黑体" w:eastAsia="黑体"/>
          <w:b/>
          <w:snapToGrid w:val="0"/>
          <w:kern w:val="0"/>
        </w:rPr>
        <w:t>资格审查文件</w:t>
      </w:r>
      <w:r>
        <w:rPr>
          <w:rFonts w:hint="eastAsia"/>
        </w:rPr>
        <w:tab/>
      </w:r>
      <w:r>
        <w:rPr>
          <w:rFonts w:hint="eastAsia"/>
        </w:rPr>
        <w:fldChar w:fldCharType="begin"/>
      </w:r>
      <w:r>
        <w:rPr>
          <w:rFonts w:hint="eastAsia"/>
        </w:rPr>
        <w:instrText xml:space="preserve"> </w:instrText>
      </w:r>
      <w:r>
        <w:instrText xml:space="preserve">PAGEREF _Toc219730837 \h</w:instrText>
      </w:r>
      <w:r>
        <w:rPr>
          <w:rFonts w:hint="eastAsia"/>
        </w:rPr>
        <w:instrText xml:space="preserve"> </w:instrText>
      </w:r>
      <w:r>
        <w:rPr>
          <w:rFonts w:hint="eastAsia"/>
        </w:rPr>
        <w:fldChar w:fldCharType="separate"/>
      </w:r>
      <w:r>
        <w:rPr>
          <w:rFonts w:hint="eastAsia"/>
        </w:rPr>
        <w:t>20</w:t>
      </w:r>
      <w:r>
        <w:rPr>
          <w:rFonts w:hint="eastAsia"/>
        </w:rPr>
        <w:fldChar w:fldCharType="end"/>
      </w:r>
      <w:r>
        <w:rPr>
          <w:rFonts w:hint="eastAsia"/>
        </w:rPr>
        <w:fldChar w:fldCharType="end"/>
      </w:r>
    </w:p>
    <w:p w14:paraId="33EF7D3A">
      <w:pPr>
        <w:pStyle w:val="10"/>
        <w:tabs>
          <w:tab w:val="right" w:leader="dot" w:pos="9170"/>
        </w:tabs>
        <w:rPr>
          <w:rFonts w:hint="eastAsia"/>
          <w:sz w:val="22"/>
          <w:szCs w:val="24"/>
          <w14:ligatures w14:val="standardContextual"/>
        </w:rPr>
      </w:pPr>
      <w:r>
        <w:fldChar w:fldCharType="begin"/>
      </w:r>
      <w:r>
        <w:instrText xml:space="preserve"> HYPERLINK \l "_Toc219730838" </w:instrText>
      </w:r>
      <w:r>
        <w:fldChar w:fldCharType="separate"/>
      </w:r>
      <w:r>
        <w:rPr>
          <w:rStyle w:val="18"/>
          <w:rFonts w:hint="eastAsia" w:ascii="黑体" w:eastAsia="黑体"/>
          <w:b/>
          <w:snapToGrid w:val="0"/>
          <w:kern w:val="0"/>
        </w:rPr>
        <w:t>商务标文件</w:t>
      </w:r>
      <w:r>
        <w:rPr>
          <w:rFonts w:hint="eastAsia"/>
        </w:rPr>
        <w:tab/>
      </w:r>
      <w:r>
        <w:rPr>
          <w:rFonts w:hint="eastAsia"/>
        </w:rPr>
        <w:fldChar w:fldCharType="begin"/>
      </w:r>
      <w:r>
        <w:rPr>
          <w:rFonts w:hint="eastAsia"/>
        </w:rPr>
        <w:instrText xml:space="preserve"> </w:instrText>
      </w:r>
      <w:r>
        <w:instrText xml:space="preserve">PAGEREF _Toc219730838 \h</w:instrText>
      </w:r>
      <w:r>
        <w:rPr>
          <w:rFonts w:hint="eastAsia"/>
        </w:rPr>
        <w:instrText xml:space="preserve"> </w:instrText>
      </w:r>
      <w:r>
        <w:rPr>
          <w:rFonts w:hint="eastAsia"/>
        </w:rPr>
        <w:fldChar w:fldCharType="separate"/>
      </w:r>
      <w:r>
        <w:rPr>
          <w:rFonts w:hint="eastAsia"/>
        </w:rPr>
        <w:t>22</w:t>
      </w:r>
      <w:r>
        <w:rPr>
          <w:rFonts w:hint="eastAsia"/>
        </w:rPr>
        <w:fldChar w:fldCharType="end"/>
      </w:r>
      <w:r>
        <w:rPr>
          <w:rFonts w:hint="eastAsia"/>
        </w:rPr>
        <w:fldChar w:fldCharType="end"/>
      </w:r>
    </w:p>
    <w:p w14:paraId="05A3F50A">
      <w:pPr>
        <w:pStyle w:val="10"/>
        <w:tabs>
          <w:tab w:val="right" w:leader="dot" w:pos="9170"/>
        </w:tabs>
        <w:rPr>
          <w:rFonts w:hint="eastAsia"/>
          <w:sz w:val="22"/>
          <w:szCs w:val="24"/>
          <w14:ligatures w14:val="standardContextual"/>
        </w:rPr>
      </w:pPr>
      <w:r>
        <w:fldChar w:fldCharType="begin"/>
      </w:r>
      <w:r>
        <w:instrText xml:space="preserve"> HYPERLINK \l "_Toc219730839" </w:instrText>
      </w:r>
      <w:r>
        <w:fldChar w:fldCharType="separate"/>
      </w:r>
      <w:r>
        <w:rPr>
          <w:rStyle w:val="18"/>
          <w:rFonts w:hint="eastAsia" w:ascii="黑体" w:eastAsia="黑体"/>
          <w:b/>
          <w:snapToGrid w:val="0"/>
          <w:kern w:val="0"/>
        </w:rPr>
        <w:t>技术标文件</w:t>
      </w:r>
      <w:r>
        <w:rPr>
          <w:rFonts w:hint="eastAsia"/>
        </w:rPr>
        <w:tab/>
      </w:r>
      <w:r>
        <w:rPr>
          <w:rFonts w:hint="eastAsia"/>
        </w:rPr>
        <w:fldChar w:fldCharType="begin"/>
      </w:r>
      <w:r>
        <w:rPr>
          <w:rFonts w:hint="eastAsia"/>
        </w:rPr>
        <w:instrText xml:space="preserve"> </w:instrText>
      </w:r>
      <w:r>
        <w:instrText xml:space="preserve">PAGEREF _Toc219730839 \h</w:instrText>
      </w:r>
      <w:r>
        <w:rPr>
          <w:rFonts w:hint="eastAsia"/>
        </w:rPr>
        <w:instrText xml:space="preserve"> </w:instrText>
      </w:r>
      <w:r>
        <w:rPr>
          <w:rFonts w:hint="eastAsia"/>
        </w:rPr>
        <w:fldChar w:fldCharType="separate"/>
      </w:r>
      <w:r>
        <w:rPr>
          <w:rFonts w:hint="eastAsia"/>
        </w:rPr>
        <w:t>28</w:t>
      </w:r>
      <w:r>
        <w:rPr>
          <w:rFonts w:hint="eastAsia"/>
        </w:rPr>
        <w:fldChar w:fldCharType="end"/>
      </w:r>
      <w:r>
        <w:rPr>
          <w:rFonts w:hint="eastAsia"/>
        </w:rPr>
        <w:fldChar w:fldCharType="end"/>
      </w:r>
    </w:p>
    <w:p w14:paraId="7DFC215F">
      <w:pPr>
        <w:pStyle w:val="10"/>
        <w:tabs>
          <w:tab w:val="right" w:leader="dot" w:pos="9170"/>
        </w:tabs>
        <w:rPr>
          <w:rFonts w:hint="eastAsia"/>
          <w:sz w:val="22"/>
          <w:szCs w:val="24"/>
          <w14:ligatures w14:val="standardContextual"/>
        </w:rPr>
      </w:pPr>
      <w:r>
        <w:fldChar w:fldCharType="begin"/>
      </w:r>
      <w:r>
        <w:instrText xml:space="preserve"> HYPERLINK \l "_Toc219730840" </w:instrText>
      </w:r>
      <w:r>
        <w:fldChar w:fldCharType="separate"/>
      </w:r>
      <w:r>
        <w:rPr>
          <w:rStyle w:val="18"/>
          <w:rFonts w:hint="eastAsia" w:ascii="黑体" w:eastAsia="黑体"/>
          <w:b/>
          <w:snapToGrid w:val="0"/>
          <w:kern w:val="0"/>
        </w:rPr>
        <w:t>价格标文件</w:t>
      </w:r>
      <w:r>
        <w:rPr>
          <w:rFonts w:hint="eastAsia"/>
        </w:rPr>
        <w:tab/>
      </w:r>
      <w:r>
        <w:rPr>
          <w:rFonts w:hint="eastAsia"/>
        </w:rPr>
        <w:fldChar w:fldCharType="begin"/>
      </w:r>
      <w:r>
        <w:rPr>
          <w:rFonts w:hint="eastAsia"/>
        </w:rPr>
        <w:instrText xml:space="preserve"> </w:instrText>
      </w:r>
      <w:r>
        <w:instrText xml:space="preserve">PAGEREF _Toc219730840 \h</w:instrText>
      </w:r>
      <w:r>
        <w:rPr>
          <w:rFonts w:hint="eastAsia"/>
        </w:rPr>
        <w:instrText xml:space="preserve"> </w:instrText>
      </w:r>
      <w:r>
        <w:rPr>
          <w:rFonts w:hint="eastAsia"/>
        </w:rPr>
        <w:fldChar w:fldCharType="separate"/>
      </w:r>
      <w:r>
        <w:rPr>
          <w:rFonts w:hint="eastAsia"/>
        </w:rPr>
        <w:t>31</w:t>
      </w:r>
      <w:r>
        <w:rPr>
          <w:rFonts w:hint="eastAsia"/>
        </w:rPr>
        <w:fldChar w:fldCharType="end"/>
      </w:r>
      <w:r>
        <w:rPr>
          <w:rFonts w:hint="eastAsia"/>
        </w:rPr>
        <w:fldChar w:fldCharType="end"/>
      </w:r>
    </w:p>
    <w:p w14:paraId="4C99482D">
      <w:pPr>
        <w:pStyle w:val="7"/>
        <w:tabs>
          <w:tab w:val="right" w:leader="dot" w:pos="9170"/>
        </w:tabs>
        <w:rPr>
          <w:rFonts w:hint="eastAsia"/>
          <w:sz w:val="22"/>
          <w:szCs w:val="24"/>
          <w14:ligatures w14:val="standardContextual"/>
        </w:rPr>
      </w:pPr>
      <w:r>
        <w:fldChar w:fldCharType="begin"/>
      </w:r>
      <w:r>
        <w:instrText xml:space="preserve"> HYPERLINK \l "_Toc219730841" </w:instrText>
      </w:r>
      <w:r>
        <w:fldChar w:fldCharType="separate"/>
      </w:r>
      <w:r>
        <w:rPr>
          <w:rStyle w:val="18"/>
          <w:rFonts w:hint="eastAsia" w:ascii="宋体" w:hAnsi="宋体" w:eastAsia="宋体" w:cs="Times New Roman"/>
          <w:b/>
          <w:bCs/>
          <w:kern w:val="44"/>
        </w:rPr>
        <w:t>第七章 其他</w:t>
      </w:r>
      <w:r>
        <w:rPr>
          <w:rFonts w:hint="eastAsia"/>
        </w:rPr>
        <w:tab/>
      </w:r>
      <w:r>
        <w:rPr>
          <w:rFonts w:hint="eastAsia"/>
        </w:rPr>
        <w:fldChar w:fldCharType="begin"/>
      </w:r>
      <w:r>
        <w:rPr>
          <w:rFonts w:hint="eastAsia"/>
        </w:rPr>
        <w:instrText xml:space="preserve"> </w:instrText>
      </w:r>
      <w:r>
        <w:instrText xml:space="preserve">PAGEREF _Toc219730841 \h</w:instrText>
      </w:r>
      <w:r>
        <w:rPr>
          <w:rFonts w:hint="eastAsia"/>
        </w:rPr>
        <w:instrText xml:space="preserve"> </w:instrText>
      </w:r>
      <w:r>
        <w:rPr>
          <w:rFonts w:hint="eastAsia"/>
        </w:rPr>
        <w:fldChar w:fldCharType="separate"/>
      </w:r>
      <w:r>
        <w:rPr>
          <w:rFonts w:hint="eastAsia"/>
        </w:rPr>
        <w:t>37</w:t>
      </w:r>
      <w:r>
        <w:rPr>
          <w:rFonts w:hint="eastAsia"/>
        </w:rPr>
        <w:fldChar w:fldCharType="end"/>
      </w:r>
      <w:r>
        <w:rPr>
          <w:rFonts w:hint="eastAsia"/>
        </w:rPr>
        <w:fldChar w:fldCharType="end"/>
      </w:r>
    </w:p>
    <w:p w14:paraId="2F72BA32">
      <w:pPr>
        <w:pStyle w:val="7"/>
        <w:tabs>
          <w:tab w:val="right" w:leader="dot" w:pos="9170"/>
        </w:tabs>
        <w:rPr>
          <w:rFonts w:hint="eastAsia"/>
          <w:sz w:val="22"/>
          <w:szCs w:val="24"/>
          <w14:ligatures w14:val="standardContextual"/>
        </w:rPr>
      </w:pPr>
      <w:r>
        <w:fldChar w:fldCharType="begin"/>
      </w:r>
      <w:r>
        <w:instrText xml:space="preserve"> HYPERLINK \l "_Toc219730842" </w:instrText>
      </w:r>
      <w:r>
        <w:fldChar w:fldCharType="separate"/>
      </w:r>
      <w:r>
        <w:rPr>
          <w:rStyle w:val="18"/>
          <w:rFonts w:hint="eastAsia" w:ascii="宋体" w:hAnsi="宋体" w:eastAsia="宋体" w:cs="Times New Roman"/>
          <w:b/>
          <w:bCs/>
          <w:kern w:val="44"/>
        </w:rPr>
        <w:t>第八章 评分标准</w:t>
      </w:r>
      <w:r>
        <w:rPr>
          <w:rFonts w:hint="eastAsia"/>
        </w:rPr>
        <w:tab/>
      </w:r>
      <w:r>
        <w:rPr>
          <w:rFonts w:hint="eastAsia"/>
        </w:rPr>
        <w:fldChar w:fldCharType="begin"/>
      </w:r>
      <w:r>
        <w:rPr>
          <w:rFonts w:hint="eastAsia"/>
        </w:rPr>
        <w:instrText xml:space="preserve"> </w:instrText>
      </w:r>
      <w:r>
        <w:instrText xml:space="preserve">PAGEREF _Toc219730842 \h</w:instrText>
      </w:r>
      <w:r>
        <w:rPr>
          <w:rFonts w:hint="eastAsia"/>
        </w:rPr>
        <w:instrText xml:space="preserve"> </w:instrText>
      </w:r>
      <w:r>
        <w:rPr>
          <w:rFonts w:hint="eastAsia"/>
        </w:rPr>
        <w:fldChar w:fldCharType="separate"/>
      </w:r>
      <w:r>
        <w:rPr>
          <w:rFonts w:hint="eastAsia"/>
        </w:rPr>
        <w:t>38</w:t>
      </w:r>
      <w:r>
        <w:rPr>
          <w:rFonts w:hint="eastAsia"/>
        </w:rPr>
        <w:fldChar w:fldCharType="end"/>
      </w:r>
      <w:r>
        <w:rPr>
          <w:rFonts w:hint="eastAsia"/>
        </w:rPr>
        <w:fldChar w:fldCharType="end"/>
      </w:r>
    </w:p>
    <w:p w14:paraId="523F67F1">
      <w:pPr>
        <w:spacing w:line="560" w:lineRule="exact"/>
        <w:ind w:firstLine="562" w:firstLineChars="200"/>
        <w:rPr>
          <w:rFonts w:hint="eastAsia" w:ascii="宋体" w:hAnsi="宋体" w:eastAsia="宋体" w:cs="Times New Roman"/>
          <w:sz w:val="28"/>
          <w:szCs w:val="24"/>
        </w:rPr>
      </w:pPr>
      <w:r>
        <w:rPr>
          <w:rFonts w:ascii="宋体" w:hAnsi="宋体" w:eastAsia="宋体" w:cs="Times New Roman"/>
          <w:b/>
          <w:bCs/>
          <w:sz w:val="28"/>
          <w:szCs w:val="24"/>
          <w:lang w:val="zh-CN"/>
        </w:rPr>
        <w:fldChar w:fldCharType="end"/>
      </w:r>
    </w:p>
    <w:p w14:paraId="658365FC">
      <w:pPr>
        <w:spacing w:line="360" w:lineRule="auto"/>
        <w:ind w:firstLine="482" w:firstLineChars="200"/>
        <w:rPr>
          <w:rFonts w:hint="eastAsia" w:ascii="宋体" w:hAnsi="宋体" w:eastAsia="宋体" w:cs="Times New Roman"/>
          <w:b/>
          <w:sz w:val="24"/>
          <w:szCs w:val="24"/>
        </w:rPr>
      </w:pPr>
    </w:p>
    <w:p w14:paraId="7CEC61CA">
      <w:pPr>
        <w:spacing w:line="360" w:lineRule="auto"/>
        <w:ind w:firstLine="482" w:firstLineChars="200"/>
        <w:rPr>
          <w:rFonts w:hint="eastAsia" w:ascii="宋体" w:hAnsi="宋体" w:eastAsia="宋体" w:cs="Times New Roman"/>
          <w:b/>
          <w:sz w:val="24"/>
          <w:szCs w:val="24"/>
        </w:rPr>
      </w:pPr>
    </w:p>
    <w:p w14:paraId="13707C25">
      <w:pPr>
        <w:spacing w:line="360" w:lineRule="auto"/>
        <w:ind w:firstLine="482" w:firstLineChars="200"/>
        <w:rPr>
          <w:rFonts w:hint="eastAsia" w:ascii="宋体" w:hAnsi="宋体" w:eastAsia="宋体" w:cs="Times New Roman"/>
          <w:b/>
          <w:sz w:val="24"/>
          <w:szCs w:val="24"/>
        </w:rPr>
      </w:pPr>
    </w:p>
    <w:p w14:paraId="5D57515C">
      <w:pPr>
        <w:spacing w:line="360" w:lineRule="auto"/>
        <w:ind w:firstLine="482" w:firstLineChars="200"/>
        <w:rPr>
          <w:rFonts w:hint="eastAsia" w:ascii="宋体" w:hAnsi="宋体" w:eastAsia="宋体" w:cs="Times New Roman"/>
          <w:b/>
          <w:sz w:val="24"/>
          <w:szCs w:val="24"/>
        </w:rPr>
      </w:pPr>
    </w:p>
    <w:p w14:paraId="79D91FEB">
      <w:pPr>
        <w:spacing w:line="360" w:lineRule="auto"/>
        <w:ind w:firstLine="482" w:firstLineChars="200"/>
        <w:rPr>
          <w:rFonts w:hint="eastAsia" w:ascii="宋体" w:hAnsi="宋体" w:eastAsia="宋体" w:cs="Times New Roman"/>
          <w:b/>
          <w:sz w:val="24"/>
          <w:szCs w:val="24"/>
        </w:rPr>
      </w:pPr>
    </w:p>
    <w:p w14:paraId="19AA70FC">
      <w:pPr>
        <w:spacing w:line="360" w:lineRule="auto"/>
        <w:ind w:firstLine="482" w:firstLineChars="200"/>
        <w:rPr>
          <w:rFonts w:hint="eastAsia" w:ascii="宋体" w:hAnsi="宋体" w:eastAsia="宋体" w:cs="Times New Roman"/>
          <w:b/>
          <w:sz w:val="24"/>
          <w:szCs w:val="24"/>
        </w:rPr>
      </w:pPr>
    </w:p>
    <w:p w14:paraId="3ABD3BB4">
      <w:pPr>
        <w:spacing w:line="360" w:lineRule="auto"/>
        <w:ind w:firstLine="482" w:firstLineChars="200"/>
        <w:rPr>
          <w:rFonts w:hint="eastAsia" w:ascii="宋体" w:hAnsi="宋体" w:eastAsia="宋体" w:cs="Times New Roman"/>
          <w:b/>
          <w:sz w:val="24"/>
          <w:szCs w:val="24"/>
        </w:rPr>
      </w:pPr>
    </w:p>
    <w:p w14:paraId="08A83F29">
      <w:pPr>
        <w:spacing w:line="360" w:lineRule="auto"/>
        <w:ind w:firstLine="482" w:firstLineChars="200"/>
        <w:rPr>
          <w:rFonts w:hint="eastAsia" w:ascii="宋体" w:hAnsi="宋体" w:eastAsia="宋体" w:cs="Times New Roman"/>
          <w:b/>
          <w:sz w:val="24"/>
          <w:szCs w:val="24"/>
        </w:rPr>
      </w:pPr>
    </w:p>
    <w:p w14:paraId="398BC869">
      <w:pPr>
        <w:spacing w:line="360" w:lineRule="auto"/>
        <w:ind w:firstLine="482" w:firstLineChars="200"/>
        <w:rPr>
          <w:rFonts w:hint="eastAsia" w:ascii="宋体" w:hAnsi="宋体" w:eastAsia="宋体" w:cs="Times New Roman"/>
          <w:b/>
          <w:sz w:val="24"/>
          <w:szCs w:val="24"/>
        </w:rPr>
      </w:pPr>
    </w:p>
    <w:p w14:paraId="429426AE">
      <w:pPr>
        <w:pStyle w:val="28"/>
        <w:keepNext/>
        <w:keepLines/>
        <w:numPr>
          <w:ilvl w:val="0"/>
          <w:numId w:val="1"/>
        </w:numPr>
        <w:spacing w:line="560" w:lineRule="exact"/>
        <w:ind w:firstLineChars="0"/>
        <w:jc w:val="center"/>
        <w:outlineLvl w:val="0"/>
        <w:rPr>
          <w:rFonts w:hint="eastAsia" w:ascii="宋体" w:hAnsi="宋体" w:eastAsia="宋体" w:cs="Times New Roman"/>
          <w:b/>
          <w:bCs/>
          <w:kern w:val="44"/>
          <w:sz w:val="44"/>
          <w:szCs w:val="44"/>
        </w:rPr>
      </w:pPr>
      <w:r>
        <w:rPr>
          <w:rFonts w:ascii="宋体" w:hAnsi="宋体" w:eastAsia="宋体" w:cs="Times New Roman"/>
          <w:b/>
          <w:bCs/>
          <w:kern w:val="44"/>
          <w:sz w:val="24"/>
          <w:szCs w:val="44"/>
        </w:rPr>
        <w:br w:type="page"/>
      </w:r>
      <w:bookmarkStart w:id="8" w:name="_Toc219730831"/>
      <w:bookmarkStart w:id="9" w:name="_Toc4077963"/>
      <w:bookmarkStart w:id="10" w:name="_Toc11208276"/>
      <w:r>
        <w:rPr>
          <w:rFonts w:hint="eastAsia" w:ascii="宋体" w:hAnsi="宋体" w:eastAsia="宋体" w:cs="Times New Roman"/>
          <w:b/>
          <w:bCs/>
          <w:kern w:val="44"/>
          <w:sz w:val="44"/>
          <w:szCs w:val="44"/>
        </w:rPr>
        <w:t>致投标单位</w:t>
      </w:r>
      <w:bookmarkEnd w:id="8"/>
      <w:bookmarkEnd w:id="9"/>
      <w:bookmarkEnd w:id="10"/>
    </w:p>
    <w:p w14:paraId="489CC670">
      <w:pPr>
        <w:spacing w:line="560" w:lineRule="exact"/>
        <w:ind w:firstLine="720" w:firstLineChars="200"/>
        <w:jc w:val="center"/>
        <w:rPr>
          <w:rFonts w:hint="eastAsia" w:ascii="宋体" w:hAnsi="宋体" w:eastAsia="宋体" w:cs="Times New Roman"/>
          <w:sz w:val="36"/>
          <w:szCs w:val="36"/>
        </w:rPr>
      </w:pPr>
    </w:p>
    <w:p w14:paraId="41759FBD">
      <w:pPr>
        <w:spacing w:line="360" w:lineRule="auto"/>
        <w:rPr>
          <w:rFonts w:hint="eastAsia" w:ascii="宋体" w:hAnsi="宋体" w:eastAsia="宋体" w:cs="Times New Roman"/>
          <w:szCs w:val="21"/>
        </w:rPr>
      </w:pPr>
      <w:r>
        <w:rPr>
          <w:rFonts w:hint="eastAsia" w:ascii="宋体" w:hAnsi="宋体" w:eastAsia="宋体" w:cs="Times New Roman"/>
          <w:szCs w:val="21"/>
        </w:rPr>
        <w:t>各投标人</w:t>
      </w:r>
      <w:r>
        <w:rPr>
          <w:rFonts w:ascii="宋体" w:hAnsi="宋体" w:eastAsia="宋体" w:cs="Times New Roman"/>
          <w:szCs w:val="21"/>
        </w:rPr>
        <w:t>：</w:t>
      </w:r>
    </w:p>
    <w:p w14:paraId="587DE276">
      <w:pPr>
        <w:spacing w:line="360" w:lineRule="auto"/>
        <w:ind w:firstLine="420" w:firstLineChars="200"/>
        <w:rPr>
          <w:rFonts w:ascii="仿宋_GB2312" w:hAnsi="Calibri" w:eastAsia="宋体" w:cs="Times New Roman"/>
          <w:szCs w:val="21"/>
        </w:rPr>
      </w:pPr>
      <w:r>
        <w:rPr>
          <w:rFonts w:hint="eastAsia" w:ascii="仿宋_GB2312" w:hAnsi="Calibri" w:eastAsia="宋体" w:cs="Times New Roman"/>
          <w:szCs w:val="21"/>
        </w:rPr>
        <w:t>一、本招标文件是依据有关招标投标的法律、法规、规章和规范性文件的规定，根据本招标项目的特点和需要编制的。</w:t>
      </w:r>
    </w:p>
    <w:p w14:paraId="7065A9AC">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招标文件的编制遵循公开、公平、公正和诚实信用的原则，招标文件的内容已清楚地反映了</w:t>
      </w:r>
      <w:sdt>
        <w:sdtPr>
          <w:rPr>
            <w:rStyle w:val="25"/>
            <w:rFonts w:hint="eastAsia"/>
            <w:sz w:val="21"/>
            <w:szCs w:val="21"/>
          </w:rPr>
          <w:alias w:val="项目名称"/>
          <w:tag w:val="项目名称"/>
          <w:id w:val="424148155"/>
          <w:placeholder>
            <w:docPart w:val="BEDC7890106E480CB821BF2AE0CB883A"/>
          </w:placeholder>
        </w:sdtPr>
        <w:sdtEndPr>
          <w:rPr>
            <w:rStyle w:val="25"/>
            <w:rFonts w:hint="default"/>
            <w:sz w:val="21"/>
            <w:szCs w:val="21"/>
          </w:rPr>
        </w:sdtEndPr>
        <w:sdtContent>
          <w:r>
            <w:rPr>
              <w:rStyle w:val="25"/>
              <w:sz w:val="21"/>
              <w:szCs w:val="21"/>
            </w:rPr>
            <w:fldChar w:fldCharType="begin"/>
          </w:r>
          <w:r>
            <w:rPr>
              <w:rStyle w:val="25"/>
              <w:sz w:val="21"/>
              <w:szCs w:val="21"/>
            </w:rPr>
            <w:instrText xml:space="preserve"> </w:instrText>
          </w:r>
          <w:r>
            <w:rPr>
              <w:rStyle w:val="25"/>
              <w:rFonts w:hint="eastAsia"/>
              <w:sz w:val="21"/>
              <w:szCs w:val="21"/>
            </w:rPr>
            <w:instrText xml:space="preserve">REF 项目名称 \h</w:instrText>
          </w:r>
          <w:r>
            <w:rPr>
              <w:rStyle w:val="25"/>
              <w:sz w:val="21"/>
              <w:szCs w:val="21"/>
            </w:rPr>
            <w:instrText xml:space="preserve">  \* MERGEFORMAT </w:instrText>
          </w:r>
          <w:r>
            <w:rPr>
              <w:rStyle w:val="25"/>
              <w:sz w:val="21"/>
              <w:szCs w:val="21"/>
            </w:rPr>
            <w:fldChar w:fldCharType="separate"/>
          </w:r>
          <w:r>
            <w:rPr>
              <w:rStyle w:val="25"/>
              <w:rFonts w:hint="eastAsia" w:eastAsia="宋体"/>
              <w:sz w:val="21"/>
              <w:szCs w:val="21"/>
              <w:lang w:eastAsia="zh-CN"/>
            </w:rPr>
            <w:t>2026年度廉洁文化品牌深化及活动策划服务</w:t>
          </w:r>
          <w:r>
            <w:rPr>
              <w:rStyle w:val="25"/>
              <w:sz w:val="21"/>
              <w:szCs w:val="21"/>
            </w:rPr>
            <w:fldChar w:fldCharType="end"/>
          </w:r>
        </w:sdtContent>
      </w:sdt>
      <w:r>
        <w:rPr>
          <w:rFonts w:hint="eastAsia" w:ascii="宋体" w:hAnsi="宋体" w:eastAsia="宋体" w:cs="Times New Roman"/>
          <w:szCs w:val="21"/>
        </w:rPr>
        <w:t>工作内容和基本要求等。我们要求投标人必须完全响应本招标文件的实质性内容。</w:t>
      </w:r>
    </w:p>
    <w:p w14:paraId="072B1F67">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二、投标人获取招标文件后，应仔细阅读招标文件及附件的全部内容，招标文件与附件具有同等效力。有关该项目招标文件的答疑、补遗内容不一致时，以最后发出的为准。</w:t>
      </w:r>
    </w:p>
    <w:p w14:paraId="1C6065E5">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三、投标人应在遵循招标文件的各项规定和要求的前提下，编制投标文件。编制投标文件时，应注意：</w:t>
      </w:r>
    </w:p>
    <w:p w14:paraId="3931D3DD">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1.</w:t>
      </w:r>
      <w:r>
        <w:rPr>
          <w:rFonts w:ascii="宋体" w:hAnsi="宋体" w:eastAsia="宋体" w:cs="Times New Roman"/>
          <w:szCs w:val="21"/>
        </w:rPr>
        <w:t xml:space="preserve"> </w:t>
      </w:r>
      <w:r>
        <w:rPr>
          <w:rFonts w:hint="eastAsia" w:ascii="宋体" w:hAnsi="宋体" w:eastAsia="宋体" w:cs="Times New Roman"/>
          <w:szCs w:val="21"/>
        </w:rPr>
        <w:t>投标文件必须满足招标文件中的实质性要求和条件。投标文件的所有否决性条款已在招标文件中汇总明示，若出现其中任何一个情形的，其投标将会被否决。</w:t>
      </w:r>
    </w:p>
    <w:p w14:paraId="47999EAD">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2.</w:t>
      </w:r>
      <w:r>
        <w:rPr>
          <w:rFonts w:ascii="宋体" w:hAnsi="宋体" w:eastAsia="宋体" w:cs="Times New Roman"/>
          <w:szCs w:val="21"/>
        </w:rPr>
        <w:t xml:space="preserve"> </w:t>
      </w:r>
      <w:r>
        <w:rPr>
          <w:rFonts w:hint="eastAsia" w:ascii="宋体" w:hAnsi="宋体" w:eastAsia="宋体" w:cs="Times New Roman"/>
          <w:szCs w:val="21"/>
        </w:rPr>
        <w:t>投标人对招标文件有不同意见或不明之处，以不记名方式向招标人提出书面质疑，求得彻底澄清。若招标人不接受投标人提出的意见，投标人必须按招标文件办理，而不应在投标文件中加进额外的条件。</w:t>
      </w:r>
    </w:p>
    <w:p w14:paraId="6B692112">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四、投标人在提交投标文件时，应注意：</w:t>
      </w:r>
    </w:p>
    <w:p w14:paraId="3B26A1A8">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1.</w:t>
      </w:r>
      <w:r>
        <w:rPr>
          <w:rFonts w:ascii="宋体" w:hAnsi="宋体" w:eastAsia="宋体" w:cs="Times New Roman"/>
          <w:szCs w:val="21"/>
        </w:rPr>
        <w:t xml:space="preserve"> </w:t>
      </w:r>
      <w:r>
        <w:rPr>
          <w:rFonts w:hint="eastAsia" w:ascii="宋体" w:hAnsi="宋体" w:eastAsia="宋体" w:cs="Times New Roman"/>
          <w:szCs w:val="21"/>
        </w:rPr>
        <w:t>投标人应严格按照招标文件的要求进行投标文件的密封和标记。</w:t>
      </w:r>
    </w:p>
    <w:p w14:paraId="54147615">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2</w:t>
      </w:r>
      <w:r>
        <w:rPr>
          <w:rFonts w:ascii="宋体" w:hAnsi="宋体" w:eastAsia="宋体" w:cs="Times New Roman"/>
          <w:szCs w:val="21"/>
        </w:rPr>
        <w:t xml:space="preserve">. </w:t>
      </w:r>
      <w:r>
        <w:rPr>
          <w:rFonts w:hint="eastAsia" w:ascii="宋体" w:hAnsi="宋体" w:eastAsia="宋体" w:cs="Times New Roman"/>
          <w:szCs w:val="21"/>
        </w:rPr>
        <w:t>投标人应当在招标文件要求提交投标文件的截止时间前，将投标文件送达招标文件中指定的地点。</w:t>
      </w:r>
    </w:p>
    <w:p w14:paraId="3002EB7B">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五、其他应该注意的：</w:t>
      </w:r>
    </w:p>
    <w:p w14:paraId="7B109E14">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1.</w:t>
      </w:r>
      <w:r>
        <w:rPr>
          <w:rFonts w:ascii="宋体" w:hAnsi="宋体" w:eastAsia="宋体" w:cs="Times New Roman"/>
          <w:szCs w:val="21"/>
        </w:rPr>
        <w:t xml:space="preserve"> </w:t>
      </w:r>
      <w:r>
        <w:rPr>
          <w:rFonts w:hint="eastAsia" w:ascii="宋体" w:hAnsi="宋体" w:eastAsia="宋体" w:cs="Times New Roman"/>
          <w:szCs w:val="21"/>
        </w:rPr>
        <w:t>投标人提交投标文件，参加开标会和抽签的必须是投标人的法定代表人或授权委托人，非上述人员不得参加上述投标活动，否则由此产生的不利后果由投标人自行承担。</w:t>
      </w:r>
    </w:p>
    <w:p w14:paraId="478D61A5">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2.</w:t>
      </w:r>
      <w:r>
        <w:rPr>
          <w:rFonts w:ascii="宋体" w:hAnsi="宋体" w:eastAsia="宋体" w:cs="Times New Roman"/>
          <w:szCs w:val="21"/>
        </w:rPr>
        <w:t xml:space="preserve"> </w:t>
      </w:r>
      <w:r>
        <w:rPr>
          <w:rFonts w:hint="eastAsia" w:ascii="宋体" w:hAnsi="宋体" w:eastAsia="宋体" w:cs="Times New Roman"/>
          <w:szCs w:val="21"/>
        </w:rPr>
        <w:t>投标人应当遵守招标人对招标活动的组织安排。投标人违反招标人的组织安排可能导致不利后果，责任由该投标人自负。</w:t>
      </w:r>
    </w:p>
    <w:p w14:paraId="15E7E4DD">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3.</w:t>
      </w:r>
      <w:r>
        <w:rPr>
          <w:rFonts w:ascii="宋体" w:hAnsi="宋体" w:eastAsia="宋体" w:cs="Times New Roman"/>
          <w:szCs w:val="21"/>
        </w:rPr>
        <w:t xml:space="preserve"> </w:t>
      </w:r>
      <w:r>
        <w:rPr>
          <w:rFonts w:hint="eastAsia" w:ascii="宋体" w:hAnsi="宋体" w:eastAsia="宋体" w:cs="Times New Roman"/>
          <w:szCs w:val="21"/>
        </w:rPr>
        <w:t>投标人须对投标资料的真实性负责。招标人有权将投标文件的部分或全部内容向外公示，若公示期间收到有关弄虚作假投诉的，招标人将提请有关行政管理部门查处。一旦查实将严格按照法律法规以及投标文件的有关承诺作出处理。</w:t>
      </w:r>
    </w:p>
    <w:p w14:paraId="7C43B7AA">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4.</w:t>
      </w:r>
      <w:r>
        <w:rPr>
          <w:rFonts w:ascii="宋体" w:hAnsi="宋体" w:eastAsia="宋体" w:cs="Times New Roman"/>
          <w:szCs w:val="21"/>
        </w:rPr>
        <w:t xml:space="preserve"> </w:t>
      </w:r>
      <w:r>
        <w:rPr>
          <w:rFonts w:hint="eastAsia" w:ascii="宋体" w:hAnsi="宋体" w:eastAsia="宋体" w:cs="Times New Roman"/>
          <w:szCs w:val="21"/>
        </w:rPr>
        <w:t>若投标人资格被暂扣或吊销，但仍参与投标的，招标人将取消其投标或中标资格、没收其投标保证金，有关行政管理部门将按弄虚作假行为对其进行行政处罚。</w:t>
      </w:r>
    </w:p>
    <w:p w14:paraId="4CE9FC9A">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招标人：</w:t>
      </w:r>
      <w:r>
        <w:rPr>
          <w:rFonts w:ascii="宋体" w:hAnsi="宋体" w:eastAsia="宋体" w:cs="Times New Roman"/>
          <w:szCs w:val="21"/>
        </w:rPr>
        <w:fldChar w:fldCharType="begin"/>
      </w:r>
      <w:r>
        <w:rPr>
          <w:rFonts w:ascii="宋体" w:hAnsi="宋体" w:eastAsia="宋体" w:cs="Times New Roman"/>
          <w:szCs w:val="21"/>
        </w:rPr>
        <w:instrText xml:space="preserve"> </w:instrText>
      </w:r>
      <w:r>
        <w:rPr>
          <w:rFonts w:hint="eastAsia" w:ascii="宋体" w:hAnsi="宋体" w:eastAsia="宋体" w:cs="Times New Roman"/>
          <w:szCs w:val="21"/>
        </w:rPr>
        <w:instrText xml:space="preserve">REF 招标人名称 \h</w:instrText>
      </w:r>
      <w:r>
        <w:rPr>
          <w:rFonts w:ascii="宋体" w:hAnsi="宋体" w:eastAsia="宋体" w:cs="Times New Roman"/>
          <w:szCs w:val="21"/>
        </w:rPr>
        <w:instrText xml:space="preserve">  \* MERGEFORMAT </w:instrText>
      </w:r>
      <w:r>
        <w:rPr>
          <w:rFonts w:ascii="宋体" w:hAnsi="宋体" w:eastAsia="宋体" w:cs="Times New Roman"/>
          <w:szCs w:val="21"/>
        </w:rPr>
        <w:fldChar w:fldCharType="separate"/>
      </w:r>
      <w:r>
        <w:rPr>
          <w:rStyle w:val="25"/>
          <w:rFonts w:hint="eastAsia"/>
          <w:sz w:val="21"/>
          <w:szCs w:val="21"/>
        </w:rPr>
        <w:t>深圳深港科技创新合作区发展有限公司</w:t>
      </w:r>
      <w:r>
        <w:rPr>
          <w:rFonts w:ascii="宋体" w:hAnsi="宋体" w:eastAsia="宋体" w:cs="Times New Roman"/>
          <w:szCs w:val="21"/>
        </w:rPr>
        <w:fldChar w:fldCharType="end"/>
      </w:r>
    </w:p>
    <w:p w14:paraId="478C85EC">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招标人地址：深圳市福田区福田保税区桃花路3号国创中心7楼</w:t>
      </w:r>
    </w:p>
    <w:p w14:paraId="74FA90BD">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邮政编码：518048</w:t>
      </w:r>
    </w:p>
    <w:p w14:paraId="4B8F92FA">
      <w:pPr>
        <w:spacing w:line="360" w:lineRule="auto"/>
        <w:ind w:firstLine="420" w:firstLineChars="200"/>
        <w:rPr>
          <w:rFonts w:hint="eastAsia" w:ascii="宋体" w:hAnsi="宋体" w:eastAsia="宋体" w:cs="Times New Roman"/>
          <w:color w:val="0000FF"/>
          <w:szCs w:val="21"/>
          <w:u w:val="single"/>
        </w:rPr>
      </w:pPr>
      <w:r>
        <w:rPr>
          <w:rFonts w:hint="eastAsia" w:ascii="宋体" w:hAnsi="宋体" w:eastAsia="宋体" w:cs="Times New Roman"/>
          <w:szCs w:val="21"/>
        </w:rPr>
        <w:t>联 系 人：何工、聂工</w:t>
      </w:r>
    </w:p>
    <w:p w14:paraId="5E066573">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联系电话：18823300719、18594222785</w:t>
      </w:r>
    </w:p>
    <w:p w14:paraId="366EC472">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日    期：</w:t>
      </w:r>
      <w:sdt>
        <w:sdtPr>
          <w:rPr>
            <w:rStyle w:val="25"/>
            <w:rFonts w:hint="eastAsia"/>
            <w:sz w:val="21"/>
            <w:szCs w:val="21"/>
          </w:rPr>
          <w:alias w:val="日期"/>
          <w:tag w:val="日期"/>
          <w:id w:val="1251085945"/>
          <w:lock w:val="sdtLocked"/>
          <w:placeholder>
            <w:docPart w:val="DefaultPlaceholder_-1854013437"/>
          </w:placeholder>
          <w:date w:fullDate="2026-04-14T00:00:00Z">
            <w:dateFormat w:val="yyyy年M月"/>
            <w:lid w:val="zh-CN"/>
            <w:storeMappedDataAs w:val="datetime"/>
            <w:calendar w:val="gregorian"/>
          </w:date>
        </w:sdtPr>
        <w:sdtEndPr>
          <w:rPr>
            <w:rStyle w:val="25"/>
            <w:rFonts w:hint="eastAsia"/>
            <w:sz w:val="21"/>
            <w:szCs w:val="21"/>
          </w:rPr>
        </w:sdtEndPr>
        <w:sdtContent>
          <w:r>
            <w:rPr>
              <w:rFonts w:hint="eastAsia" w:ascii="宋体" w:hAnsi="宋体" w:eastAsia="宋体" w:cs="Arial Unicode MS"/>
              <w:color w:val="0000FF"/>
              <w:kern w:val="2"/>
              <w:sz w:val="21"/>
              <w:szCs w:val="21"/>
              <w:u w:val="single"/>
              <w:lang w:val="en-US" w:eastAsia="zh-CN" w:bidi="ar-SA"/>
            </w:rPr>
            <w:t>2026年4月</w:t>
          </w:r>
        </w:sdtContent>
      </w:sdt>
    </w:p>
    <w:p w14:paraId="527310D2">
      <w:pPr>
        <w:spacing w:line="560" w:lineRule="exact"/>
        <w:ind w:firstLine="482" w:firstLineChars="200"/>
        <w:rPr>
          <w:rFonts w:hint="eastAsia" w:ascii="宋体" w:hAnsi="宋体" w:eastAsia="宋体" w:cs="Times New Roman"/>
          <w:b/>
          <w:sz w:val="24"/>
          <w:szCs w:val="24"/>
        </w:rPr>
      </w:pPr>
    </w:p>
    <w:p w14:paraId="2359261A">
      <w:pPr>
        <w:spacing w:line="360" w:lineRule="auto"/>
        <w:ind w:firstLine="482" w:firstLineChars="200"/>
        <w:rPr>
          <w:rFonts w:hint="eastAsia" w:ascii="宋体" w:hAnsi="宋体" w:eastAsia="宋体" w:cs="Times New Roman"/>
          <w:b/>
          <w:sz w:val="24"/>
          <w:szCs w:val="24"/>
        </w:rPr>
      </w:pPr>
      <w:r>
        <w:rPr>
          <w:rFonts w:ascii="宋体" w:hAnsi="宋体" w:eastAsia="宋体" w:cs="Times New Roman"/>
          <w:b/>
          <w:sz w:val="24"/>
          <w:szCs w:val="24"/>
        </w:rPr>
        <w:br w:type="page"/>
      </w:r>
    </w:p>
    <w:p w14:paraId="2E1776CF">
      <w:pPr>
        <w:pStyle w:val="28"/>
        <w:keepNext/>
        <w:keepLines/>
        <w:numPr>
          <w:ilvl w:val="0"/>
          <w:numId w:val="1"/>
        </w:numPr>
        <w:spacing w:line="560" w:lineRule="exact"/>
        <w:ind w:firstLineChars="0"/>
        <w:jc w:val="center"/>
        <w:outlineLvl w:val="0"/>
        <w:rPr>
          <w:rFonts w:hint="eastAsia" w:ascii="宋体" w:hAnsi="宋体" w:eastAsia="宋体" w:cs="Times New Roman"/>
          <w:b/>
          <w:bCs/>
          <w:kern w:val="44"/>
          <w:sz w:val="44"/>
          <w:szCs w:val="44"/>
        </w:rPr>
      </w:pPr>
      <w:bookmarkStart w:id="11" w:name="_Toc11208277"/>
      <w:bookmarkStart w:id="12" w:name="_Toc219730832"/>
      <w:r>
        <w:rPr>
          <w:rFonts w:hint="eastAsia" w:ascii="宋体" w:hAnsi="宋体" w:eastAsia="宋体" w:cs="Times New Roman"/>
          <w:b/>
          <w:bCs/>
          <w:kern w:val="44"/>
          <w:sz w:val="44"/>
          <w:szCs w:val="44"/>
        </w:rPr>
        <w:t>投标须知前附表</w:t>
      </w:r>
      <w:bookmarkEnd w:id="11"/>
      <w:bookmarkEnd w:id="12"/>
    </w:p>
    <w:p w14:paraId="5535A1FD">
      <w:pPr>
        <w:spacing w:line="360" w:lineRule="auto"/>
        <w:ind w:firstLine="723" w:firstLineChars="200"/>
        <w:jc w:val="center"/>
        <w:rPr>
          <w:rFonts w:hint="eastAsia" w:ascii="宋体" w:hAnsi="宋体" w:eastAsia="宋体" w:cs="Times New Roman"/>
          <w:b/>
          <w:sz w:val="36"/>
          <w:szCs w:val="36"/>
        </w:rPr>
      </w:pPr>
    </w:p>
    <w:tbl>
      <w:tblPr>
        <w:tblStyle w:val="13"/>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2"/>
        <w:gridCol w:w="1276"/>
        <w:gridCol w:w="7229"/>
      </w:tblGrid>
      <w:tr w14:paraId="0DB2F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1" w:hRule="atLeast"/>
          <w:jc w:val="center"/>
        </w:trPr>
        <w:tc>
          <w:tcPr>
            <w:tcW w:w="562" w:type="dxa"/>
            <w:vAlign w:val="center"/>
          </w:tcPr>
          <w:p w14:paraId="059448FF">
            <w:pPr>
              <w:jc w:val="center"/>
              <w:rPr>
                <w:rFonts w:hint="eastAsia" w:ascii="宋体" w:hAnsi="宋体" w:eastAsia="宋体" w:cs="Arial Unicode MS"/>
                <w:szCs w:val="21"/>
              </w:rPr>
            </w:pPr>
            <w:r>
              <w:rPr>
                <w:rFonts w:ascii="宋体" w:hAnsi="宋体" w:eastAsia="宋体" w:cs="Arial Unicode MS"/>
                <w:szCs w:val="21"/>
              </w:rPr>
              <w:t>序号</w:t>
            </w:r>
          </w:p>
        </w:tc>
        <w:tc>
          <w:tcPr>
            <w:tcW w:w="1276" w:type="dxa"/>
            <w:vAlign w:val="center"/>
          </w:tcPr>
          <w:p w14:paraId="24C10933">
            <w:pPr>
              <w:jc w:val="center"/>
              <w:rPr>
                <w:rFonts w:hint="eastAsia" w:ascii="宋体" w:hAnsi="宋体" w:eastAsia="宋体" w:cs="Arial Unicode MS"/>
                <w:szCs w:val="21"/>
              </w:rPr>
            </w:pPr>
            <w:r>
              <w:rPr>
                <w:rFonts w:ascii="宋体" w:hAnsi="宋体" w:eastAsia="宋体" w:cs="Arial Unicode MS"/>
                <w:szCs w:val="21"/>
              </w:rPr>
              <w:t>内容</w:t>
            </w:r>
          </w:p>
        </w:tc>
        <w:tc>
          <w:tcPr>
            <w:tcW w:w="7229" w:type="dxa"/>
            <w:vAlign w:val="center"/>
          </w:tcPr>
          <w:p w14:paraId="1C8AA399">
            <w:pPr>
              <w:spacing w:line="360" w:lineRule="auto"/>
              <w:jc w:val="center"/>
              <w:rPr>
                <w:rFonts w:hint="eastAsia" w:ascii="宋体" w:hAnsi="宋体" w:eastAsia="宋体" w:cs="Arial Unicode MS"/>
                <w:szCs w:val="21"/>
              </w:rPr>
            </w:pPr>
            <w:r>
              <w:rPr>
                <w:rFonts w:ascii="宋体" w:hAnsi="宋体" w:eastAsia="宋体" w:cs="Arial Unicode MS"/>
                <w:szCs w:val="21"/>
              </w:rPr>
              <w:t>规定</w:t>
            </w:r>
          </w:p>
        </w:tc>
      </w:tr>
      <w:tr w14:paraId="69FB3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5" w:hRule="atLeast"/>
          <w:jc w:val="center"/>
        </w:trPr>
        <w:tc>
          <w:tcPr>
            <w:tcW w:w="562" w:type="dxa"/>
            <w:vAlign w:val="center"/>
          </w:tcPr>
          <w:p w14:paraId="2586F60A">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4599A677">
            <w:pPr>
              <w:jc w:val="center"/>
              <w:rPr>
                <w:rFonts w:hint="eastAsia" w:ascii="宋体" w:hAnsi="宋体" w:eastAsia="宋体" w:cs="Arial Unicode MS"/>
                <w:szCs w:val="21"/>
              </w:rPr>
            </w:pPr>
            <w:r>
              <w:rPr>
                <w:rFonts w:ascii="宋体" w:hAnsi="宋体" w:eastAsia="宋体" w:cs="Arial Unicode MS"/>
                <w:szCs w:val="21"/>
              </w:rPr>
              <w:t>招标人</w:t>
            </w:r>
          </w:p>
        </w:tc>
        <w:tc>
          <w:tcPr>
            <w:tcW w:w="7229" w:type="dxa"/>
            <w:vAlign w:val="center"/>
          </w:tcPr>
          <w:p w14:paraId="3293EBFD">
            <w:pPr>
              <w:spacing w:line="360" w:lineRule="auto"/>
              <w:rPr>
                <w:rFonts w:hint="eastAsia" w:ascii="宋体" w:hAnsi="宋体" w:eastAsia="宋体" w:cs="Arial Unicode MS"/>
                <w:szCs w:val="21"/>
              </w:rPr>
            </w:pPr>
            <w:r>
              <w:rPr>
                <w:rFonts w:ascii="宋体" w:hAnsi="宋体" w:eastAsia="宋体" w:cs="Arial Unicode MS"/>
                <w:szCs w:val="21"/>
              </w:rPr>
              <w:t>招标人名称：</w:t>
            </w:r>
            <w:r>
              <w:rPr>
                <w:rFonts w:ascii="宋体" w:hAnsi="宋体" w:eastAsia="宋体" w:cs="Arial Unicode MS"/>
                <w:szCs w:val="21"/>
              </w:rPr>
              <w:fldChar w:fldCharType="begin"/>
            </w:r>
            <w:r>
              <w:rPr>
                <w:rFonts w:ascii="宋体" w:hAnsi="宋体" w:eastAsia="宋体" w:cs="Arial Unicode MS"/>
                <w:szCs w:val="21"/>
              </w:rPr>
              <w:instrText xml:space="preserve"> REF 招标人名称 \h  \* MERGEFORMAT </w:instrText>
            </w:r>
            <w:r>
              <w:rPr>
                <w:rFonts w:ascii="宋体" w:hAnsi="宋体" w:eastAsia="宋体" w:cs="Arial Unicode MS"/>
                <w:szCs w:val="21"/>
              </w:rPr>
              <w:fldChar w:fldCharType="separate"/>
            </w:r>
            <w:r>
              <w:rPr>
                <w:rStyle w:val="25"/>
                <w:rFonts w:hint="eastAsia"/>
                <w:sz w:val="21"/>
                <w:szCs w:val="21"/>
              </w:rPr>
              <w:t>深圳深港科技创新合作区发展有限公司</w:t>
            </w:r>
            <w:r>
              <w:rPr>
                <w:rFonts w:ascii="宋体" w:hAnsi="宋体" w:eastAsia="宋体" w:cs="Arial Unicode MS"/>
                <w:szCs w:val="21"/>
              </w:rPr>
              <w:fldChar w:fldCharType="end"/>
            </w:r>
          </w:p>
          <w:p w14:paraId="6FD10AB2">
            <w:pPr>
              <w:spacing w:line="360" w:lineRule="auto"/>
              <w:rPr>
                <w:rFonts w:hint="eastAsia" w:ascii="宋体" w:hAnsi="宋体" w:eastAsia="宋体" w:cs="Arial Unicode MS"/>
                <w:szCs w:val="21"/>
              </w:rPr>
            </w:pPr>
            <w:r>
              <w:rPr>
                <w:rFonts w:ascii="宋体" w:hAnsi="宋体" w:eastAsia="宋体" w:cs="Arial Unicode MS"/>
                <w:szCs w:val="21"/>
              </w:rPr>
              <w:t>联系地址：</w:t>
            </w:r>
            <w:r>
              <w:rPr>
                <w:rFonts w:hint="eastAsia" w:ascii="宋体" w:hAnsi="宋体" w:eastAsia="宋体" w:cs="Arial Unicode MS"/>
                <w:szCs w:val="21"/>
              </w:rPr>
              <w:t>深圳市福田区福田保税区桃花路</w:t>
            </w:r>
            <w:r>
              <w:rPr>
                <w:rFonts w:ascii="宋体" w:hAnsi="宋体" w:eastAsia="宋体" w:cs="Arial Unicode MS"/>
                <w:szCs w:val="21"/>
              </w:rPr>
              <w:t>3号国创中心7楼</w:t>
            </w:r>
          </w:p>
          <w:p w14:paraId="41943AF0">
            <w:pPr>
              <w:spacing w:line="360" w:lineRule="auto"/>
              <w:rPr>
                <w:rFonts w:hint="eastAsia" w:ascii="宋体" w:hAnsi="宋体" w:eastAsia="宋体" w:cs="Arial Unicode MS"/>
                <w:szCs w:val="21"/>
              </w:rPr>
            </w:pPr>
            <w:r>
              <w:rPr>
                <w:rFonts w:ascii="宋体" w:hAnsi="宋体" w:eastAsia="宋体" w:cs="Arial Unicode MS"/>
                <w:szCs w:val="21"/>
              </w:rPr>
              <w:t>联 系 人：</w:t>
            </w:r>
            <w:r>
              <w:rPr>
                <w:rFonts w:hint="eastAsia" w:ascii="宋体" w:hAnsi="宋体" w:eastAsia="宋体" w:cs="Times New Roman"/>
                <w:szCs w:val="21"/>
              </w:rPr>
              <w:t>何工、聂工</w:t>
            </w:r>
          </w:p>
          <w:p w14:paraId="6EA5CECB">
            <w:pPr>
              <w:spacing w:line="360" w:lineRule="auto"/>
              <w:rPr>
                <w:rFonts w:hint="eastAsia" w:ascii="宋体" w:hAnsi="宋体" w:eastAsia="宋体" w:cs="Arial Unicode MS"/>
                <w:szCs w:val="21"/>
              </w:rPr>
            </w:pPr>
            <w:r>
              <w:rPr>
                <w:rFonts w:ascii="宋体" w:hAnsi="宋体" w:eastAsia="宋体" w:cs="Arial Unicode MS"/>
                <w:szCs w:val="21"/>
              </w:rPr>
              <w:t>联系电话：</w:t>
            </w:r>
            <w:r>
              <w:rPr>
                <w:rFonts w:hint="eastAsia" w:ascii="宋体" w:hAnsi="宋体" w:eastAsia="宋体" w:cs="Times New Roman"/>
                <w:szCs w:val="21"/>
              </w:rPr>
              <w:t>18823300719、18594222785</w:t>
            </w:r>
          </w:p>
        </w:tc>
      </w:tr>
      <w:tr w14:paraId="598FB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0" w:hRule="atLeast"/>
          <w:jc w:val="center"/>
        </w:trPr>
        <w:tc>
          <w:tcPr>
            <w:tcW w:w="562" w:type="dxa"/>
            <w:vAlign w:val="center"/>
          </w:tcPr>
          <w:p w14:paraId="65A549E4">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11108BFE">
            <w:pPr>
              <w:jc w:val="center"/>
              <w:rPr>
                <w:rFonts w:hint="eastAsia" w:ascii="宋体" w:hAnsi="宋体" w:eastAsia="宋体" w:cs="Arial Unicode MS"/>
                <w:szCs w:val="21"/>
              </w:rPr>
            </w:pPr>
            <w:r>
              <w:rPr>
                <w:rFonts w:ascii="宋体" w:hAnsi="宋体" w:eastAsia="宋体" w:cs="Arial Unicode MS"/>
                <w:szCs w:val="21"/>
              </w:rPr>
              <w:t>项目名称</w:t>
            </w:r>
          </w:p>
        </w:tc>
        <w:tc>
          <w:tcPr>
            <w:tcW w:w="7229" w:type="dxa"/>
            <w:vAlign w:val="center"/>
          </w:tcPr>
          <w:p w14:paraId="42D752C9">
            <w:pPr>
              <w:spacing w:line="360" w:lineRule="auto"/>
              <w:rPr>
                <w:rFonts w:hint="eastAsia" w:ascii="宋体" w:hAnsi="宋体" w:eastAsia="宋体" w:cs="Arial Unicode MS"/>
                <w:szCs w:val="21"/>
              </w:rPr>
            </w:pPr>
            <w:bookmarkStart w:id="13" w:name="_Hlk16434784"/>
            <w:sdt>
              <w:sdtPr>
                <w:rPr>
                  <w:rStyle w:val="25"/>
                  <w:rFonts w:hint="eastAsia"/>
                  <w:sz w:val="21"/>
                  <w:szCs w:val="21"/>
                </w:rPr>
                <w:alias w:val="项目名称"/>
                <w:tag w:val="项目名称"/>
                <w:id w:val="-606192609"/>
                <w:lock w:val="sdtLocked"/>
                <w:placeholder>
                  <w:docPart w:val="E4506C9E2CAA4BA8A71ABBEB97638864"/>
                </w:placeholder>
              </w:sdtPr>
              <w:sdtEndPr>
                <w:rPr>
                  <w:rStyle w:val="25"/>
                  <w:rFonts w:hint="default"/>
                  <w:sz w:val="21"/>
                  <w:szCs w:val="21"/>
                </w:rPr>
              </w:sdtEndPr>
              <w:sdtContent>
                <w:r>
                  <w:rPr>
                    <w:rStyle w:val="25"/>
                    <w:sz w:val="21"/>
                    <w:szCs w:val="21"/>
                  </w:rPr>
                  <w:fldChar w:fldCharType="begin"/>
                </w:r>
                <w:r>
                  <w:rPr>
                    <w:rStyle w:val="25"/>
                    <w:sz w:val="21"/>
                    <w:szCs w:val="21"/>
                  </w:rPr>
                  <w:instrText xml:space="preserve"> </w:instrText>
                </w:r>
                <w:r>
                  <w:rPr>
                    <w:rStyle w:val="25"/>
                    <w:rFonts w:hint="eastAsia"/>
                    <w:sz w:val="21"/>
                    <w:szCs w:val="21"/>
                  </w:rPr>
                  <w:instrText xml:space="preserve">REF 项目名称 \h</w:instrText>
                </w:r>
                <w:r>
                  <w:rPr>
                    <w:rStyle w:val="25"/>
                    <w:sz w:val="21"/>
                    <w:szCs w:val="21"/>
                  </w:rPr>
                  <w:instrText xml:space="preserve">  \* MERGEFORMAT </w:instrText>
                </w:r>
                <w:r>
                  <w:rPr>
                    <w:rStyle w:val="25"/>
                    <w:sz w:val="21"/>
                    <w:szCs w:val="21"/>
                  </w:rPr>
                  <w:fldChar w:fldCharType="separate"/>
                </w:r>
                <w:r>
                  <w:rPr>
                    <w:rStyle w:val="25"/>
                    <w:rFonts w:hint="eastAsia" w:eastAsia="宋体"/>
                    <w:sz w:val="21"/>
                    <w:szCs w:val="21"/>
                    <w:lang w:eastAsia="zh-CN"/>
                  </w:rPr>
                  <w:t>2026年度廉洁文化品牌深化及活动策划服务</w:t>
                </w:r>
                <w:r>
                  <w:rPr>
                    <w:rStyle w:val="25"/>
                    <w:sz w:val="21"/>
                    <w:szCs w:val="21"/>
                  </w:rPr>
                  <w:fldChar w:fldCharType="end"/>
                </w:r>
              </w:sdtContent>
            </w:sdt>
            <w:bookmarkEnd w:id="13"/>
          </w:p>
        </w:tc>
      </w:tr>
      <w:tr w14:paraId="77AB6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562" w:type="dxa"/>
            <w:vAlign w:val="center"/>
          </w:tcPr>
          <w:p w14:paraId="793C3A39">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169294BF">
            <w:pPr>
              <w:jc w:val="center"/>
              <w:rPr>
                <w:rFonts w:hint="eastAsia" w:ascii="宋体" w:hAnsi="宋体" w:eastAsia="宋体" w:cs="Arial Unicode MS"/>
                <w:szCs w:val="21"/>
              </w:rPr>
            </w:pPr>
            <w:r>
              <w:rPr>
                <w:rFonts w:ascii="宋体" w:hAnsi="宋体" w:eastAsia="宋体" w:cs="Arial Unicode MS"/>
                <w:szCs w:val="21"/>
              </w:rPr>
              <w:t>项目地点</w:t>
            </w:r>
          </w:p>
        </w:tc>
        <w:tc>
          <w:tcPr>
            <w:tcW w:w="7229" w:type="dxa"/>
            <w:vAlign w:val="center"/>
          </w:tcPr>
          <w:p w14:paraId="10611691">
            <w:pPr>
              <w:spacing w:line="360" w:lineRule="auto"/>
              <w:rPr>
                <w:rFonts w:hint="eastAsia" w:ascii="宋体" w:hAnsi="宋体" w:eastAsia="宋体" w:cs="Arial Unicode MS"/>
                <w:szCs w:val="21"/>
              </w:rPr>
            </w:pPr>
            <w:sdt>
              <w:sdtPr>
                <w:rPr>
                  <w:rStyle w:val="25"/>
                  <w:sz w:val="21"/>
                  <w:szCs w:val="21"/>
                </w:rPr>
                <w:alias w:val="项目地点"/>
                <w:tag w:val="项目地点"/>
                <w:id w:val="1023831215"/>
                <w:lock w:val="sdtLocked"/>
                <w:placeholder>
                  <w:docPart w:val="DefaultPlaceholder_-1854013440"/>
                </w:placeholder>
              </w:sdtPr>
              <w:sdtEndPr>
                <w:rPr>
                  <w:rStyle w:val="25"/>
                  <w:sz w:val="21"/>
                  <w:szCs w:val="21"/>
                </w:rPr>
              </w:sdtEndPr>
              <w:sdtContent>
                <w:r>
                  <w:rPr>
                    <w:rStyle w:val="25"/>
                    <w:rFonts w:hint="eastAsia"/>
                    <w:sz w:val="21"/>
                    <w:szCs w:val="21"/>
                  </w:rPr>
                  <w:t>深圳市福田区福田保税区</w:t>
                </w:r>
              </w:sdtContent>
            </w:sdt>
            <w:r>
              <w:rPr>
                <w:rStyle w:val="25"/>
                <w:rFonts w:hint="eastAsia"/>
                <w:sz w:val="21"/>
                <w:szCs w:val="21"/>
              </w:rPr>
              <w:t>。</w:t>
            </w:r>
          </w:p>
        </w:tc>
      </w:tr>
      <w:tr w14:paraId="2182B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562" w:type="dxa"/>
            <w:vAlign w:val="center"/>
          </w:tcPr>
          <w:p w14:paraId="06BA01D6">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28E5152F">
            <w:pPr>
              <w:jc w:val="center"/>
              <w:rPr>
                <w:rFonts w:hint="eastAsia" w:ascii="宋体" w:hAnsi="宋体" w:eastAsia="宋体" w:cs="Arial Unicode MS"/>
                <w:szCs w:val="21"/>
              </w:rPr>
            </w:pPr>
            <w:r>
              <w:rPr>
                <w:rFonts w:ascii="宋体" w:hAnsi="宋体" w:eastAsia="宋体" w:cs="Arial Unicode MS"/>
                <w:szCs w:val="21"/>
              </w:rPr>
              <w:t>项目规模及特征</w:t>
            </w:r>
          </w:p>
        </w:tc>
        <w:tc>
          <w:tcPr>
            <w:tcW w:w="7229" w:type="dxa"/>
            <w:vAlign w:val="center"/>
          </w:tcPr>
          <w:sdt>
            <w:sdtPr>
              <w:rPr>
                <w:rStyle w:val="25"/>
                <w:sz w:val="21"/>
                <w:szCs w:val="21"/>
              </w:rPr>
              <w:alias w:val="项目特征"/>
              <w:tag w:val="项目特征"/>
              <w:id w:val="-1519149003"/>
              <w:lock w:val="sdtLocked"/>
              <w:placeholder>
                <w:docPart w:val="DefaultPlaceholder_-1854013440"/>
              </w:placeholder>
              <w15:color w:val="808080"/>
            </w:sdtPr>
            <w:sdtEndPr>
              <w:rPr>
                <w:rStyle w:val="25"/>
                <w:sz w:val="21"/>
                <w:szCs w:val="21"/>
              </w:rPr>
            </w:sdtEndPr>
            <w:sdtContent>
              <w:p w14:paraId="68690F74">
                <w:pPr>
                  <w:spacing w:line="360" w:lineRule="auto"/>
                  <w:rPr>
                    <w:rFonts w:hint="eastAsia" w:ascii="宋体" w:hAnsi="宋体" w:eastAsia="宋体" w:cs="Arial Unicode MS"/>
                    <w:color w:val="0000FF"/>
                    <w:szCs w:val="21"/>
                    <w:u w:val="single"/>
                  </w:rPr>
                </w:pPr>
                <w:r>
                  <w:rPr>
                    <w:rStyle w:val="25"/>
                    <w:rFonts w:hint="default"/>
                    <w:sz w:val="21"/>
                    <w:szCs w:val="21"/>
                  </w:rPr>
                  <w:t>公司以服务国家战略、促进深港协同为首要任务，在高起点规划、高标准建设合作区深方园区中发挥着重要作用。</w:t>
                </w:r>
                <w:r>
                  <w:rPr>
                    <w:rStyle w:val="25"/>
                    <w:rFonts w:hint="eastAsia"/>
                    <w:sz w:val="21"/>
                    <w:szCs w:val="21"/>
                  </w:rPr>
                  <w:t>我司</w:t>
                </w:r>
                <w:r>
                  <w:rPr>
                    <w:rStyle w:val="25"/>
                    <w:rFonts w:hint="default"/>
                    <w:sz w:val="21"/>
                    <w:szCs w:val="21"/>
                  </w:rPr>
                  <w:t>坚持日常工作与主题活动相</w:t>
                </w:r>
                <w:r>
                  <w:rPr>
                    <w:rStyle w:val="25"/>
                    <w:rFonts w:hint="eastAsia"/>
                    <w:sz w:val="21"/>
                    <w:szCs w:val="21"/>
                  </w:rPr>
                  <w:t>结合，打造特色鲜明的廉洁文化品牌logo，形成具有自身特色、有高辨识度的廉洁文化品牌，拟进一步深化廉洁文化品牌建设，深化系统建立廉洁文化矩阵，形成同频共振，全面营造“说廉、倡廉、行廉”的浓厚氛围。</w:t>
                </w:r>
              </w:p>
            </w:sdtContent>
          </w:sdt>
        </w:tc>
      </w:tr>
      <w:tr w14:paraId="1751F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562" w:type="dxa"/>
            <w:vAlign w:val="center"/>
          </w:tcPr>
          <w:p w14:paraId="2EDB7535">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342C4BB8">
            <w:pPr>
              <w:jc w:val="center"/>
              <w:rPr>
                <w:rFonts w:hint="eastAsia" w:ascii="宋体" w:hAnsi="宋体" w:eastAsia="宋体" w:cs="Arial Unicode MS"/>
                <w:szCs w:val="21"/>
              </w:rPr>
            </w:pPr>
            <w:r>
              <w:rPr>
                <w:rFonts w:ascii="宋体" w:hAnsi="宋体" w:eastAsia="宋体" w:cs="Arial Unicode MS"/>
                <w:szCs w:val="21"/>
              </w:rPr>
              <w:t>招标方式</w:t>
            </w:r>
          </w:p>
        </w:tc>
        <w:tc>
          <w:tcPr>
            <w:tcW w:w="7229" w:type="dxa"/>
            <w:vAlign w:val="center"/>
          </w:tcPr>
          <w:sdt>
            <w:sdtPr>
              <w:rPr>
                <w:rStyle w:val="25"/>
                <w:sz w:val="21"/>
                <w:szCs w:val="21"/>
              </w:rPr>
              <w:alias w:val="招标方式"/>
              <w:tag w:val="招标方式"/>
              <w:id w:val="1852683837"/>
              <w:lock w:val="sdtLocked"/>
              <w:placeholder>
                <w:docPart w:val="07E134DA00B54D1DB8DE60CF78AFC182"/>
              </w:placeholder>
              <w15:color w:val="808080"/>
              <w:dropDownList>
                <w:listItem w:value="选择一项。"/>
                <w:listItem w:displayText="邀请招标" w:value="邀请招标"/>
                <w:listItem w:displayText="随机抽签" w:value="随机抽签"/>
                <w:listItem w:displayText="询价采购" w:value="询价采购"/>
                <w:listItem w:displayText="单一来源采购" w:value="单一来源采购"/>
                <w:listItem w:displayText="直接委托" w:value="直接委托"/>
                <w:listItem w:displayText="简易招标" w:value="简易招标"/>
                <w:listItem w:displayText="公开招标" w:value="公开招标"/>
              </w:dropDownList>
            </w:sdtPr>
            <w:sdtEndPr>
              <w:rPr>
                <w:rStyle w:val="25"/>
                <w:sz w:val="21"/>
                <w:szCs w:val="21"/>
              </w:rPr>
            </w:sdtEndPr>
            <w:sdtContent>
              <w:p w14:paraId="2261A70A">
                <w:pPr>
                  <w:spacing w:line="360" w:lineRule="auto"/>
                  <w:rPr>
                    <w:rFonts w:hint="eastAsia" w:ascii="宋体" w:hAnsi="宋体" w:eastAsia="宋体" w:cs="Arial Unicode MS"/>
                    <w:szCs w:val="21"/>
                  </w:rPr>
                </w:pPr>
                <w:r>
                  <w:rPr>
                    <w:rStyle w:val="25"/>
                    <w:sz w:val="21"/>
                    <w:szCs w:val="21"/>
                  </w:rPr>
                  <w:t>公开招标</w:t>
                </w:r>
              </w:p>
            </w:sdtContent>
          </w:sdt>
        </w:tc>
      </w:tr>
      <w:tr w14:paraId="030A3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562" w:type="dxa"/>
            <w:vAlign w:val="center"/>
          </w:tcPr>
          <w:p w14:paraId="3DC7E70E">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38F7E173">
            <w:pPr>
              <w:jc w:val="center"/>
              <w:rPr>
                <w:rFonts w:hint="eastAsia" w:ascii="宋体" w:hAnsi="宋体" w:eastAsia="宋体" w:cs="Arial Unicode MS"/>
                <w:szCs w:val="21"/>
              </w:rPr>
            </w:pPr>
            <w:r>
              <w:rPr>
                <w:rFonts w:hint="eastAsia" w:ascii="宋体" w:hAnsi="宋体" w:eastAsia="宋体" w:cs="Arial Unicode MS"/>
                <w:szCs w:val="21"/>
              </w:rPr>
              <w:t>项目类别</w:t>
            </w:r>
          </w:p>
        </w:tc>
        <w:tc>
          <w:tcPr>
            <w:tcW w:w="7229" w:type="dxa"/>
            <w:vAlign w:val="center"/>
          </w:tcPr>
          <w:p w14:paraId="1890B8B2">
            <w:pPr>
              <w:spacing w:line="360" w:lineRule="auto"/>
              <w:rPr>
                <w:rStyle w:val="25"/>
                <w:rFonts w:hint="eastAsia"/>
                <w:sz w:val="21"/>
                <w:szCs w:val="21"/>
              </w:rPr>
            </w:pPr>
            <w:r>
              <w:rPr>
                <w:rStyle w:val="25"/>
                <w:rFonts w:hint="eastAsia" w:eastAsia="宋体"/>
                <w:sz w:val="21"/>
                <w:szCs w:val="21"/>
                <w:lang w:val="en-US" w:eastAsia="zh-CN"/>
              </w:rPr>
              <w:t>非</w:t>
            </w:r>
            <w:r>
              <w:rPr>
                <w:rStyle w:val="25"/>
                <w:rFonts w:hint="eastAsia"/>
                <w:sz w:val="21"/>
                <w:szCs w:val="21"/>
              </w:rPr>
              <w:t>工程服务</w:t>
            </w:r>
          </w:p>
        </w:tc>
      </w:tr>
      <w:tr w14:paraId="64BB0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562" w:type="dxa"/>
            <w:vAlign w:val="center"/>
          </w:tcPr>
          <w:p w14:paraId="39BF72C3">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00A26289">
            <w:pPr>
              <w:jc w:val="center"/>
              <w:rPr>
                <w:rFonts w:hint="eastAsia" w:ascii="宋体" w:hAnsi="宋体" w:eastAsia="宋体" w:cs="Arial Unicode MS"/>
                <w:szCs w:val="21"/>
              </w:rPr>
            </w:pPr>
            <w:r>
              <w:rPr>
                <w:rFonts w:hint="eastAsia" w:ascii="宋体" w:hAnsi="宋体" w:eastAsia="宋体" w:cs="Arial Unicode MS"/>
                <w:szCs w:val="21"/>
              </w:rPr>
              <w:t>资格审查方式</w:t>
            </w:r>
          </w:p>
        </w:tc>
        <w:tc>
          <w:tcPr>
            <w:tcW w:w="7229" w:type="dxa"/>
            <w:vAlign w:val="center"/>
          </w:tcPr>
          <w:p w14:paraId="70AAD505">
            <w:pPr>
              <w:spacing w:line="360" w:lineRule="auto"/>
              <w:rPr>
                <w:rStyle w:val="25"/>
                <w:rFonts w:hint="eastAsia"/>
                <w:sz w:val="21"/>
                <w:szCs w:val="21"/>
              </w:rPr>
            </w:pPr>
            <w:r>
              <w:rPr>
                <w:rStyle w:val="25"/>
                <w:rFonts w:hint="eastAsia"/>
                <w:sz w:val="21"/>
                <w:szCs w:val="21"/>
              </w:rPr>
              <w:t>资格后审</w:t>
            </w:r>
          </w:p>
        </w:tc>
      </w:tr>
      <w:tr w14:paraId="7D79C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562" w:type="dxa"/>
            <w:vAlign w:val="center"/>
          </w:tcPr>
          <w:p w14:paraId="75934C47">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2EE2392E">
            <w:pPr>
              <w:jc w:val="center"/>
              <w:rPr>
                <w:rFonts w:hint="eastAsia" w:ascii="宋体" w:hAnsi="宋体" w:eastAsia="宋体" w:cs="Arial Unicode MS"/>
                <w:szCs w:val="21"/>
              </w:rPr>
            </w:pPr>
            <w:r>
              <w:rPr>
                <w:rFonts w:ascii="宋体" w:hAnsi="宋体" w:eastAsia="宋体" w:cs="Arial Unicode MS"/>
                <w:szCs w:val="21"/>
              </w:rPr>
              <w:t>招标范围</w:t>
            </w:r>
          </w:p>
        </w:tc>
        <w:tc>
          <w:tcPr>
            <w:tcW w:w="7229" w:type="dxa"/>
            <w:vAlign w:val="center"/>
          </w:tcPr>
          <w:sdt>
            <w:sdtPr>
              <w:rPr>
                <w:rStyle w:val="25"/>
                <w:sz w:val="21"/>
                <w:szCs w:val="21"/>
              </w:rPr>
              <w:alias w:val="招标范围"/>
              <w:tag w:val="招标范围"/>
              <w:id w:val="-1031568587"/>
              <w:lock w:val="sdtLocked"/>
              <w:placeholder>
                <w:docPart w:val="DefaultPlaceholder_-1854013440"/>
              </w:placeholder>
              <w15:color w:val="808080"/>
            </w:sdtPr>
            <w:sdtEndPr>
              <w:rPr>
                <w:rStyle w:val="25"/>
                <w:sz w:val="21"/>
                <w:szCs w:val="21"/>
              </w:rPr>
            </w:sdtEndPr>
            <w:sdtContent>
              <w:p w14:paraId="3222A37A">
                <w:pPr>
                  <w:spacing w:line="360" w:lineRule="auto"/>
                  <w:rPr>
                    <w:rStyle w:val="25"/>
                    <w:rFonts w:hint="default"/>
                    <w:sz w:val="21"/>
                    <w:szCs w:val="21"/>
                  </w:rPr>
                </w:pPr>
                <w:r>
                  <w:rPr>
                    <w:rStyle w:val="25"/>
                    <w:rFonts w:hint="eastAsia"/>
                    <w:sz w:val="21"/>
                    <w:szCs w:val="21"/>
                    <w:lang w:val="en-US" w:eastAsia="zh-CN"/>
                  </w:rPr>
                  <w:t>1.</w:t>
                </w:r>
                <w:r>
                  <w:rPr>
                    <w:rStyle w:val="25"/>
                    <w:rFonts w:hint="eastAsia"/>
                    <w:sz w:val="21"/>
                    <w:szCs w:val="21"/>
                  </w:rPr>
                  <w:t>品牌延伸深化：</w:t>
                </w:r>
                <w:r>
                  <w:rPr>
                    <w:rStyle w:val="25"/>
                    <w:rFonts w:hint="default"/>
                    <w:sz w:val="21"/>
                    <w:szCs w:val="21"/>
                  </w:rPr>
                  <w:t>聚焦廉洁文化品牌建设，推动品牌理念落地生根、广泛渗透。一是确定贴合品牌核心、简洁有力、易于传播的廉洁文化品牌标语，确保标语兼具思想性与感染力，精准传递廉洁价值导向；二是设计并制作系列廉洁文化品牌周边及文创产品，结合办公、生活场景需求，开发兼具实用性与宣传性的产品（如水杯、手提袋等），突出品牌标识，强化品牌记忆点；三是推动品牌延伸全覆盖，将廉洁文化品牌元素融入办公系统宣传模块、各类宣传物料（海报、展板、手册等）及数字界面（官网、公众号、办公软件首页等），实现多场景、全方位的品牌呈现，让廉洁理念融入日常工作的每一个环节。</w:t>
                </w:r>
              </w:p>
              <w:p w14:paraId="700C2C0F">
                <w:pPr>
                  <w:spacing w:line="360" w:lineRule="auto"/>
                  <w:rPr>
                    <w:rStyle w:val="25"/>
                    <w:rFonts w:hint="eastAsia"/>
                    <w:sz w:val="21"/>
                    <w:szCs w:val="21"/>
                    <w:lang w:eastAsia="zh-CN"/>
                  </w:rPr>
                </w:pPr>
                <w:r>
                  <w:rPr>
                    <w:rStyle w:val="25"/>
                    <w:rFonts w:hint="eastAsia"/>
                    <w:sz w:val="21"/>
                    <w:szCs w:val="21"/>
                    <w:lang w:val="en-US" w:eastAsia="zh-CN"/>
                  </w:rPr>
                  <w:t>2.</w:t>
                </w:r>
                <w:r>
                  <w:rPr>
                    <w:rStyle w:val="25"/>
                    <w:rFonts w:hint="eastAsia"/>
                    <w:sz w:val="21"/>
                    <w:szCs w:val="21"/>
                  </w:rPr>
                  <w:t>立体化传播策划：</w:t>
                </w:r>
                <w:r>
                  <w:rPr>
                    <w:rStyle w:val="25"/>
                    <w:rFonts w:hint="default"/>
                    <w:sz w:val="21"/>
                    <w:szCs w:val="21"/>
                  </w:rPr>
                  <w:t>围绕廉洁文化品牌核心，打造线上线下联动、多渠道融合的年度主题宣传体系，提升品牌知名度与影响力。一方面，整合线上线下传播渠道，线上依托新媒体平台（公众号、视频号等）、内部办公群、官方网站等，发布宣传内容、互动活动；线下借助单位宣传栏、公告栏、活动现场等，张贴宣传物料、播放宣传内容，实现宣传无死角、全覆盖。另一方面，负责廉洁微视频（情景剧）的全流程策划及拍摄制作工作，具体包括但不限于：创意方案构思与优化、拍摄整体策划、脚本撰写与打磨、旁白撰写、实景选址与拍摄、后期剪辑、特效制作、字幕添加，以及根据反馈意见进行修改完善，确保微视频（情景剧）内容贴合廉洁主题、情节生动易懂、传播效果突出，充分发挥警示教育与宣传引导作用。</w:t>
                </w:r>
              </w:p>
              <w:p w14:paraId="11F80B22">
                <w:pPr>
                  <w:spacing w:line="360" w:lineRule="auto"/>
                  <w:rPr>
                    <w:rStyle w:val="25"/>
                    <w:rFonts w:hint="eastAsia"/>
                    <w:sz w:val="21"/>
                    <w:szCs w:val="21"/>
                  </w:rPr>
                </w:pPr>
                <w:r>
                  <w:rPr>
                    <w:rStyle w:val="25"/>
                    <w:rFonts w:hint="eastAsia"/>
                    <w:sz w:val="21"/>
                    <w:szCs w:val="21"/>
                    <w:lang w:val="en-US" w:eastAsia="zh-CN"/>
                  </w:rPr>
                  <w:t>3.主题系列</w:t>
                </w:r>
                <w:r>
                  <w:rPr>
                    <w:rStyle w:val="25"/>
                    <w:rFonts w:hint="eastAsia"/>
                    <w:sz w:val="21"/>
                    <w:szCs w:val="21"/>
                  </w:rPr>
                  <w:t>活动策划</w:t>
                </w:r>
                <w:r>
                  <w:rPr>
                    <w:rStyle w:val="25"/>
                    <w:rFonts w:hint="eastAsia"/>
                    <w:sz w:val="21"/>
                    <w:szCs w:val="21"/>
                    <w:lang w:val="en-US" w:eastAsia="zh-CN"/>
                  </w:rPr>
                  <w:t>及执行</w:t>
                </w:r>
                <w:r>
                  <w:rPr>
                    <w:rStyle w:val="25"/>
                    <w:rFonts w:hint="eastAsia"/>
                    <w:sz w:val="21"/>
                    <w:szCs w:val="21"/>
                  </w:rPr>
                  <w:t>：</w:t>
                </w:r>
                <w:r>
                  <w:rPr>
                    <w:rStyle w:val="25"/>
                    <w:rFonts w:hint="default"/>
                    <w:sz w:val="21"/>
                    <w:szCs w:val="21"/>
                  </w:rPr>
                  <w:t>统筹廉洁文化主题系列活动，确保活动有序开展、成效显著，推动廉洁理念深入人心。负责活动全流程策划与现场执行工作，具体包括但不限于：结合年度廉洁文化宣传重点，策划贴合主题、形式新颖、贴合受众的活动方案；科学设计活动流程，明确各环节时间、内容、责任分工，确保流程顺畅、衔接有序；负责活动场地整体布置，包括主题场景搭建、宣传物料摆放、席位安排等，营造浓厚的廉洁活动氛围；统筹设备租赁、调试与管理（如音响、投影、摄影摄像设备等），保障活动顺利进行；负责活动现场控场工作，协调处理现场突发情况，引导参与人员有序参与，做好活动全程记录，确保活动达到预期宣传教育效果。</w:t>
                </w:r>
              </w:p>
            </w:sdtContent>
          </w:sdt>
        </w:tc>
      </w:tr>
      <w:tr w14:paraId="2D537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562" w:type="dxa"/>
            <w:vAlign w:val="center"/>
          </w:tcPr>
          <w:p w14:paraId="4439F1A5">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7DF82905">
            <w:pPr>
              <w:jc w:val="center"/>
              <w:rPr>
                <w:rFonts w:hint="eastAsia" w:ascii="宋体" w:hAnsi="宋体" w:eastAsia="宋体" w:cs="Arial Unicode MS"/>
                <w:szCs w:val="21"/>
              </w:rPr>
            </w:pPr>
            <w:r>
              <w:rPr>
                <w:rFonts w:ascii="宋体" w:hAnsi="宋体" w:eastAsia="宋体" w:cs="Arial Unicode MS"/>
                <w:szCs w:val="21"/>
              </w:rPr>
              <w:t>资金来源</w:t>
            </w:r>
          </w:p>
        </w:tc>
        <w:tc>
          <w:tcPr>
            <w:tcW w:w="7229" w:type="dxa"/>
            <w:vAlign w:val="center"/>
          </w:tcPr>
          <w:p w14:paraId="344A9C1A">
            <w:pPr>
              <w:spacing w:line="360" w:lineRule="auto"/>
              <w:rPr>
                <w:rFonts w:hint="eastAsia" w:ascii="宋体" w:hAnsi="宋体" w:eastAsia="宋体" w:cs="Arial Unicode MS"/>
                <w:szCs w:val="21"/>
              </w:rPr>
            </w:pPr>
            <w:sdt>
              <w:sdtPr>
                <w:rPr>
                  <w:rStyle w:val="25"/>
                  <w:sz w:val="21"/>
                  <w:szCs w:val="21"/>
                </w:rPr>
                <w:alias w:val="资金来源"/>
                <w:tag w:val="资金来源"/>
                <w:id w:val="256029139"/>
                <w:lock w:val="sdtLocked"/>
                <w:placeholder>
                  <w:docPart w:val="DefaultPlaceholder_-1854013438"/>
                </w:placeholder>
                <w:dropDownList>
                  <w:listItem w:value="选择一项。"/>
                  <w:listItem w:displayText="国有资金" w:value="国有资金"/>
                  <w:listItem w:displayText="政府投资" w:value="政府投资"/>
                  <w:listItem w:displayText="国有资金占主导" w:value="国有资金占主导"/>
                  <w:listItem w:displayText="其他" w:value="其他"/>
                </w:dropDownList>
              </w:sdtPr>
              <w:sdtEndPr>
                <w:rPr>
                  <w:rStyle w:val="25"/>
                  <w:sz w:val="21"/>
                  <w:szCs w:val="21"/>
                </w:rPr>
              </w:sdtEndPr>
              <w:sdtContent>
                <w:r>
                  <w:rPr>
                    <w:rStyle w:val="25"/>
                    <w:sz w:val="21"/>
                    <w:szCs w:val="21"/>
                  </w:rPr>
                  <w:t>国有资金</w:t>
                </w:r>
              </w:sdtContent>
            </w:sdt>
            <w:r>
              <w:rPr>
                <w:rStyle w:val="25"/>
                <w:rFonts w:hint="eastAsia"/>
                <w:sz w:val="21"/>
                <w:szCs w:val="21"/>
              </w:rPr>
              <w:t>，资金已落实。</w:t>
            </w:r>
          </w:p>
        </w:tc>
      </w:tr>
      <w:tr w14:paraId="5E862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562" w:type="dxa"/>
            <w:vAlign w:val="center"/>
          </w:tcPr>
          <w:p w14:paraId="754495CF">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63341491">
            <w:pPr>
              <w:jc w:val="center"/>
              <w:rPr>
                <w:rFonts w:hint="eastAsia" w:ascii="宋体" w:hAnsi="宋体" w:eastAsia="宋体" w:cs="Arial Unicode MS"/>
                <w:szCs w:val="21"/>
              </w:rPr>
            </w:pPr>
            <w:r>
              <w:rPr>
                <w:rFonts w:ascii="宋体" w:hAnsi="宋体" w:eastAsia="宋体" w:cs="Arial Unicode MS"/>
                <w:szCs w:val="21"/>
              </w:rPr>
              <w:t>投标货币</w:t>
            </w:r>
          </w:p>
        </w:tc>
        <w:tc>
          <w:tcPr>
            <w:tcW w:w="7229" w:type="dxa"/>
            <w:vAlign w:val="center"/>
          </w:tcPr>
          <w:sdt>
            <w:sdtPr>
              <w:rPr>
                <w:rStyle w:val="25"/>
                <w:sz w:val="21"/>
                <w:szCs w:val="21"/>
              </w:rPr>
              <w:id w:val="920687364"/>
              <w:lock w:val="sdtLocked"/>
              <w:placeholder>
                <w:docPart w:val="DefaultPlaceholder_-1854013438"/>
              </w:placeholder>
              <w:dropDownList>
                <w:listItem w:value="选择一项。"/>
                <w:listItem w:displayText="人民币" w:value="人民币"/>
                <w:listItem w:displayText="港币" w:value="港币"/>
                <w:listItem w:displayText="美金" w:value="美金"/>
                <w:listItem w:displayText="其他" w:value="其他"/>
              </w:dropDownList>
            </w:sdtPr>
            <w:sdtEndPr>
              <w:rPr>
                <w:rStyle w:val="25"/>
                <w:sz w:val="21"/>
                <w:szCs w:val="21"/>
              </w:rPr>
            </w:sdtEndPr>
            <w:sdtContent>
              <w:p w14:paraId="6005EDF1">
                <w:pPr>
                  <w:spacing w:line="360" w:lineRule="auto"/>
                  <w:rPr>
                    <w:rFonts w:hint="eastAsia" w:ascii="宋体" w:hAnsi="宋体" w:eastAsia="宋体" w:cs="Arial Unicode MS"/>
                    <w:szCs w:val="21"/>
                  </w:rPr>
                </w:pPr>
                <w:r>
                  <w:rPr>
                    <w:rStyle w:val="25"/>
                    <w:sz w:val="21"/>
                    <w:szCs w:val="21"/>
                  </w:rPr>
                  <w:t>人民币</w:t>
                </w:r>
              </w:p>
            </w:sdtContent>
          </w:sdt>
        </w:tc>
      </w:tr>
      <w:tr w14:paraId="1DBD1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562" w:type="dxa"/>
            <w:vAlign w:val="center"/>
          </w:tcPr>
          <w:p w14:paraId="5C6B4D3E">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1B7F302C">
            <w:pPr>
              <w:jc w:val="center"/>
              <w:rPr>
                <w:rFonts w:hint="eastAsia" w:ascii="宋体" w:hAnsi="宋体" w:eastAsia="宋体" w:cs="Arial Unicode MS"/>
                <w:szCs w:val="21"/>
              </w:rPr>
            </w:pPr>
            <w:r>
              <w:rPr>
                <w:rFonts w:ascii="宋体" w:hAnsi="宋体" w:eastAsia="宋体" w:cs="Arial Unicode MS"/>
                <w:szCs w:val="21"/>
                <w:highlight w:val="none"/>
              </w:rPr>
              <w:t>承包方式</w:t>
            </w:r>
          </w:p>
        </w:tc>
        <w:tc>
          <w:tcPr>
            <w:tcW w:w="7229" w:type="dxa"/>
            <w:vAlign w:val="center"/>
          </w:tcPr>
          <w:p w14:paraId="7967C9FE">
            <w:pPr>
              <w:spacing w:line="360" w:lineRule="auto"/>
              <w:rPr>
                <w:rFonts w:hint="default" w:ascii="宋体" w:hAnsi="宋体" w:eastAsia="宋体" w:cs="Arial Unicode MS"/>
                <w:color w:val="0000FF"/>
                <w:szCs w:val="21"/>
                <w:u w:val="single"/>
                <w:lang w:val="en-US" w:eastAsia="zh-CN"/>
              </w:rPr>
            </w:pPr>
            <w:r>
              <w:rPr>
                <w:rFonts w:hint="eastAsia" w:ascii="宋体" w:hAnsi="宋体" w:eastAsia="宋体" w:cs="Arial Unicode MS"/>
                <w:color w:val="0000FF"/>
                <w:szCs w:val="21"/>
                <w:u w:val="single"/>
                <w:lang w:val="en-US" w:eastAsia="zh-CN"/>
              </w:rPr>
              <w:t>固定单价</w:t>
            </w:r>
          </w:p>
        </w:tc>
      </w:tr>
      <w:tr w14:paraId="2DC79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562" w:type="dxa"/>
            <w:vAlign w:val="center"/>
          </w:tcPr>
          <w:p w14:paraId="7A13194F">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49BEDC3E">
            <w:pPr>
              <w:jc w:val="center"/>
              <w:rPr>
                <w:rFonts w:hint="eastAsia" w:ascii="宋体" w:hAnsi="宋体" w:eastAsia="宋体" w:cs="Arial Unicode MS"/>
                <w:szCs w:val="21"/>
              </w:rPr>
            </w:pPr>
            <w:r>
              <w:rPr>
                <w:rFonts w:hint="eastAsia" w:ascii="宋体" w:hAnsi="宋体" w:eastAsia="宋体" w:cs="Arial Unicode MS"/>
                <w:szCs w:val="21"/>
                <w:lang w:val="en-US" w:eastAsia="zh-CN"/>
              </w:rPr>
              <w:t>服务</w:t>
            </w:r>
            <w:r>
              <w:rPr>
                <w:rFonts w:hint="eastAsia" w:ascii="宋体" w:hAnsi="宋体" w:eastAsia="宋体" w:cs="Arial Unicode MS"/>
                <w:szCs w:val="21"/>
              </w:rPr>
              <w:t>要求</w:t>
            </w:r>
          </w:p>
        </w:tc>
        <w:tc>
          <w:tcPr>
            <w:tcW w:w="7229" w:type="dxa"/>
            <w:vAlign w:val="center"/>
          </w:tcPr>
          <w:p w14:paraId="60395F98">
            <w:pPr>
              <w:spacing w:line="360" w:lineRule="auto"/>
              <w:rPr>
                <w:rStyle w:val="25"/>
                <w:rFonts w:hint="eastAsia"/>
                <w:sz w:val="21"/>
                <w:szCs w:val="21"/>
              </w:rPr>
            </w:pPr>
            <w:r>
              <w:rPr>
                <w:rStyle w:val="25"/>
                <w:rFonts w:hint="eastAsia"/>
                <w:sz w:val="21"/>
                <w:szCs w:val="21"/>
              </w:rPr>
              <w:t>了解河套深港科技创新合作区的定位、发展和相关政策法规，深刻理解上级单位关于打造形成具有公司特色的廉洁文化品牌要求，恰当运用公司特色的“串起廉络线”品牌Logo及IP形象，具备团队合作和沟通能力。具体工作要求如下：</w:t>
            </w:r>
          </w:p>
          <w:p w14:paraId="387C0DB7">
            <w:pPr>
              <w:spacing w:line="360" w:lineRule="auto"/>
              <w:rPr>
                <w:rStyle w:val="25"/>
                <w:rFonts w:hint="eastAsia"/>
                <w:sz w:val="21"/>
                <w:szCs w:val="21"/>
              </w:rPr>
            </w:pPr>
            <w:r>
              <w:rPr>
                <w:rStyle w:val="25"/>
                <w:rFonts w:hint="eastAsia"/>
                <w:sz w:val="21"/>
                <w:szCs w:val="21"/>
                <w:lang w:val="en-US" w:eastAsia="zh-CN"/>
              </w:rPr>
              <w:t>1.</w:t>
            </w:r>
            <w:r>
              <w:rPr>
                <w:rStyle w:val="25"/>
                <w:rFonts w:hint="eastAsia"/>
                <w:sz w:val="21"/>
                <w:szCs w:val="21"/>
              </w:rPr>
              <w:t>廉洁文化品牌标语：紧扣廉洁从业、风清气正核心内涵，贴合河套场景，突出廉洁共建、风险共防、责任共担。主题鲜明、语言精炼、朗朗上口，兼具思想性、传播性和警示性，适合用于宣传海报、办公场景、合作公示等多种载体。严禁抄袭、套用现有作品，必须为原创，无版权争议，一经采用，相关知识产权归甲方所有。</w:t>
            </w:r>
          </w:p>
          <w:p w14:paraId="1E93E0DF">
            <w:pPr>
              <w:spacing w:line="360" w:lineRule="auto"/>
              <w:rPr>
                <w:rStyle w:val="25"/>
                <w:rFonts w:hint="eastAsia"/>
                <w:sz w:val="21"/>
                <w:szCs w:val="21"/>
                <w:lang w:val="en-US" w:eastAsia="zh-CN"/>
              </w:rPr>
            </w:pPr>
            <w:r>
              <w:rPr>
                <w:rStyle w:val="25"/>
                <w:rFonts w:hint="eastAsia"/>
                <w:sz w:val="21"/>
                <w:szCs w:val="21"/>
                <w:lang w:val="en-US" w:eastAsia="zh-CN"/>
              </w:rPr>
              <w:t>2.廉洁文化品牌周边设计和制作：所有产品必须紧扣甲方“串起廉络线”廉洁文化品牌核心，严格围绕“清小源・廉小析”IP形象进行创作，确保品牌视觉识别统一、文化内涵一致。杜绝奢华化、贵重化设计，优先开发适配办公、日常场景的轻量化文创产品，实用为先。避免与廉洁文化定位相悖的高端材质、过度包装。所有内容必须符合社会主义核心价值观，传递崇廉尚洁、清风正气的导向，无低俗、负面、违规表述，符合公序良俗及企业廉洁管理规范。甲方将提供“清小源・廉小析”IP的标准矢量源文件，供应商需严格按照规范使用IP形象，不得擅自修改人物比例、五官、配色，不得扭曲、丑化IP形象，确保品牌视觉的统一性。所有原材料必须符合国家环保标准，无毒无害、无异味，优先选用可回收、绿色环保材料；涉及食品接触的产品（如便携水杯），必须符合《食品接触用塑料材料及制品》国家强制标准。</w:t>
            </w:r>
          </w:p>
          <w:p w14:paraId="43AA04A5">
            <w:pPr>
              <w:spacing w:line="360" w:lineRule="auto"/>
              <w:rPr>
                <w:rStyle w:val="25"/>
                <w:rFonts w:hint="eastAsia"/>
                <w:sz w:val="21"/>
                <w:szCs w:val="21"/>
                <w:lang w:eastAsia="zh-CN"/>
              </w:rPr>
            </w:pPr>
            <w:r>
              <w:rPr>
                <w:rStyle w:val="25"/>
                <w:rFonts w:hint="eastAsia"/>
                <w:sz w:val="21"/>
                <w:szCs w:val="21"/>
                <w:lang w:val="en-US" w:eastAsia="zh-CN"/>
              </w:rPr>
              <w:t>3.</w:t>
            </w:r>
            <w:r>
              <w:rPr>
                <w:rStyle w:val="25"/>
                <w:rFonts w:hint="eastAsia"/>
                <w:sz w:val="21"/>
                <w:szCs w:val="21"/>
              </w:rPr>
              <w:t>“串起廉络线”系列活动</w:t>
            </w:r>
            <w:r>
              <w:rPr>
                <w:rStyle w:val="25"/>
                <w:rFonts w:hint="eastAsia"/>
                <w:sz w:val="21"/>
                <w:szCs w:val="21"/>
                <w:lang w:eastAsia="zh-CN"/>
              </w:rPr>
              <w:t>围绕廉洁文化传播、廉洁意识提升、廉洁共建联动展开，乙方需结合品牌内涵，策划并实施符合以下要求的活动，可在指定方向内拓展创意，不得偏离核心主题：</w:t>
            </w:r>
          </w:p>
          <w:p w14:paraId="59B32D18">
            <w:pPr>
              <w:spacing w:line="360" w:lineRule="auto"/>
              <w:rPr>
                <w:rStyle w:val="25"/>
                <w:rFonts w:hint="eastAsia"/>
                <w:sz w:val="21"/>
                <w:szCs w:val="21"/>
              </w:rPr>
            </w:pPr>
            <w:r>
              <w:rPr>
                <w:rStyle w:val="25"/>
                <w:rFonts w:hint="eastAsia"/>
                <w:sz w:val="21"/>
                <w:szCs w:val="21"/>
              </w:rPr>
              <w:t>（1）廉洁宣传类活动</w:t>
            </w:r>
            <w:r>
              <w:rPr>
                <w:rStyle w:val="25"/>
                <w:rFonts w:hint="eastAsia"/>
                <w:sz w:val="21"/>
                <w:szCs w:val="21"/>
                <w:lang w:eastAsia="zh-CN"/>
              </w:rPr>
              <w:t>：</w:t>
            </w:r>
            <w:r>
              <w:rPr>
                <w:rStyle w:val="25"/>
                <w:rFonts w:hint="eastAsia"/>
                <w:sz w:val="21"/>
                <w:szCs w:val="21"/>
              </w:rPr>
              <w:t>围绕“串起廉络线”主题，策划节假日海报、廉洁标语展示、微信公众号专栏打造等，需融入串起廉络线logo、“清小源·廉小析”IP元素、廉洁标语及周边产品，增强品牌辨识度，扩大廉洁文化传播覆盖面。</w:t>
            </w:r>
          </w:p>
          <w:p w14:paraId="1763BE92">
            <w:pPr>
              <w:spacing w:line="360" w:lineRule="auto"/>
              <w:rPr>
                <w:rStyle w:val="25"/>
                <w:rFonts w:hint="eastAsia"/>
                <w:sz w:val="21"/>
                <w:szCs w:val="21"/>
              </w:rPr>
            </w:pPr>
            <w:r>
              <w:rPr>
                <w:rStyle w:val="25"/>
                <w:rFonts w:hint="eastAsia"/>
                <w:sz w:val="21"/>
                <w:szCs w:val="21"/>
              </w:rPr>
              <w:t>（2）廉洁教育类活动：组织廉洁讲座、案例警示教育、廉政教育基地参观等活动，内容需贴合甲方行业特点及廉洁管理重点，增强教育的针对性和实效性，引导全员守廉、崇廉。</w:t>
            </w:r>
          </w:p>
          <w:p w14:paraId="2080B03C">
            <w:pPr>
              <w:spacing w:line="360" w:lineRule="auto"/>
              <w:rPr>
                <w:rStyle w:val="25"/>
                <w:rFonts w:hint="eastAsia"/>
                <w:sz w:val="21"/>
                <w:szCs w:val="21"/>
              </w:rPr>
            </w:pPr>
            <w:r>
              <w:rPr>
                <w:rStyle w:val="25"/>
                <w:rFonts w:hint="eastAsia"/>
                <w:sz w:val="21"/>
                <w:szCs w:val="21"/>
              </w:rPr>
              <w:t>（3）廉洁共建类活动：策划甲方与建设系列单位、园区入驻企业联动的廉洁共建活动：</w:t>
            </w:r>
            <w:bookmarkStart w:id="14" w:name="_Hlk225176704"/>
            <w:r>
              <w:rPr>
                <w:rStyle w:val="25"/>
                <w:rFonts w:hint="eastAsia"/>
                <w:sz w:val="21"/>
                <w:szCs w:val="21"/>
              </w:rPr>
              <w:t>流程廉洁来找茬、廉洁微视频（情景剧）等</w:t>
            </w:r>
            <w:bookmarkEnd w:id="14"/>
            <w:r>
              <w:rPr>
                <w:rStyle w:val="25"/>
                <w:rFonts w:hint="eastAsia"/>
                <w:sz w:val="21"/>
                <w:szCs w:val="21"/>
              </w:rPr>
              <w:t>（活动已确定，需策划活动形式，具体内容包括脚本、剧本等），传递“同心守廉、共赢发展”的合作理念，推动构建廉洁合作生态。</w:t>
            </w:r>
          </w:p>
          <w:p w14:paraId="6D8E039F">
            <w:pPr>
              <w:spacing w:line="360" w:lineRule="auto"/>
              <w:rPr>
                <w:rStyle w:val="25"/>
                <w:rFonts w:hint="eastAsia"/>
                <w:sz w:val="21"/>
                <w:szCs w:val="21"/>
              </w:rPr>
            </w:pPr>
            <w:r>
              <w:rPr>
                <w:rStyle w:val="25"/>
                <w:rFonts w:hint="eastAsia"/>
                <w:sz w:val="21"/>
                <w:szCs w:val="21"/>
              </w:rPr>
              <w:t>4.现场执行：</w:t>
            </w:r>
            <w:bookmarkStart w:id="15" w:name="_Hlk195780661"/>
            <w:r>
              <w:rPr>
                <w:rStyle w:val="25"/>
                <w:rFonts w:hint="eastAsia"/>
                <w:sz w:val="21"/>
                <w:szCs w:val="21"/>
              </w:rPr>
              <w:t>负责活动现场的执行工作，包括但不限于筹备、现场布置（包括物料、服务人员等）、现场拍摄、安全保障等。</w:t>
            </w:r>
          </w:p>
          <w:bookmarkEnd w:id="15"/>
          <w:p w14:paraId="0294E69E">
            <w:pPr>
              <w:spacing w:line="360" w:lineRule="auto"/>
              <w:rPr>
                <w:rStyle w:val="25"/>
                <w:rFonts w:hint="eastAsia"/>
                <w:sz w:val="21"/>
                <w:szCs w:val="21"/>
              </w:rPr>
            </w:pPr>
            <w:r>
              <w:rPr>
                <w:rStyle w:val="25"/>
                <w:rFonts w:hint="eastAsia"/>
                <w:sz w:val="21"/>
                <w:szCs w:val="21"/>
              </w:rPr>
              <w:t>5.现场会务：</w:t>
            </w:r>
            <w:bookmarkStart w:id="16" w:name="_Hlk195780695"/>
            <w:r>
              <w:rPr>
                <w:rStyle w:val="25"/>
                <w:rFonts w:hint="eastAsia"/>
                <w:sz w:val="21"/>
                <w:szCs w:val="21"/>
              </w:rPr>
              <w:t>负责现场物资准备，包含但不限于活动所需物料、补给、低耗品等。负责交通运输接送服务。</w:t>
            </w:r>
          </w:p>
          <w:bookmarkEnd w:id="16"/>
          <w:p w14:paraId="57FB0F5F">
            <w:pPr>
              <w:spacing w:line="360" w:lineRule="auto"/>
              <w:rPr>
                <w:rStyle w:val="25"/>
                <w:rFonts w:hint="eastAsia"/>
                <w:sz w:val="21"/>
                <w:szCs w:val="21"/>
              </w:rPr>
            </w:pPr>
            <w:r>
              <w:rPr>
                <w:rStyle w:val="25"/>
                <w:rFonts w:hint="eastAsia"/>
                <w:sz w:val="21"/>
                <w:szCs w:val="21"/>
              </w:rPr>
              <w:t>6.宣传推广：负责活动的宣传和推广工作，包括制作海报、活动介绍、视频剪辑等。</w:t>
            </w:r>
            <w:bookmarkStart w:id="17" w:name="_Hlk195780719"/>
            <w:r>
              <w:rPr>
                <w:rStyle w:val="25"/>
                <w:rFonts w:hint="eastAsia"/>
                <w:sz w:val="21"/>
                <w:szCs w:val="21"/>
              </w:rPr>
              <w:t>广泛利用媒体、新媒体资源，对廉洁文化品牌进行宣传。</w:t>
            </w:r>
            <w:bookmarkEnd w:id="17"/>
          </w:p>
        </w:tc>
      </w:tr>
      <w:tr w14:paraId="72432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562" w:type="dxa"/>
            <w:vAlign w:val="center"/>
          </w:tcPr>
          <w:p w14:paraId="5DD8A883">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5BC5A392">
            <w:pPr>
              <w:jc w:val="center"/>
              <w:rPr>
                <w:rFonts w:hint="eastAsia" w:ascii="宋体" w:hAnsi="宋体" w:eastAsia="宋体" w:cs="Arial Unicode MS"/>
                <w:szCs w:val="21"/>
              </w:rPr>
            </w:pPr>
            <w:r>
              <w:rPr>
                <w:rFonts w:hint="eastAsia" w:ascii="宋体" w:hAnsi="宋体" w:eastAsia="宋体" w:cs="Arial Unicode MS"/>
                <w:szCs w:val="21"/>
              </w:rPr>
              <w:t>服务期限</w:t>
            </w:r>
          </w:p>
        </w:tc>
        <w:tc>
          <w:tcPr>
            <w:tcW w:w="7229" w:type="dxa"/>
            <w:vAlign w:val="center"/>
          </w:tcPr>
          <w:sdt>
            <w:sdtPr>
              <w:rPr>
                <w:rStyle w:val="25"/>
                <w:sz w:val="21"/>
                <w:szCs w:val="21"/>
              </w:rPr>
              <w:alias w:val="工期要求"/>
              <w:tag w:val="工期要求"/>
              <w:id w:val="-44292443"/>
              <w:lock w:val="sdtLocked"/>
              <w:placeholder>
                <w:docPart w:val="DefaultPlaceholder_-1854013440"/>
              </w:placeholder>
            </w:sdtPr>
            <w:sdtEndPr>
              <w:rPr>
                <w:rStyle w:val="15"/>
                <w:rFonts w:asciiTheme="minorHAnsi" w:hAnsiTheme="minorHAnsi" w:eastAsiaTheme="minorEastAsia" w:cstheme="minorBidi"/>
                <w:color w:val="auto"/>
                <w:sz w:val="21"/>
                <w:szCs w:val="21"/>
                <w:u w:val="none"/>
              </w:rPr>
            </w:sdtEndPr>
            <w:sdtContent>
              <w:p w14:paraId="37026756">
                <w:pPr>
                  <w:spacing w:line="360" w:lineRule="auto"/>
                  <w:rPr>
                    <w:rFonts w:hint="eastAsia" w:ascii="宋体" w:hAnsi="宋体" w:eastAsia="宋体" w:cs="Arial Unicode MS"/>
                    <w:color w:val="0000FF"/>
                    <w:szCs w:val="21"/>
                    <w:u w:val="single"/>
                  </w:rPr>
                </w:pPr>
                <w:r>
                  <w:rPr>
                    <w:rStyle w:val="25"/>
                    <w:rFonts w:hint="eastAsia"/>
                    <w:sz w:val="21"/>
                    <w:szCs w:val="21"/>
                    <w:lang w:val="en-US" w:eastAsia="zh-CN"/>
                  </w:rPr>
                  <w:t>暂定</w:t>
                </w:r>
                <w:r>
                  <w:rPr>
                    <w:rStyle w:val="25"/>
                    <w:rFonts w:hint="eastAsia"/>
                    <w:sz w:val="21"/>
                    <w:szCs w:val="21"/>
                  </w:rPr>
                  <w:t>2026年4</w:t>
                </w:r>
                <w:r>
                  <w:rPr>
                    <w:rStyle w:val="25"/>
                    <w:rFonts w:hint="eastAsia"/>
                    <w:sz w:val="21"/>
                    <w:szCs w:val="21"/>
                    <w:lang w:val="en-US" w:eastAsia="zh-CN"/>
                  </w:rPr>
                  <w:t>月</w:t>
                </w:r>
                <w:r>
                  <w:rPr>
                    <w:rStyle w:val="25"/>
                    <w:rFonts w:hint="eastAsia"/>
                    <w:sz w:val="21"/>
                    <w:szCs w:val="21"/>
                  </w:rPr>
                  <w:t>-12月（实际以</w:t>
                </w:r>
                <w:r>
                  <w:rPr>
                    <w:rStyle w:val="25"/>
                    <w:rFonts w:hint="eastAsia"/>
                    <w:sz w:val="21"/>
                    <w:szCs w:val="21"/>
                    <w:lang w:val="en-US" w:eastAsia="zh-CN"/>
                  </w:rPr>
                  <w:t>甲方</w:t>
                </w:r>
                <w:r>
                  <w:rPr>
                    <w:rStyle w:val="25"/>
                    <w:rFonts w:hint="eastAsia"/>
                    <w:sz w:val="21"/>
                    <w:szCs w:val="21"/>
                  </w:rPr>
                  <w:t>通知时间为准）</w:t>
                </w:r>
              </w:p>
            </w:sdtContent>
          </w:sdt>
        </w:tc>
        <w:bookmarkStart w:id="18" w:name="_Hlk80609333"/>
        <w:bookmarkEnd w:id="18"/>
      </w:tr>
      <w:tr w14:paraId="492A0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562" w:type="dxa"/>
            <w:vAlign w:val="center"/>
          </w:tcPr>
          <w:p w14:paraId="14BEC6CE">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75DD88B3">
            <w:pPr>
              <w:jc w:val="center"/>
              <w:rPr>
                <w:rFonts w:hint="eastAsia" w:ascii="宋体" w:hAnsi="宋体" w:eastAsia="宋体" w:cs="Arial Unicode MS"/>
                <w:szCs w:val="21"/>
              </w:rPr>
            </w:pPr>
            <w:r>
              <w:rPr>
                <w:rFonts w:ascii="宋体" w:hAnsi="宋体" w:eastAsia="宋体" w:cs="Arial Unicode MS"/>
                <w:szCs w:val="21"/>
              </w:rPr>
              <w:t>投标人资格要求</w:t>
            </w:r>
          </w:p>
        </w:tc>
        <w:tc>
          <w:tcPr>
            <w:tcW w:w="7229" w:type="dxa"/>
            <w:vAlign w:val="center"/>
          </w:tcPr>
          <w:p w14:paraId="4ED24040">
            <w:pPr>
              <w:spacing w:line="360" w:lineRule="auto"/>
              <w:rPr>
                <w:rFonts w:hint="eastAsia" w:ascii="宋体" w:hAnsi="宋体" w:eastAsia="宋体" w:cs="Arial Unicode MS"/>
                <w:szCs w:val="21"/>
              </w:rPr>
            </w:pPr>
            <w:r>
              <w:rPr>
                <w:rFonts w:ascii="宋体" w:hAnsi="宋体" w:eastAsia="宋体" w:cs="Arial Unicode MS"/>
                <w:szCs w:val="21"/>
              </w:rPr>
              <w:t>1.投标人必须是在中华人民共和国境内注册的</w:t>
            </w:r>
            <w:r>
              <w:rPr>
                <w:rFonts w:hint="eastAsia" w:ascii="宋体" w:hAnsi="宋体" w:eastAsia="宋体" w:cs="Arial Unicode MS"/>
                <w:szCs w:val="21"/>
              </w:rPr>
              <w:t>合法企业、事业单位</w:t>
            </w:r>
            <w:sdt>
              <w:sdtPr>
                <w:rPr>
                  <w:rStyle w:val="25"/>
                  <w:sz w:val="21"/>
                  <w:szCs w:val="21"/>
                </w:rPr>
                <w:alias w:val="其他组织形式"/>
                <w:tag w:val="其他组织形式"/>
                <w:id w:val="-1616355607"/>
                <w:lock w:val="sdtLocked"/>
                <w:placeholder>
                  <w:docPart w:val="B2DBDA214CF64509BA7A802C46C2D422"/>
                </w:placeholder>
                <w:dropDownList>
                  <w:listItem w:displayText=" " w:value=" "/>
                  <w:listItem w:displayText="或其他合法组织形式" w:value="或其他合法组织形式"/>
                </w:dropDownList>
              </w:sdtPr>
              <w:sdtEndPr>
                <w:rPr>
                  <w:rStyle w:val="25"/>
                  <w:sz w:val="21"/>
                  <w:szCs w:val="21"/>
                </w:rPr>
              </w:sdtEndPr>
              <w:sdtContent>
                <w:r>
                  <w:rPr>
                    <w:rStyle w:val="25"/>
                    <w:sz w:val="21"/>
                    <w:szCs w:val="21"/>
                  </w:rPr>
                  <w:t>或其他合法组织形式</w:t>
                </w:r>
              </w:sdtContent>
            </w:sdt>
            <w:r>
              <w:rPr>
                <w:rFonts w:ascii="宋体" w:hAnsi="宋体" w:eastAsia="宋体" w:cs="Arial Unicode MS"/>
                <w:szCs w:val="21"/>
              </w:rPr>
              <w:t>；</w:t>
            </w:r>
          </w:p>
          <w:p w14:paraId="72F7AF96">
            <w:pPr>
              <w:spacing w:line="360" w:lineRule="auto"/>
              <w:rPr>
                <w:rFonts w:hint="eastAsia" w:ascii="宋体" w:hAnsi="宋体" w:eastAsia="宋体" w:cs="Arial Unicode MS"/>
                <w:szCs w:val="21"/>
              </w:rPr>
            </w:pPr>
            <w:r>
              <w:rPr>
                <w:rFonts w:ascii="宋体" w:hAnsi="宋体" w:eastAsia="宋体" w:cs="Arial Unicode MS"/>
                <w:szCs w:val="21"/>
              </w:rPr>
              <w:t>2.投标人需具备</w:t>
            </w:r>
            <w:r>
              <w:rPr>
                <w:rFonts w:hint="eastAsia" w:ascii="宋体" w:hAnsi="宋体" w:eastAsia="宋体" w:cs="Arial Unicode MS"/>
                <w:szCs w:val="21"/>
              </w:rPr>
              <w:t>以下资质：</w:t>
            </w:r>
          </w:p>
          <w:p w14:paraId="2318139E">
            <w:pPr>
              <w:spacing w:line="360" w:lineRule="auto"/>
              <w:rPr>
                <w:rFonts w:hint="eastAsia" w:ascii="宋体" w:hAnsi="宋体" w:eastAsia="宋体" w:cs="Arial Unicode MS"/>
                <w:szCs w:val="21"/>
              </w:rPr>
            </w:pPr>
            <w:sdt>
              <w:sdtPr>
                <w:rPr>
                  <w:rStyle w:val="25"/>
                  <w:sz w:val="21"/>
                  <w:szCs w:val="21"/>
                </w:rPr>
                <w:alias w:val="资质要求"/>
                <w:tag w:val="资质要求"/>
                <w:id w:val="-1597713368"/>
                <w:lock w:val="sdtLocked"/>
                <w:placeholder>
                  <w:docPart w:val="DefaultPlaceholder_-1854013440"/>
                </w:placeholder>
              </w:sdtPr>
              <w:sdtEndPr>
                <w:rPr>
                  <w:rStyle w:val="25"/>
                  <w:sz w:val="21"/>
                  <w:szCs w:val="21"/>
                </w:rPr>
              </w:sdtEndPr>
              <w:sdtContent>
                <w:r>
                  <w:rPr>
                    <w:rStyle w:val="25"/>
                    <w:rFonts w:hint="eastAsia"/>
                    <w:sz w:val="21"/>
                    <w:szCs w:val="21"/>
                  </w:rPr>
                  <w:t>/</w:t>
                </w:r>
              </w:sdtContent>
            </w:sdt>
            <w:r>
              <w:rPr>
                <w:rFonts w:ascii="宋体" w:hAnsi="宋体" w:eastAsia="宋体" w:cs="Arial Unicode MS"/>
                <w:szCs w:val="21"/>
              </w:rPr>
              <w:t>；</w:t>
            </w:r>
          </w:p>
          <w:p w14:paraId="6DB54D44">
            <w:pPr>
              <w:spacing w:line="360" w:lineRule="auto"/>
              <w:rPr>
                <w:rFonts w:hint="eastAsia" w:ascii="宋体" w:hAnsi="宋体" w:eastAsia="宋体" w:cs="Arial Unicode MS"/>
                <w:szCs w:val="21"/>
              </w:rPr>
            </w:pPr>
            <w:sdt>
              <w:sdtPr>
                <w:rPr>
                  <w:rFonts w:ascii="宋体" w:hAnsi="宋体" w:eastAsia="宋体" w:cs="Arial Unicode MS"/>
                  <w:color w:val="0000FF"/>
                  <w:szCs w:val="21"/>
                </w:rPr>
                <w:id w:val="1236744812"/>
                <w:lock w:val="sdtLocked"/>
                <w14:checkbox>
                  <w14:checked w14:val="0"/>
                  <w14:checkedState w14:val="25A0" w14:font="宋体"/>
                  <w14:uncheckedState w14:val="2610" w14:font="MS Gothic"/>
                </w14:checkbox>
              </w:sdtPr>
              <w:sdtEndPr>
                <w:rPr>
                  <w:rFonts w:ascii="宋体" w:hAnsi="宋体" w:eastAsia="宋体" w:cs="Arial Unicode MS"/>
                  <w:color w:val="0000FF"/>
                  <w:szCs w:val="21"/>
                </w:rPr>
              </w:sdtEndPr>
              <w:sdtContent>
                <w:r>
                  <w:rPr>
                    <w:rFonts w:hint="eastAsia" w:ascii="MS Gothic" w:hAnsi="MS Gothic" w:eastAsia="MS Gothic" w:cs="Arial Unicode MS"/>
                    <w:color w:val="0000FF"/>
                    <w:szCs w:val="21"/>
                  </w:rPr>
                  <w:t>☐</w:t>
                </w:r>
              </w:sdtContent>
            </w:sdt>
            <w:r>
              <w:rPr>
                <w:rFonts w:ascii="宋体" w:hAnsi="宋体" w:eastAsia="宋体" w:cs="Arial Unicode MS"/>
                <w:szCs w:val="21"/>
              </w:rPr>
              <w:t>3.</w:t>
            </w:r>
            <w:bookmarkStart w:id="19" w:name="投标人业绩要求"/>
            <w:r>
              <w:rPr>
                <w:rFonts w:ascii="宋体" w:hAnsi="宋体" w:eastAsia="宋体" w:cs="Arial Unicode MS"/>
                <w:szCs w:val="21"/>
              </w:rPr>
              <w:t>投标人近</w:t>
            </w:r>
            <w:sdt>
              <w:sdtPr>
                <w:rPr>
                  <w:rStyle w:val="25"/>
                  <w:sz w:val="21"/>
                  <w:szCs w:val="21"/>
                </w:rPr>
                <w:alias w:val="期限"/>
                <w:tag w:val="期限"/>
                <w:id w:val="259566049"/>
                <w:lock w:val="sdtLocked"/>
                <w:placeholder>
                  <w:docPart w:val="DefaultPlaceholder_-1854013440"/>
                </w:placeholder>
              </w:sdtPr>
              <w:sdtEndPr>
                <w:rPr>
                  <w:rStyle w:val="25"/>
                  <w:sz w:val="21"/>
                  <w:szCs w:val="21"/>
                </w:rPr>
              </w:sdtEndPr>
              <w:sdtContent>
                <w:r>
                  <w:rPr>
                    <w:rStyle w:val="25"/>
                    <w:sz w:val="21"/>
                    <w:szCs w:val="21"/>
                  </w:rPr>
                  <w:t>/</w:t>
                </w:r>
              </w:sdtContent>
            </w:sdt>
            <w:r>
              <w:rPr>
                <w:rFonts w:ascii="宋体" w:hAnsi="宋体" w:eastAsia="宋体" w:cs="Arial Unicode MS"/>
                <w:szCs w:val="21"/>
              </w:rPr>
              <w:t>年应具备至少</w:t>
            </w:r>
            <w:sdt>
              <w:sdtPr>
                <w:rPr>
                  <w:rStyle w:val="25"/>
                  <w:sz w:val="21"/>
                  <w:szCs w:val="21"/>
                </w:rPr>
                <w:alias w:val="数目"/>
                <w:tag w:val="数目"/>
                <w:id w:val="-543451898"/>
                <w:lock w:val="sdtLocked"/>
                <w:placeholder>
                  <w:docPart w:val="DefaultPlaceholder_-1854013440"/>
                </w:placeholder>
              </w:sdtPr>
              <w:sdtEndPr>
                <w:rPr>
                  <w:rStyle w:val="25"/>
                  <w:sz w:val="21"/>
                  <w:szCs w:val="21"/>
                </w:rPr>
              </w:sdtEndPr>
              <w:sdtContent>
                <w:r>
                  <w:rPr>
                    <w:rStyle w:val="25"/>
                    <w:sz w:val="21"/>
                    <w:szCs w:val="21"/>
                  </w:rPr>
                  <w:t>/</w:t>
                </w:r>
              </w:sdtContent>
            </w:sdt>
            <w:r>
              <w:rPr>
                <w:rFonts w:ascii="宋体" w:hAnsi="宋体" w:eastAsia="宋体" w:cs="Arial Unicode MS"/>
                <w:szCs w:val="21"/>
              </w:rPr>
              <w:t>项</w:t>
            </w:r>
            <w:sdt>
              <w:sdtPr>
                <w:rPr>
                  <w:rStyle w:val="25"/>
                  <w:sz w:val="21"/>
                  <w:szCs w:val="21"/>
                </w:rPr>
                <w:alias w:val="业绩要求"/>
                <w:tag w:val="业绩要求"/>
                <w:id w:val="1632592368"/>
                <w:lock w:val="sdtLocked"/>
                <w:placeholder>
                  <w:docPart w:val="DefaultPlaceholder_-1854013440"/>
                </w:placeholder>
              </w:sdtPr>
              <w:sdtEndPr>
                <w:rPr>
                  <w:rStyle w:val="25"/>
                  <w:sz w:val="21"/>
                  <w:szCs w:val="21"/>
                </w:rPr>
              </w:sdtEndPr>
              <w:sdtContent>
                <w:r>
                  <w:rPr>
                    <w:rStyle w:val="25"/>
                    <w:rFonts w:hint="eastAsia"/>
                    <w:sz w:val="21"/>
                    <w:szCs w:val="21"/>
                  </w:rPr>
                  <w:t>/</w:t>
                </w:r>
              </w:sdtContent>
            </w:sdt>
            <w:r>
              <w:rPr>
                <w:rFonts w:ascii="宋体" w:hAnsi="宋体" w:eastAsia="宋体" w:cs="Arial Unicode MS"/>
                <w:szCs w:val="21"/>
              </w:rPr>
              <w:t>业绩</w:t>
            </w:r>
            <w:bookmarkEnd w:id="19"/>
            <w:r>
              <w:rPr>
                <w:rFonts w:ascii="宋体" w:hAnsi="宋体" w:eastAsia="宋体" w:cs="Arial Unicode MS"/>
                <w:szCs w:val="21"/>
              </w:rPr>
              <w:t>；</w:t>
            </w:r>
          </w:p>
          <w:p w14:paraId="5F6224BC">
            <w:pPr>
              <w:spacing w:line="360" w:lineRule="auto"/>
              <w:rPr>
                <w:rFonts w:hint="eastAsia" w:ascii="宋体" w:hAnsi="宋体" w:eastAsia="宋体" w:cs="Arial Unicode MS"/>
                <w:szCs w:val="21"/>
              </w:rPr>
            </w:pPr>
            <w:sdt>
              <w:sdtPr>
                <w:rPr>
                  <w:rFonts w:ascii="宋体" w:hAnsi="宋体" w:eastAsia="宋体" w:cs="Arial Unicode MS"/>
                  <w:szCs w:val="21"/>
                </w:rPr>
                <w:id w:val="1937400870"/>
                <w:lock w:val="sdtLocked"/>
                <w14:checkbox>
                  <w14:checked w14:val="0"/>
                  <w14:checkedState w14:val="25A0" w14:font="宋体"/>
                  <w14:uncheckedState w14:val="2610" w14:font="MS Gothic"/>
                </w14:checkbox>
              </w:sdtPr>
              <w:sdtEndPr>
                <w:rPr>
                  <w:rFonts w:ascii="宋体" w:hAnsi="宋体" w:eastAsia="宋体" w:cs="Arial Unicode MS"/>
                  <w:szCs w:val="21"/>
                </w:rPr>
              </w:sdtEndPr>
              <w:sdtContent>
                <w:r>
                  <w:rPr>
                    <w:rFonts w:hint="eastAsia" w:ascii="MS Gothic" w:hAnsi="MS Gothic" w:eastAsia="MS Gothic" w:cs="Arial Unicode MS"/>
                    <w:szCs w:val="21"/>
                  </w:rPr>
                  <w:t>☐</w:t>
                </w:r>
              </w:sdtContent>
            </w:sdt>
            <w:r>
              <w:rPr>
                <w:rFonts w:ascii="宋体" w:hAnsi="宋体" w:eastAsia="宋体" w:cs="Arial Unicode MS"/>
                <w:szCs w:val="21"/>
              </w:rPr>
              <w:t>4.</w:t>
            </w:r>
            <w:bookmarkStart w:id="20" w:name="投标人项目负责人业绩要求"/>
            <w:r>
              <w:rPr>
                <w:rFonts w:ascii="宋体" w:hAnsi="宋体" w:eastAsia="宋体" w:cs="Arial Unicode MS"/>
                <w:szCs w:val="21"/>
              </w:rPr>
              <w:t>投标人项目负责人近</w:t>
            </w:r>
            <w:sdt>
              <w:sdtPr>
                <w:rPr>
                  <w:rStyle w:val="25"/>
                  <w:sz w:val="21"/>
                  <w:szCs w:val="21"/>
                </w:rPr>
                <w:alias w:val="期限"/>
                <w:tag w:val="期限"/>
                <w:id w:val="-2029625965"/>
                <w:lock w:val="sdtLocked"/>
                <w:placeholder>
                  <w:docPart w:val="20DDC30456B24BEDBDFD6A06684ABBC3"/>
                </w:placeholder>
              </w:sdtPr>
              <w:sdtEndPr>
                <w:rPr>
                  <w:rStyle w:val="25"/>
                  <w:sz w:val="21"/>
                  <w:szCs w:val="21"/>
                </w:rPr>
              </w:sdtEndPr>
              <w:sdtContent>
                <w:r>
                  <w:rPr>
                    <w:rStyle w:val="25"/>
                    <w:sz w:val="21"/>
                    <w:szCs w:val="21"/>
                  </w:rPr>
                  <w:t>/</w:t>
                </w:r>
              </w:sdtContent>
            </w:sdt>
            <w:r>
              <w:rPr>
                <w:rFonts w:ascii="宋体" w:hAnsi="宋体" w:eastAsia="宋体" w:cs="Arial Unicode MS"/>
                <w:szCs w:val="21"/>
              </w:rPr>
              <w:t>年应具备至少</w:t>
            </w:r>
            <w:sdt>
              <w:sdtPr>
                <w:rPr>
                  <w:rStyle w:val="25"/>
                  <w:sz w:val="21"/>
                  <w:szCs w:val="21"/>
                </w:rPr>
                <w:alias w:val="数目"/>
                <w:tag w:val="数目"/>
                <w:id w:val="1178547650"/>
                <w:lock w:val="sdtLocked"/>
                <w:placeholder>
                  <w:docPart w:val="20F11868566447E48B6DF7E1D0D71B82"/>
                </w:placeholder>
              </w:sdtPr>
              <w:sdtEndPr>
                <w:rPr>
                  <w:rStyle w:val="25"/>
                  <w:sz w:val="21"/>
                  <w:szCs w:val="21"/>
                </w:rPr>
              </w:sdtEndPr>
              <w:sdtContent>
                <w:r>
                  <w:rPr>
                    <w:rStyle w:val="25"/>
                    <w:sz w:val="21"/>
                    <w:szCs w:val="21"/>
                  </w:rPr>
                  <w:t>/</w:t>
                </w:r>
              </w:sdtContent>
            </w:sdt>
            <w:r>
              <w:rPr>
                <w:rFonts w:ascii="宋体" w:hAnsi="宋体" w:eastAsia="宋体" w:cs="Arial Unicode MS"/>
                <w:szCs w:val="21"/>
              </w:rPr>
              <w:t>项</w:t>
            </w:r>
            <w:sdt>
              <w:sdtPr>
                <w:rPr>
                  <w:rStyle w:val="25"/>
                  <w:sz w:val="21"/>
                  <w:szCs w:val="21"/>
                </w:rPr>
                <w:alias w:val="业绩要求"/>
                <w:tag w:val="业绩要求"/>
                <w:id w:val="132763980"/>
                <w:lock w:val="sdtLocked"/>
                <w:placeholder>
                  <w:docPart w:val="187454A9AAF64B87B16B6D93ADC649AB"/>
                </w:placeholder>
              </w:sdtPr>
              <w:sdtEndPr>
                <w:rPr>
                  <w:rStyle w:val="25"/>
                  <w:sz w:val="21"/>
                  <w:szCs w:val="21"/>
                </w:rPr>
              </w:sdtEndPr>
              <w:sdtContent>
                <w:r>
                  <w:rPr>
                    <w:rStyle w:val="25"/>
                    <w:rFonts w:hint="eastAsia"/>
                    <w:sz w:val="21"/>
                    <w:szCs w:val="21"/>
                  </w:rPr>
                  <w:t>/</w:t>
                </w:r>
              </w:sdtContent>
            </w:sdt>
            <w:r>
              <w:rPr>
                <w:rFonts w:ascii="宋体" w:hAnsi="宋体" w:eastAsia="宋体" w:cs="Arial Unicode MS"/>
                <w:szCs w:val="21"/>
              </w:rPr>
              <w:t>业绩</w:t>
            </w:r>
            <w:bookmarkEnd w:id="20"/>
            <w:r>
              <w:rPr>
                <w:rFonts w:hint="eastAsia" w:ascii="宋体" w:hAnsi="宋体" w:eastAsia="宋体" w:cs="Arial Unicode MS"/>
                <w:color w:val="0000FF"/>
                <w:szCs w:val="21"/>
              </w:rPr>
              <w:t>/</w:t>
            </w:r>
            <w:r>
              <w:rPr>
                <w:rFonts w:ascii="宋体" w:hAnsi="宋体" w:eastAsia="宋体" w:cs="Arial Unicode MS"/>
                <w:szCs w:val="21"/>
              </w:rPr>
              <w:t>；</w:t>
            </w:r>
          </w:p>
          <w:p w14:paraId="1A4E4E99">
            <w:pPr>
              <w:spacing w:line="360" w:lineRule="auto"/>
              <w:rPr>
                <w:rFonts w:hint="eastAsia" w:ascii="宋体" w:hAnsi="宋体" w:eastAsia="宋体" w:cs="Arial Unicode MS"/>
                <w:szCs w:val="21"/>
              </w:rPr>
            </w:pPr>
            <w:r>
              <w:rPr>
                <w:rFonts w:ascii="宋体" w:hAnsi="宋体" w:eastAsia="宋体" w:cs="Arial Unicode MS"/>
                <w:szCs w:val="21"/>
              </w:rPr>
              <w:t>5.本项目</w:t>
            </w:r>
            <w:sdt>
              <w:sdtPr>
                <w:rPr>
                  <w:rStyle w:val="25"/>
                  <w:sz w:val="21"/>
                  <w:szCs w:val="21"/>
                </w:rPr>
                <w:alias w:val="联合体要求"/>
                <w:tag w:val="联合体要求"/>
                <w:id w:val="-1481073321"/>
                <w:lock w:val="sdtLocked"/>
                <w:placeholder>
                  <w:docPart w:val="DefaultPlaceholder_-1854013438"/>
                </w:placeholder>
                <w:dropDownList>
                  <w:listItem w:value="选择一项。"/>
                  <w:listItem w:displayText="接受" w:value="接受"/>
                  <w:listItem w:displayText="不接受" w:value="不接受"/>
                </w:dropDownList>
              </w:sdtPr>
              <w:sdtEndPr>
                <w:rPr>
                  <w:rStyle w:val="25"/>
                  <w:sz w:val="21"/>
                  <w:szCs w:val="21"/>
                </w:rPr>
              </w:sdtEndPr>
              <w:sdtContent>
                <w:r>
                  <w:rPr>
                    <w:rStyle w:val="25"/>
                    <w:sz w:val="21"/>
                    <w:szCs w:val="21"/>
                  </w:rPr>
                  <w:t>不接受</w:t>
                </w:r>
              </w:sdtContent>
            </w:sdt>
            <w:r>
              <w:rPr>
                <w:rFonts w:ascii="宋体" w:hAnsi="宋体" w:eastAsia="宋体" w:cs="Arial Unicode MS"/>
                <w:szCs w:val="21"/>
              </w:rPr>
              <w:t>联合体投标。</w:t>
            </w:r>
          </w:p>
        </w:tc>
      </w:tr>
      <w:tr w14:paraId="7A4FF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562" w:type="dxa"/>
            <w:vAlign w:val="center"/>
          </w:tcPr>
          <w:p w14:paraId="6B733B0C">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3EAD3438">
            <w:pPr>
              <w:jc w:val="center"/>
              <w:rPr>
                <w:rFonts w:hint="eastAsia" w:ascii="宋体" w:hAnsi="宋体" w:eastAsia="宋体" w:cs="Arial Unicode MS"/>
                <w:szCs w:val="21"/>
              </w:rPr>
            </w:pPr>
            <w:r>
              <w:rPr>
                <w:rFonts w:ascii="宋体" w:hAnsi="宋体" w:eastAsia="宋体" w:cs="Arial Unicode MS"/>
                <w:szCs w:val="21"/>
              </w:rPr>
              <w:t>投标人项目负责人</w:t>
            </w:r>
            <w:r>
              <w:rPr>
                <w:rFonts w:hint="eastAsia" w:ascii="宋体" w:hAnsi="宋体" w:eastAsia="宋体" w:cs="Arial Unicode MS"/>
                <w:szCs w:val="21"/>
              </w:rPr>
              <w:t>资格</w:t>
            </w:r>
            <w:r>
              <w:rPr>
                <w:rFonts w:ascii="宋体" w:hAnsi="宋体" w:eastAsia="宋体" w:cs="Arial Unicode MS"/>
                <w:szCs w:val="21"/>
              </w:rPr>
              <w:t>要求</w:t>
            </w:r>
          </w:p>
        </w:tc>
        <w:tc>
          <w:tcPr>
            <w:tcW w:w="7229" w:type="dxa"/>
            <w:vAlign w:val="center"/>
          </w:tcPr>
          <w:sdt>
            <w:sdtPr>
              <w:rPr>
                <w:rStyle w:val="25"/>
                <w:sz w:val="21"/>
                <w:szCs w:val="21"/>
              </w:rPr>
              <w:alias w:val="项目负责人要求"/>
              <w:tag w:val="项目负责人要求"/>
              <w:id w:val="-934665940"/>
              <w:lock w:val="sdtLocked"/>
              <w:placeholder>
                <w:docPart w:val="DefaultPlaceholder_-1854013440"/>
              </w:placeholder>
            </w:sdtPr>
            <w:sdtEndPr>
              <w:rPr>
                <w:rStyle w:val="25"/>
                <w:sz w:val="21"/>
                <w:szCs w:val="21"/>
              </w:rPr>
            </w:sdtEndPr>
            <w:sdtContent>
              <w:p w14:paraId="15B921BC">
                <w:pPr>
                  <w:spacing w:line="360" w:lineRule="auto"/>
                  <w:rPr>
                    <w:rFonts w:hint="eastAsia" w:ascii="宋体" w:hAnsi="宋体" w:eastAsia="宋体" w:cs="Arial Unicode MS"/>
                    <w:szCs w:val="21"/>
                  </w:rPr>
                </w:pPr>
                <w:r>
                  <w:rPr>
                    <w:rStyle w:val="25"/>
                    <w:rFonts w:hint="eastAsia" w:eastAsia="宋体"/>
                    <w:sz w:val="21"/>
                    <w:szCs w:val="21"/>
                    <w:lang w:val="en-US" w:eastAsia="zh-CN"/>
                  </w:rPr>
                  <w:t>/</w:t>
                </w:r>
                <w:r>
                  <w:rPr>
                    <w:rStyle w:val="25"/>
                    <w:sz w:val="21"/>
                    <w:szCs w:val="21"/>
                  </w:rPr>
                  <w:t>。</w:t>
                </w:r>
              </w:p>
            </w:sdtContent>
          </w:sdt>
        </w:tc>
      </w:tr>
      <w:tr w14:paraId="04273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562" w:type="dxa"/>
            <w:vAlign w:val="center"/>
          </w:tcPr>
          <w:p w14:paraId="68D79B6E">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3272BD61">
            <w:pPr>
              <w:jc w:val="center"/>
              <w:rPr>
                <w:rFonts w:hint="eastAsia" w:ascii="宋体" w:hAnsi="宋体" w:eastAsia="宋体" w:cs="Arial Unicode MS"/>
                <w:szCs w:val="21"/>
              </w:rPr>
            </w:pPr>
            <w:r>
              <w:rPr>
                <w:rFonts w:hint="eastAsia" w:ascii="宋体" w:hAnsi="宋体" w:eastAsia="宋体" w:cs="Arial Unicode MS"/>
                <w:szCs w:val="21"/>
              </w:rPr>
              <w:t>踏勘现场</w:t>
            </w:r>
          </w:p>
        </w:tc>
        <w:tc>
          <w:tcPr>
            <w:tcW w:w="7229" w:type="dxa"/>
            <w:vAlign w:val="center"/>
          </w:tcPr>
          <w:p w14:paraId="76D7F3B9">
            <w:pPr>
              <w:spacing w:line="360" w:lineRule="auto"/>
              <w:rPr>
                <w:rStyle w:val="25"/>
                <w:rFonts w:hint="eastAsia"/>
                <w:sz w:val="21"/>
                <w:szCs w:val="21"/>
              </w:rPr>
            </w:pPr>
            <w:r>
              <w:rPr>
                <w:rStyle w:val="25"/>
                <w:rFonts w:hint="eastAsia"/>
                <w:sz w:val="21"/>
                <w:szCs w:val="21"/>
              </w:rPr>
              <w:t>招标人不组织踏勘现场，投标人自行踏勘。</w:t>
            </w:r>
          </w:p>
          <w:p w14:paraId="55ADF6F8">
            <w:pPr>
              <w:spacing w:line="360" w:lineRule="auto"/>
              <w:rPr>
                <w:rFonts w:hint="eastAsia" w:ascii="宋体" w:hAnsi="宋体" w:eastAsia="宋体" w:cs="Arial Unicode MS"/>
                <w:szCs w:val="21"/>
              </w:rPr>
            </w:pPr>
            <w:r>
              <w:rPr>
                <w:rFonts w:hint="eastAsia" w:ascii="宋体" w:hAnsi="宋体" w:eastAsia="宋体" w:cs="Arial Unicode MS"/>
                <w:szCs w:val="21"/>
              </w:rPr>
              <w:t>1</w:t>
            </w:r>
            <w:r>
              <w:rPr>
                <w:rFonts w:ascii="宋体" w:hAnsi="宋体" w:eastAsia="宋体" w:cs="Arial Unicode MS"/>
                <w:szCs w:val="21"/>
              </w:rPr>
              <w:t>.投标人踏勘现场发生的费用自理。</w:t>
            </w:r>
          </w:p>
          <w:p w14:paraId="0DE85E31">
            <w:pPr>
              <w:spacing w:line="360" w:lineRule="auto"/>
              <w:rPr>
                <w:rFonts w:hint="eastAsia" w:ascii="宋体" w:hAnsi="宋体" w:eastAsia="宋体" w:cs="Arial Unicode MS"/>
                <w:szCs w:val="21"/>
              </w:rPr>
            </w:pPr>
            <w:r>
              <w:rPr>
                <w:rFonts w:ascii="宋体" w:hAnsi="宋体" w:eastAsia="宋体" w:cs="Arial Unicode MS"/>
                <w:szCs w:val="21"/>
              </w:rPr>
              <w:t>2.除招标人的原因外，投标人自行负责在踏勘现场中所发生的人员伤亡和财产损失。</w:t>
            </w:r>
          </w:p>
          <w:p w14:paraId="267225F7">
            <w:pPr>
              <w:spacing w:line="360" w:lineRule="auto"/>
              <w:rPr>
                <w:rStyle w:val="25"/>
                <w:rFonts w:hint="eastAsia"/>
                <w:sz w:val="21"/>
                <w:szCs w:val="21"/>
              </w:rPr>
            </w:pPr>
            <w:r>
              <w:rPr>
                <w:rFonts w:ascii="宋体" w:hAnsi="宋体" w:eastAsia="宋体" w:cs="Arial Unicode MS"/>
                <w:szCs w:val="21"/>
              </w:rPr>
              <w:t>3.招标人在踏勘现场中介绍的使用场地和相关的周边环境情况，供投标人在编制投标文件时参考，招标人不对投标人据此作出的判断和决策负责。</w:t>
            </w:r>
          </w:p>
        </w:tc>
      </w:tr>
      <w:tr w14:paraId="22372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562" w:type="dxa"/>
            <w:vAlign w:val="center"/>
          </w:tcPr>
          <w:p w14:paraId="6F4F3321">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4C695B5E">
            <w:pPr>
              <w:jc w:val="center"/>
              <w:rPr>
                <w:rFonts w:hint="eastAsia" w:ascii="宋体" w:hAnsi="宋体" w:eastAsia="宋体" w:cs="Arial Unicode MS"/>
                <w:szCs w:val="21"/>
              </w:rPr>
            </w:pPr>
            <w:r>
              <w:rPr>
                <w:rFonts w:hint="eastAsia" w:ascii="宋体" w:hAnsi="宋体" w:eastAsia="宋体" w:cs="Arial Unicode MS"/>
                <w:szCs w:val="21"/>
              </w:rPr>
              <w:t>结算方式</w:t>
            </w:r>
          </w:p>
        </w:tc>
        <w:tc>
          <w:tcPr>
            <w:tcW w:w="7229" w:type="dxa"/>
            <w:vAlign w:val="center"/>
          </w:tcPr>
          <w:p w14:paraId="00E31206">
            <w:pPr>
              <w:spacing w:line="360" w:lineRule="auto"/>
              <w:rPr>
                <w:rFonts w:hint="eastAsia" w:ascii="宋体" w:hAnsi="宋体" w:eastAsia="宋体" w:cs="Arial Unicode MS"/>
                <w:szCs w:val="21"/>
              </w:rPr>
            </w:pPr>
            <w:sdt>
              <w:sdtPr>
                <w:rPr>
                  <w:rStyle w:val="25"/>
                  <w:sz w:val="21"/>
                  <w:szCs w:val="21"/>
                </w:rPr>
                <w:alias w:val="结算方式"/>
                <w:tag w:val="结算方式"/>
                <w:id w:val="-153216532"/>
                <w:lock w:val="sdtLocked"/>
                <w:placeholder>
                  <w:docPart w:val="DefaultPlaceholder_-1854013440"/>
                </w:placeholder>
              </w:sdtPr>
              <w:sdtEndPr>
                <w:rPr>
                  <w:rStyle w:val="25"/>
                  <w:sz w:val="21"/>
                  <w:szCs w:val="21"/>
                </w:rPr>
              </w:sdtEndPr>
              <w:sdtContent>
                <w:r>
                  <w:rPr>
                    <w:rStyle w:val="25"/>
                    <w:rFonts w:hint="eastAsia" w:eastAsia="宋体"/>
                    <w:sz w:val="21"/>
                    <w:szCs w:val="21"/>
                    <w:lang w:val="en-US" w:eastAsia="zh-CN"/>
                  </w:rPr>
                  <w:t>固定单价</w:t>
                </w:r>
                <w:r>
                  <w:rPr>
                    <w:rStyle w:val="25"/>
                    <w:rFonts w:hint="eastAsia"/>
                    <w:sz w:val="21"/>
                    <w:szCs w:val="21"/>
                  </w:rPr>
                  <w:t>。</w:t>
                </w:r>
              </w:sdtContent>
            </w:sdt>
          </w:p>
        </w:tc>
      </w:tr>
      <w:tr w14:paraId="64674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562" w:type="dxa"/>
            <w:vAlign w:val="center"/>
          </w:tcPr>
          <w:p w14:paraId="37EF9AC0">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7E107D8B">
            <w:pPr>
              <w:jc w:val="center"/>
              <w:rPr>
                <w:rFonts w:hint="eastAsia" w:ascii="宋体" w:hAnsi="宋体" w:eastAsia="宋体" w:cs="Arial Unicode MS"/>
                <w:szCs w:val="21"/>
              </w:rPr>
            </w:pPr>
            <w:r>
              <w:rPr>
                <w:rFonts w:ascii="宋体" w:hAnsi="宋体" w:eastAsia="宋体" w:cs="Arial Unicode MS"/>
                <w:szCs w:val="21"/>
              </w:rPr>
              <w:t>支付条款</w:t>
            </w:r>
          </w:p>
        </w:tc>
        <w:tc>
          <w:tcPr>
            <w:tcW w:w="7229" w:type="dxa"/>
            <w:vAlign w:val="center"/>
          </w:tcPr>
          <w:sdt>
            <w:sdtPr>
              <w:rPr>
                <w:rStyle w:val="25"/>
                <w:sz w:val="21"/>
                <w:szCs w:val="21"/>
              </w:rPr>
              <w:alias w:val="支付条款"/>
              <w:tag w:val="支付条款"/>
              <w:id w:val="769891203"/>
              <w:lock w:val="sdtLocked"/>
              <w:placeholder>
                <w:docPart w:val="DefaultPlaceholder_-1854013440"/>
              </w:placeholder>
            </w:sdtPr>
            <w:sdtEndPr>
              <w:rPr>
                <w:rStyle w:val="25"/>
                <w:sz w:val="21"/>
                <w:szCs w:val="21"/>
              </w:rPr>
            </w:sdtEndPr>
            <w:sdtContent>
              <w:p w14:paraId="59AD3215">
                <w:pPr>
                  <w:spacing w:line="360" w:lineRule="auto"/>
                  <w:rPr>
                    <w:rFonts w:hint="eastAsia" w:ascii="宋体" w:hAnsi="宋体" w:eastAsia="宋体" w:cs="Arial Unicode MS"/>
                    <w:szCs w:val="21"/>
                  </w:rPr>
                </w:pPr>
                <w:r>
                  <w:rPr>
                    <w:rStyle w:val="25"/>
                    <w:rFonts w:hint="eastAsia"/>
                    <w:sz w:val="21"/>
                    <w:szCs w:val="21"/>
                  </w:rPr>
                  <w:t>详见附件合同</w:t>
                </w:r>
                <w:r>
                  <w:rPr>
                    <w:rStyle w:val="25"/>
                    <w:sz w:val="21"/>
                    <w:szCs w:val="21"/>
                  </w:rPr>
                  <w:t>。</w:t>
                </w:r>
              </w:p>
            </w:sdtContent>
          </w:sdt>
        </w:tc>
      </w:tr>
      <w:tr w14:paraId="60097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562" w:type="dxa"/>
            <w:vAlign w:val="center"/>
          </w:tcPr>
          <w:p w14:paraId="6852085D">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2E17B8AB">
            <w:pPr>
              <w:jc w:val="center"/>
              <w:rPr>
                <w:rFonts w:hint="eastAsia" w:ascii="宋体" w:hAnsi="宋体" w:eastAsia="宋体" w:cs="Arial Unicode MS"/>
                <w:szCs w:val="21"/>
              </w:rPr>
            </w:pPr>
            <w:r>
              <w:rPr>
                <w:rFonts w:ascii="宋体" w:hAnsi="宋体" w:eastAsia="宋体" w:cs="Arial Unicode MS"/>
                <w:szCs w:val="21"/>
              </w:rPr>
              <w:t>投标报价要求</w:t>
            </w:r>
          </w:p>
        </w:tc>
        <w:tc>
          <w:tcPr>
            <w:tcW w:w="7229" w:type="dxa"/>
            <w:vAlign w:val="center"/>
          </w:tcPr>
          <w:p w14:paraId="5F144CA3">
            <w:pPr>
              <w:spacing w:line="360" w:lineRule="auto"/>
              <w:rPr>
                <w:rFonts w:hint="eastAsia" w:ascii="宋体" w:hAnsi="宋体" w:eastAsia="宋体" w:cs="Arial Unicode MS"/>
                <w:szCs w:val="21"/>
              </w:rPr>
            </w:pPr>
            <w:r>
              <w:rPr>
                <w:rFonts w:ascii="宋体" w:hAnsi="宋体" w:eastAsia="宋体" w:cs="Arial Unicode MS"/>
                <w:szCs w:val="21"/>
              </w:rPr>
              <w:t>投标上限价：</w:t>
            </w:r>
            <w:bookmarkStart w:id="21" w:name="_Hlk25859568"/>
          </w:p>
          <w:bookmarkEnd w:id="21"/>
          <w:p w14:paraId="36F96336">
            <w:pPr>
              <w:spacing w:line="360" w:lineRule="auto"/>
              <w:rPr>
                <w:rFonts w:hint="eastAsia" w:ascii="宋体" w:hAnsi="宋体" w:eastAsia="宋体" w:cs="Arial Unicode MS"/>
                <w:color w:val="0000FF"/>
                <w:szCs w:val="21"/>
              </w:rPr>
            </w:pPr>
            <w:r>
              <w:rPr>
                <w:rFonts w:ascii="宋体" w:hAnsi="宋体" w:eastAsia="宋体" w:cs="Arial Unicode MS"/>
                <w:color w:val="0000FF"/>
                <w:szCs w:val="21"/>
              </w:rPr>
              <w:t>本项目</w:t>
            </w:r>
            <w:r>
              <w:rPr>
                <w:rFonts w:ascii="宋体" w:hAnsi="宋体" w:eastAsia="宋体" w:cs="Arial Unicode MS"/>
                <w:szCs w:val="21"/>
              </w:rPr>
              <w:t>投标上限价：</w:t>
            </w:r>
            <w:r>
              <w:rPr>
                <w:rStyle w:val="25"/>
                <w:rFonts w:hint="eastAsia"/>
                <w:sz w:val="21"/>
                <w:szCs w:val="21"/>
                <w:u w:val="none"/>
              </w:rPr>
              <w:t>￥</w:t>
            </w:r>
            <w:sdt>
              <w:sdtPr>
                <w:rPr>
                  <w:rStyle w:val="25"/>
                  <w:rFonts w:hint="default"/>
                  <w:sz w:val="21"/>
                  <w:szCs w:val="21"/>
                  <w:lang w:val="en-US"/>
                </w:rPr>
                <w:alias w:val="上限价"/>
                <w:tag w:val="上限价"/>
                <w:id w:val="147467213"/>
                <w:placeholder>
                  <w:docPart w:val="{00259f0e-995c-46a7-9da3-eff14f50d29b}"/>
                </w:placeholder>
              </w:sdtPr>
              <w:sdtEndPr>
                <w:rPr>
                  <w:rStyle w:val="25"/>
                  <w:rFonts w:hint="default"/>
                  <w:sz w:val="21"/>
                  <w:szCs w:val="21"/>
                  <w:highlight w:val="yellow"/>
                  <w:u w:val="none"/>
                  <w:lang w:val="en-US"/>
                </w:rPr>
              </w:sdtEndPr>
              <w:sdtContent>
                <w:r>
                  <w:rPr>
                    <w:rStyle w:val="25"/>
                    <w:rFonts w:hint="eastAsia" w:eastAsia="宋体"/>
                    <w:sz w:val="21"/>
                    <w:szCs w:val="21"/>
                    <w:lang w:val="en-US" w:eastAsia="zh-CN"/>
                  </w:rPr>
                  <w:t>15</w:t>
                </w:r>
                <w:r>
                  <w:rPr>
                    <w:rStyle w:val="25"/>
                    <w:rFonts w:hint="eastAsia"/>
                    <w:sz w:val="21"/>
                    <w:szCs w:val="21"/>
                    <w:u w:val="none"/>
                  </w:rPr>
                  <w:t>万</w:t>
                </w:r>
              </w:sdtContent>
            </w:sdt>
            <w:r>
              <w:rPr>
                <w:rFonts w:ascii="宋体" w:hAnsi="宋体" w:eastAsia="宋体" w:cs="Arial Unicode MS"/>
                <w:color w:val="0000FF"/>
                <w:szCs w:val="21"/>
              </w:rPr>
              <w:t>元</w:t>
            </w:r>
            <w:r>
              <w:rPr>
                <w:rFonts w:hint="eastAsia" w:ascii="宋体" w:hAnsi="宋体" w:eastAsia="宋体" w:cs="Arial Unicode MS"/>
                <w:color w:val="0000FF"/>
                <w:szCs w:val="21"/>
                <w:lang w:eastAsia="zh-CN"/>
              </w:rPr>
              <w:t>（</w:t>
            </w:r>
            <w:sdt>
              <w:sdtPr>
                <w:rPr>
                  <w:rStyle w:val="25"/>
                  <w:sz w:val="21"/>
                  <w:szCs w:val="21"/>
                  <w:u w:val="none"/>
                </w:rPr>
                <w:alias w:val="含税情况"/>
                <w:tag w:val="含税情况"/>
                <w:id w:val="147476716"/>
                <w:placeholder>
                  <w:docPart w:val="{82ab4e4d-a43f-4621-a3a7-9479be7ee53e}"/>
                </w:placeholder>
                <w:dropDownList>
                  <w:listItem w:value="选择一项。"/>
                  <w:listItem w:displayText="含税" w:value="含税"/>
                  <w:listItem w:displayText="不含税" w:value="不含税"/>
                </w:dropDownList>
              </w:sdtPr>
              <w:sdtEndPr>
                <w:rPr>
                  <w:rStyle w:val="25"/>
                  <w:sz w:val="21"/>
                  <w:szCs w:val="21"/>
                  <w:u w:val="none"/>
                </w:rPr>
              </w:sdtEndPr>
              <w:sdtContent>
                <w:r>
                  <w:rPr>
                    <w:rStyle w:val="25"/>
                    <w:sz w:val="21"/>
                    <w:szCs w:val="21"/>
                    <w:u w:val="none"/>
                  </w:rPr>
                  <w:t>含税</w:t>
                </w:r>
              </w:sdtContent>
            </w:sdt>
            <w:r>
              <w:rPr>
                <w:rFonts w:hint="eastAsia" w:ascii="宋体" w:hAnsi="宋体" w:eastAsia="宋体" w:cs="Arial Unicode MS"/>
                <w:color w:val="0000FF"/>
                <w:szCs w:val="21"/>
                <w:lang w:eastAsia="zh-CN"/>
              </w:rPr>
              <w:t>），</w:t>
            </w:r>
            <w:r>
              <w:rPr>
                <w:rFonts w:hint="eastAsia" w:ascii="宋体" w:hAnsi="宋体" w:eastAsia="宋体" w:cs="Arial Unicode MS"/>
                <w:color w:val="0000FF"/>
                <w:szCs w:val="21"/>
                <w:lang w:val="en-US" w:eastAsia="zh-CN"/>
              </w:rPr>
              <w:t>其中包含暂列金1万元</w:t>
            </w:r>
            <w:r>
              <w:rPr>
                <w:rFonts w:ascii="宋体" w:hAnsi="宋体" w:eastAsia="宋体" w:cs="Arial Unicode MS"/>
                <w:color w:val="0000FF"/>
                <w:szCs w:val="21"/>
              </w:rPr>
              <w:t>。</w:t>
            </w:r>
            <w:r>
              <w:rPr>
                <w:rStyle w:val="25"/>
                <w:rFonts w:hint="eastAsia"/>
                <w:sz w:val="21"/>
                <w:szCs w:val="21"/>
                <w:u w:val="none"/>
              </w:rPr>
              <w:t>投标报价不得超过该限价，超过按废标处理。</w:t>
            </w:r>
          </w:p>
          <w:p w14:paraId="5C4E26C9">
            <w:pPr>
              <w:spacing w:line="360" w:lineRule="auto"/>
              <w:rPr>
                <w:rFonts w:hint="eastAsia" w:ascii="宋体" w:hAnsi="宋体" w:eastAsia="宋体" w:cs="Arial Unicode MS"/>
                <w:szCs w:val="21"/>
              </w:rPr>
            </w:pPr>
            <w:r>
              <w:rPr>
                <w:rFonts w:ascii="宋体" w:hAnsi="宋体" w:eastAsia="宋体" w:cs="Arial Unicode MS"/>
                <w:szCs w:val="21"/>
              </w:rPr>
              <w:t>费用包括但不限于：</w:t>
            </w:r>
          </w:p>
          <w:sdt>
            <w:sdtPr>
              <w:rPr>
                <w:rStyle w:val="25"/>
                <w:sz w:val="21"/>
                <w:szCs w:val="21"/>
              </w:rPr>
              <w:alias w:val="费用构成"/>
              <w:tag w:val="费用构成"/>
              <w:id w:val="-77146872"/>
              <w:lock w:val="sdtLocked"/>
              <w:placeholder>
                <w:docPart w:val="DefaultPlaceholder_-1854013440"/>
              </w:placeholder>
            </w:sdtPr>
            <w:sdtEndPr>
              <w:rPr>
                <w:rStyle w:val="25"/>
                <w:sz w:val="21"/>
                <w:szCs w:val="21"/>
              </w:rPr>
            </w:sdtEndPr>
            <w:sdtContent>
              <w:p w14:paraId="3D32C702">
                <w:pPr>
                  <w:spacing w:line="360" w:lineRule="auto"/>
                  <w:rPr>
                    <w:rFonts w:hint="eastAsia" w:ascii="宋体" w:hAnsi="宋体" w:eastAsia="宋体" w:cs="Arial Unicode MS"/>
                    <w:color w:val="0000FF"/>
                    <w:szCs w:val="21"/>
                    <w:u w:val="single"/>
                  </w:rPr>
                </w:pPr>
                <w:bookmarkStart w:id="22" w:name="_Hlk88758865"/>
                <w:r>
                  <w:rPr>
                    <w:rStyle w:val="25"/>
                    <w:rFonts w:hint="eastAsia"/>
                    <w:sz w:val="21"/>
                    <w:szCs w:val="21"/>
                  </w:rPr>
                  <w:t>设计及制作费，活动费</w:t>
                </w:r>
                <w:r>
                  <w:rPr>
                    <w:rStyle w:val="25"/>
                    <w:rFonts w:hint="eastAsia" w:eastAsia="宋体"/>
                    <w:sz w:val="21"/>
                    <w:szCs w:val="21"/>
                    <w:lang w:val="en-US" w:eastAsia="zh-CN"/>
                  </w:rPr>
                  <w:t>等</w:t>
                </w:r>
                <w:r>
                  <w:rPr>
                    <w:rStyle w:val="25"/>
                    <w:rFonts w:hint="eastAsia"/>
                    <w:sz w:val="21"/>
                    <w:szCs w:val="21"/>
                  </w:rPr>
                  <w:t>，费用均据实支付。</w:t>
                </w:r>
              </w:p>
            </w:sdtContent>
          </w:sdt>
          <w:bookmarkEnd w:id="22"/>
        </w:tc>
      </w:tr>
      <w:tr w14:paraId="65BC2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562" w:type="dxa"/>
            <w:vAlign w:val="center"/>
          </w:tcPr>
          <w:p w14:paraId="6633EF63">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71739E4D">
            <w:pPr>
              <w:jc w:val="center"/>
              <w:rPr>
                <w:rFonts w:hint="eastAsia" w:ascii="宋体" w:hAnsi="宋体" w:eastAsia="宋体" w:cs="Arial Unicode MS"/>
                <w:szCs w:val="21"/>
              </w:rPr>
            </w:pPr>
            <w:r>
              <w:rPr>
                <w:rFonts w:ascii="宋体" w:hAnsi="宋体" w:eastAsia="宋体" w:cs="Arial Unicode MS"/>
                <w:szCs w:val="21"/>
              </w:rPr>
              <w:t>投标文件份数</w:t>
            </w:r>
          </w:p>
        </w:tc>
        <w:tc>
          <w:tcPr>
            <w:tcW w:w="7229" w:type="dxa"/>
            <w:vAlign w:val="center"/>
          </w:tcPr>
          <w:p w14:paraId="65408CA0">
            <w:pPr>
              <w:spacing w:line="360" w:lineRule="auto"/>
              <w:rPr>
                <w:rFonts w:hint="eastAsia" w:ascii="宋体" w:hAnsi="宋体" w:eastAsia="宋体" w:cs="Arial Unicode MS"/>
                <w:szCs w:val="21"/>
              </w:rPr>
            </w:pPr>
            <w:r>
              <w:rPr>
                <w:rFonts w:hint="eastAsia" w:ascii="宋体" w:hAnsi="宋体" w:eastAsia="宋体" w:cs="Arial Unicode MS"/>
                <w:szCs w:val="21"/>
              </w:rPr>
              <w:t>1.纸质版：</w:t>
            </w:r>
            <w:r>
              <w:rPr>
                <w:rFonts w:ascii="宋体" w:hAnsi="宋体" w:eastAsia="宋体" w:cs="Arial Unicode MS"/>
                <w:szCs w:val="21"/>
              </w:rPr>
              <w:t>共</w:t>
            </w:r>
            <w:sdt>
              <w:sdtPr>
                <w:rPr>
                  <w:rStyle w:val="25"/>
                  <w:sz w:val="21"/>
                  <w:szCs w:val="21"/>
                </w:rPr>
                <w:alias w:val="数量"/>
                <w:tag w:val="数量"/>
                <w:id w:val="584103620"/>
                <w:lock w:val="sdtLocked"/>
                <w:placeholder>
                  <w:docPart w:val="{06de2b74-47bb-40b9-80d0-9d5c49def16d}"/>
                </w:placeholder>
              </w:sdtPr>
              <w:sdtEndPr>
                <w:rPr>
                  <w:rStyle w:val="25"/>
                  <w:sz w:val="21"/>
                  <w:szCs w:val="21"/>
                </w:rPr>
              </w:sdtEndPr>
              <w:sdtContent>
                <w:r>
                  <w:rPr>
                    <w:rStyle w:val="25"/>
                    <w:rFonts w:hint="eastAsia"/>
                    <w:sz w:val="21"/>
                    <w:szCs w:val="21"/>
                  </w:rPr>
                  <w:t>伍</w:t>
                </w:r>
              </w:sdtContent>
            </w:sdt>
            <w:r>
              <w:rPr>
                <w:rFonts w:ascii="宋体" w:hAnsi="宋体" w:eastAsia="宋体" w:cs="Arial Unicode MS"/>
                <w:szCs w:val="21"/>
              </w:rPr>
              <w:t>套，正本</w:t>
            </w:r>
            <w:sdt>
              <w:sdtPr>
                <w:rPr>
                  <w:rStyle w:val="25"/>
                  <w:sz w:val="21"/>
                  <w:szCs w:val="21"/>
                </w:rPr>
                <w:alias w:val="数量"/>
                <w:tag w:val="数量"/>
                <w:id w:val="881790903"/>
                <w:lock w:val="sdtLocked"/>
                <w:placeholder>
                  <w:docPart w:val="{bed3e5a7-33a1-408d-91eb-bb7cd7a1b941}"/>
                </w:placeholder>
              </w:sdtPr>
              <w:sdtEndPr>
                <w:rPr>
                  <w:rStyle w:val="25"/>
                  <w:sz w:val="21"/>
                  <w:szCs w:val="21"/>
                </w:rPr>
              </w:sdtEndPr>
              <w:sdtContent>
                <w:r>
                  <w:rPr>
                    <w:rStyle w:val="25"/>
                    <w:rFonts w:hint="eastAsia"/>
                    <w:sz w:val="21"/>
                    <w:szCs w:val="21"/>
                  </w:rPr>
                  <w:t>壹</w:t>
                </w:r>
              </w:sdtContent>
            </w:sdt>
            <w:r>
              <w:rPr>
                <w:rFonts w:ascii="宋体" w:hAnsi="宋体" w:eastAsia="宋体" w:cs="Arial Unicode MS"/>
                <w:szCs w:val="21"/>
              </w:rPr>
              <w:t>套；副本</w:t>
            </w:r>
            <w:sdt>
              <w:sdtPr>
                <w:rPr>
                  <w:rStyle w:val="25"/>
                  <w:sz w:val="21"/>
                  <w:szCs w:val="21"/>
                </w:rPr>
                <w:alias w:val="数量"/>
                <w:tag w:val="数量"/>
                <w:id w:val="147452396"/>
                <w:lock w:val="sdtLocked"/>
                <w:placeholder>
                  <w:docPart w:val="{a122afc8-089c-4755-b130-8608f6fd2af3}"/>
                </w:placeholder>
              </w:sdtPr>
              <w:sdtEndPr>
                <w:rPr>
                  <w:rStyle w:val="25"/>
                  <w:sz w:val="21"/>
                  <w:szCs w:val="21"/>
                </w:rPr>
              </w:sdtEndPr>
              <w:sdtContent>
                <w:r>
                  <w:rPr>
                    <w:rStyle w:val="25"/>
                    <w:rFonts w:hint="eastAsia"/>
                    <w:sz w:val="21"/>
                    <w:szCs w:val="21"/>
                  </w:rPr>
                  <w:t>肆</w:t>
                </w:r>
              </w:sdtContent>
            </w:sdt>
            <w:r>
              <w:rPr>
                <w:rFonts w:ascii="宋体" w:hAnsi="宋体" w:eastAsia="宋体" w:cs="Arial Unicode MS"/>
                <w:szCs w:val="21"/>
              </w:rPr>
              <w:t>套。</w:t>
            </w:r>
          </w:p>
          <w:p w14:paraId="2421219D">
            <w:pPr>
              <w:pStyle w:val="2"/>
              <w:rPr>
                <w:rFonts w:hint="eastAsia"/>
              </w:rPr>
            </w:pPr>
            <w:r>
              <w:rPr>
                <w:rFonts w:hint="eastAsia" w:ascii="宋体" w:hAnsi="宋体" w:eastAsia="宋体" w:cs="Arial Unicode MS"/>
                <w:b w:val="0"/>
                <w:bCs w:val="0"/>
                <w:kern w:val="2"/>
                <w:sz w:val="21"/>
                <w:szCs w:val="21"/>
              </w:rPr>
              <w:t>2.电子版：</w:t>
            </w:r>
            <w:sdt>
              <w:sdtPr>
                <w:rPr>
                  <w:rStyle w:val="25"/>
                  <w:sz w:val="21"/>
                  <w:szCs w:val="21"/>
                </w:rPr>
                <w:alias w:val="数量"/>
                <w:tag w:val="数量"/>
                <w:id w:val="1327787104"/>
                <w:placeholder>
                  <w:docPart w:val="{ffe5f848-0237-4061-8e53-9853f8bf86f9}"/>
                </w:placeholder>
              </w:sdtPr>
              <w:sdtEndPr>
                <w:rPr>
                  <w:rStyle w:val="25"/>
                  <w:sz w:val="21"/>
                  <w:szCs w:val="21"/>
                </w:rPr>
              </w:sdtEndPr>
              <w:sdtContent>
                <w:r>
                  <w:rPr>
                    <w:rStyle w:val="25"/>
                    <w:rFonts w:hint="eastAsia"/>
                    <w:b w:val="0"/>
                    <w:bCs w:val="0"/>
                    <w:sz w:val="21"/>
                    <w:szCs w:val="21"/>
                  </w:rPr>
                  <w:t>壹</w:t>
                </w:r>
              </w:sdtContent>
            </w:sdt>
            <w:r>
              <w:rPr>
                <w:rFonts w:hint="eastAsia" w:ascii="宋体" w:hAnsi="宋体" w:eastAsia="宋体" w:cs="Arial Unicode MS"/>
                <w:b w:val="0"/>
                <w:bCs w:val="0"/>
                <w:kern w:val="2"/>
                <w:sz w:val="21"/>
                <w:szCs w:val="21"/>
              </w:rPr>
              <w:t>套，以U盘形式随纸质版一同提交。</w:t>
            </w:r>
          </w:p>
        </w:tc>
      </w:tr>
      <w:tr w14:paraId="3414C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562" w:type="dxa"/>
            <w:vAlign w:val="center"/>
          </w:tcPr>
          <w:p w14:paraId="7DD393FB">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38E10510">
            <w:pPr>
              <w:jc w:val="center"/>
              <w:rPr>
                <w:rFonts w:hint="eastAsia" w:ascii="宋体" w:hAnsi="宋体" w:eastAsia="宋体" w:cs="Arial Unicode MS"/>
                <w:szCs w:val="21"/>
              </w:rPr>
            </w:pPr>
            <w:r>
              <w:rPr>
                <w:rFonts w:hint="eastAsia" w:ascii="宋体" w:hAnsi="宋体" w:eastAsia="宋体" w:cs="Arial Unicode MS"/>
                <w:szCs w:val="21"/>
              </w:rPr>
              <w:t>是否允许递交备选投标方案</w:t>
            </w:r>
          </w:p>
        </w:tc>
        <w:tc>
          <w:tcPr>
            <w:tcW w:w="7229" w:type="dxa"/>
            <w:vAlign w:val="center"/>
          </w:tcPr>
          <w:p w14:paraId="2B8BFA79">
            <w:pPr>
              <w:spacing w:line="360" w:lineRule="auto"/>
              <w:rPr>
                <w:rFonts w:hint="eastAsia" w:ascii="宋体" w:hAnsi="宋体" w:eastAsia="宋体" w:cs="Arial Unicode MS"/>
                <w:szCs w:val="21"/>
              </w:rPr>
            </w:pPr>
            <w:r>
              <w:rPr>
                <w:rStyle w:val="25"/>
                <w:sz w:val="21"/>
                <w:szCs w:val="21"/>
              </w:rPr>
              <w:t>否。</w:t>
            </w:r>
          </w:p>
        </w:tc>
      </w:tr>
      <w:tr w14:paraId="0F46D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jc w:val="center"/>
        </w:trPr>
        <w:tc>
          <w:tcPr>
            <w:tcW w:w="562" w:type="dxa"/>
            <w:vAlign w:val="center"/>
          </w:tcPr>
          <w:p w14:paraId="1D477B5C">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5A544AD7">
            <w:pPr>
              <w:jc w:val="center"/>
              <w:rPr>
                <w:rFonts w:hint="eastAsia" w:ascii="宋体" w:hAnsi="宋体" w:eastAsia="宋体" w:cs="Arial Unicode MS"/>
                <w:szCs w:val="21"/>
              </w:rPr>
            </w:pPr>
            <w:r>
              <w:rPr>
                <w:rFonts w:hint="eastAsia" w:ascii="宋体" w:hAnsi="宋体" w:eastAsia="宋体" w:cs="Arial Unicode MS"/>
                <w:szCs w:val="21"/>
              </w:rPr>
              <w:t>投标文件组成</w:t>
            </w:r>
          </w:p>
        </w:tc>
        <w:tc>
          <w:tcPr>
            <w:tcW w:w="7229" w:type="dxa"/>
            <w:vAlign w:val="center"/>
          </w:tcPr>
          <w:p w14:paraId="6EC812D0">
            <w:pPr>
              <w:spacing w:line="360" w:lineRule="auto"/>
              <w:jc w:val="left"/>
              <w:rPr>
                <w:rFonts w:hint="eastAsia" w:ascii="宋体" w:hAnsi="宋体" w:eastAsia="宋体" w:cs="Arial Unicode MS"/>
                <w:szCs w:val="21"/>
              </w:rPr>
            </w:pPr>
            <w:r>
              <w:rPr>
                <w:rFonts w:hint="eastAsia" w:ascii="宋体" w:hAnsi="宋体" w:eastAsia="宋体" w:cs="Arial Unicode MS"/>
                <w:szCs w:val="21"/>
              </w:rPr>
              <w:t>投标文件包含以下组成部分：</w:t>
            </w:r>
          </w:p>
          <w:p w14:paraId="0C86A74F">
            <w:pPr>
              <w:spacing w:line="360" w:lineRule="auto"/>
              <w:jc w:val="left"/>
              <w:rPr>
                <w:rStyle w:val="25"/>
                <w:rFonts w:hint="eastAsia"/>
                <w:sz w:val="21"/>
                <w:szCs w:val="21"/>
              </w:rPr>
            </w:pPr>
            <w:r>
              <w:rPr>
                <w:rStyle w:val="25"/>
                <w:rFonts w:hint="eastAsia"/>
                <w:sz w:val="21"/>
                <w:szCs w:val="21"/>
              </w:rPr>
              <w:t>1</w:t>
            </w:r>
            <w:r>
              <w:rPr>
                <w:rStyle w:val="25"/>
                <w:sz w:val="21"/>
                <w:szCs w:val="21"/>
              </w:rPr>
              <w:t>.</w:t>
            </w:r>
            <w:r>
              <w:rPr>
                <w:rStyle w:val="25"/>
                <w:rFonts w:hint="eastAsia"/>
                <w:sz w:val="21"/>
                <w:szCs w:val="21"/>
              </w:rPr>
              <w:t>资格审查文件：营业执照。</w:t>
            </w:r>
          </w:p>
          <w:p w14:paraId="24CD2AFD">
            <w:pPr>
              <w:spacing w:line="360" w:lineRule="auto"/>
              <w:jc w:val="left"/>
              <w:rPr>
                <w:rStyle w:val="25"/>
                <w:rFonts w:hint="eastAsia"/>
                <w:sz w:val="21"/>
                <w:szCs w:val="21"/>
              </w:rPr>
            </w:pPr>
            <w:r>
              <w:rPr>
                <w:rStyle w:val="25"/>
                <w:rFonts w:hint="eastAsia"/>
                <w:sz w:val="21"/>
                <w:szCs w:val="21"/>
              </w:rPr>
              <w:t>2</w:t>
            </w:r>
            <w:r>
              <w:rPr>
                <w:rStyle w:val="25"/>
                <w:sz w:val="21"/>
                <w:szCs w:val="21"/>
              </w:rPr>
              <w:t>.</w:t>
            </w:r>
            <w:r>
              <w:rPr>
                <w:rStyle w:val="25"/>
                <w:rFonts w:hint="eastAsia"/>
                <w:sz w:val="21"/>
                <w:szCs w:val="21"/>
              </w:rPr>
              <w:t>商务标：</w:t>
            </w:r>
            <w:bookmarkStart w:id="23" w:name="_Hlk167890146"/>
            <w:r>
              <w:rPr>
                <w:rStyle w:val="25"/>
                <w:sz w:val="21"/>
                <w:szCs w:val="21"/>
              </w:rPr>
              <w:t>(1)</w:t>
            </w:r>
            <w:r>
              <w:rPr>
                <w:rStyle w:val="25"/>
                <w:rFonts w:hint="eastAsia"/>
                <w:sz w:val="21"/>
                <w:szCs w:val="21"/>
              </w:rPr>
              <w:t>企业业绩</w:t>
            </w:r>
            <w:r>
              <w:rPr>
                <w:rStyle w:val="25"/>
                <w:sz w:val="21"/>
                <w:szCs w:val="21"/>
              </w:rPr>
              <w:t>；(2)</w:t>
            </w:r>
            <w:r>
              <w:rPr>
                <w:rStyle w:val="25"/>
                <w:rFonts w:hint="eastAsia"/>
                <w:sz w:val="21"/>
                <w:szCs w:val="21"/>
              </w:rPr>
              <w:t>项目负责人</w:t>
            </w:r>
            <w:r>
              <w:rPr>
                <w:rStyle w:val="25"/>
                <w:rFonts w:hint="eastAsia" w:eastAsia="宋体"/>
                <w:sz w:val="21"/>
                <w:szCs w:val="21"/>
                <w:lang w:val="en-US" w:eastAsia="zh-CN"/>
              </w:rPr>
              <w:t>资历及</w:t>
            </w:r>
            <w:r>
              <w:rPr>
                <w:rStyle w:val="25"/>
                <w:rFonts w:hint="eastAsia"/>
                <w:sz w:val="21"/>
                <w:szCs w:val="21"/>
              </w:rPr>
              <w:t>业绩</w:t>
            </w:r>
            <w:bookmarkEnd w:id="23"/>
            <w:r>
              <w:rPr>
                <w:rStyle w:val="25"/>
                <w:sz w:val="21"/>
                <w:szCs w:val="21"/>
              </w:rPr>
              <w:t>。</w:t>
            </w:r>
          </w:p>
          <w:p w14:paraId="6DF6E29B">
            <w:pPr>
              <w:spacing w:line="360" w:lineRule="auto"/>
              <w:jc w:val="left"/>
              <w:rPr>
                <w:rStyle w:val="25"/>
                <w:rFonts w:hint="eastAsia"/>
                <w:sz w:val="21"/>
                <w:szCs w:val="21"/>
              </w:rPr>
            </w:pPr>
            <w:r>
              <w:rPr>
                <w:rStyle w:val="25"/>
                <w:rFonts w:hint="eastAsia"/>
                <w:sz w:val="21"/>
                <w:szCs w:val="21"/>
              </w:rPr>
              <w:t>3.技术标：</w:t>
            </w:r>
            <w:r>
              <w:rPr>
                <w:rStyle w:val="25"/>
                <w:sz w:val="21"/>
                <w:szCs w:val="21"/>
              </w:rPr>
              <w:t>(1)</w:t>
            </w:r>
            <w:r>
              <w:rPr>
                <w:rStyle w:val="25"/>
                <w:rFonts w:hint="eastAsia" w:eastAsia="宋体"/>
                <w:sz w:val="21"/>
                <w:szCs w:val="21"/>
                <w:lang w:val="en-US" w:eastAsia="zh-CN"/>
              </w:rPr>
              <w:t>周边文创设计提案；</w:t>
            </w:r>
            <w:r>
              <w:rPr>
                <w:rStyle w:val="25"/>
                <w:sz w:val="21"/>
                <w:szCs w:val="21"/>
              </w:rPr>
              <w:t>(2)</w:t>
            </w:r>
            <w:r>
              <w:rPr>
                <w:rStyle w:val="25"/>
                <w:rFonts w:hint="eastAsia" w:eastAsia="宋体"/>
                <w:sz w:val="21"/>
                <w:szCs w:val="21"/>
                <w:lang w:val="en-US" w:eastAsia="zh-CN"/>
              </w:rPr>
              <w:t>活动策划及实施方案；</w:t>
            </w:r>
            <w:r>
              <w:rPr>
                <w:rStyle w:val="25"/>
                <w:sz w:val="21"/>
                <w:szCs w:val="21"/>
              </w:rPr>
              <w:t>(</w:t>
            </w:r>
            <w:r>
              <w:rPr>
                <w:rStyle w:val="25"/>
                <w:rFonts w:hint="eastAsia" w:eastAsia="宋体"/>
                <w:sz w:val="21"/>
                <w:szCs w:val="21"/>
                <w:lang w:val="en-US" w:eastAsia="zh-CN"/>
              </w:rPr>
              <w:t>3</w:t>
            </w:r>
            <w:r>
              <w:rPr>
                <w:rStyle w:val="25"/>
                <w:sz w:val="21"/>
                <w:szCs w:val="21"/>
              </w:rPr>
              <w:t>)</w:t>
            </w:r>
            <w:r>
              <w:rPr>
                <w:rStyle w:val="25"/>
                <w:rFonts w:hint="eastAsia" w:eastAsia="宋体"/>
                <w:sz w:val="21"/>
                <w:szCs w:val="21"/>
                <w:lang w:val="en-US" w:eastAsia="zh-CN"/>
              </w:rPr>
              <w:t>团队情况</w:t>
            </w:r>
            <w:r>
              <w:rPr>
                <w:rStyle w:val="25"/>
                <w:sz w:val="21"/>
                <w:szCs w:val="21"/>
              </w:rPr>
              <w:t>。</w:t>
            </w:r>
          </w:p>
          <w:p w14:paraId="33604514">
            <w:pPr>
              <w:spacing w:line="360" w:lineRule="auto"/>
              <w:jc w:val="left"/>
              <w:rPr>
                <w:rStyle w:val="25"/>
                <w:rFonts w:hint="eastAsia"/>
                <w:sz w:val="21"/>
                <w:szCs w:val="21"/>
              </w:rPr>
            </w:pPr>
            <w:r>
              <w:rPr>
                <w:rStyle w:val="25"/>
                <w:rFonts w:hint="eastAsia"/>
                <w:sz w:val="21"/>
                <w:szCs w:val="21"/>
              </w:rPr>
              <w:t>4.价格标：</w:t>
            </w:r>
            <w:r>
              <w:rPr>
                <w:rStyle w:val="25"/>
                <w:sz w:val="21"/>
                <w:szCs w:val="21"/>
              </w:rPr>
              <w:t>(1)投标书；(2)投标承诺函；</w:t>
            </w:r>
            <w:r>
              <w:rPr>
                <w:rStyle w:val="25"/>
                <w:rFonts w:hint="eastAsia"/>
                <w:sz w:val="21"/>
                <w:szCs w:val="21"/>
              </w:rPr>
              <w:t>(3)告知书；</w:t>
            </w:r>
            <w:r>
              <w:rPr>
                <w:rStyle w:val="25"/>
                <w:sz w:val="21"/>
                <w:szCs w:val="21"/>
              </w:rPr>
              <w:t>(</w:t>
            </w:r>
            <w:r>
              <w:rPr>
                <w:rStyle w:val="25"/>
                <w:rFonts w:hint="eastAsia"/>
                <w:sz w:val="21"/>
                <w:szCs w:val="21"/>
              </w:rPr>
              <w:t>4</w:t>
            </w:r>
            <w:r>
              <w:rPr>
                <w:rStyle w:val="25"/>
                <w:sz w:val="21"/>
                <w:szCs w:val="21"/>
              </w:rPr>
              <w:t>)投标报价。</w:t>
            </w:r>
          </w:p>
        </w:tc>
      </w:tr>
      <w:tr w14:paraId="7EA85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562" w:type="dxa"/>
            <w:vAlign w:val="center"/>
          </w:tcPr>
          <w:p w14:paraId="2AF24920">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2BEC1A48">
            <w:pPr>
              <w:jc w:val="center"/>
              <w:rPr>
                <w:rFonts w:hint="eastAsia" w:ascii="宋体" w:hAnsi="宋体" w:eastAsia="宋体" w:cs="Arial Unicode MS"/>
                <w:szCs w:val="21"/>
              </w:rPr>
            </w:pPr>
            <w:r>
              <w:rPr>
                <w:rFonts w:ascii="宋体" w:hAnsi="宋体" w:eastAsia="宋体" w:cs="Arial Unicode MS"/>
                <w:szCs w:val="21"/>
              </w:rPr>
              <w:t>评标方法</w:t>
            </w:r>
          </w:p>
        </w:tc>
        <w:tc>
          <w:tcPr>
            <w:tcW w:w="7229" w:type="dxa"/>
            <w:vAlign w:val="center"/>
          </w:tcPr>
          <w:sdt>
            <w:sdtPr>
              <w:rPr>
                <w:rStyle w:val="25"/>
                <w:rFonts w:hint="eastAsia"/>
                <w:sz w:val="21"/>
                <w:szCs w:val="21"/>
              </w:rPr>
              <w:alias w:val="其他"/>
              <w:tag w:val="其他"/>
              <w:id w:val="2102445387"/>
              <w:lock w:val="sdtLocked"/>
              <w:placeholder>
                <w:docPart w:val="DefaultPlaceholder_-1854013440"/>
              </w:placeholder>
            </w:sdtPr>
            <w:sdtEndPr>
              <w:rPr>
                <w:rStyle w:val="15"/>
                <w:rFonts w:hint="eastAsia" w:asciiTheme="minorHAnsi" w:hAnsiTheme="minorHAnsi" w:eastAsiaTheme="minorEastAsia" w:cstheme="minorBidi"/>
                <w:color w:val="auto"/>
                <w:sz w:val="21"/>
                <w:szCs w:val="21"/>
                <w:u w:val="none"/>
              </w:rPr>
            </w:sdtEndPr>
            <w:sdtContent>
              <w:p w14:paraId="1BB904D7">
                <w:pPr>
                  <w:spacing w:line="360" w:lineRule="auto"/>
                  <w:rPr>
                    <w:rStyle w:val="25"/>
                    <w:rFonts w:hint="eastAsia"/>
                    <w:sz w:val="21"/>
                    <w:szCs w:val="21"/>
                  </w:rPr>
                </w:pPr>
                <w:r>
                  <w:rPr>
                    <w:rStyle w:val="25"/>
                    <w:rFonts w:hint="eastAsia"/>
                    <w:sz w:val="21"/>
                    <w:szCs w:val="21"/>
                  </w:rPr>
                  <w:t>综合评分法</w:t>
                </w:r>
              </w:p>
              <w:p w14:paraId="23FB66ED">
                <w:pPr>
                  <w:spacing w:line="360" w:lineRule="auto"/>
                  <w:rPr>
                    <w:rFonts w:hint="eastAsia" w:ascii="宋体" w:hAnsi="宋体" w:eastAsia="宋体" w:cs="Arial Unicode MS"/>
                    <w:szCs w:val="21"/>
                  </w:rPr>
                </w:pPr>
                <w:r>
                  <w:rPr>
                    <w:rStyle w:val="25"/>
                    <w:rFonts w:hint="eastAsia"/>
                    <w:sz w:val="21"/>
                    <w:szCs w:val="21"/>
                  </w:rPr>
                  <w:t>根据评分标准得分最高的为中标候选人，当得分相同时报价更低为中标候选人，当报价也相同时随机抽签确定。</w:t>
                </w:r>
              </w:p>
            </w:sdtContent>
          </w:sdt>
        </w:tc>
      </w:tr>
      <w:tr w14:paraId="72B50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562" w:type="dxa"/>
            <w:vAlign w:val="center"/>
          </w:tcPr>
          <w:p w14:paraId="1BE32326">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73C83574">
            <w:pPr>
              <w:jc w:val="center"/>
              <w:rPr>
                <w:rFonts w:hint="eastAsia" w:ascii="宋体" w:hAnsi="宋体" w:eastAsia="宋体" w:cs="Arial Unicode MS"/>
                <w:szCs w:val="21"/>
              </w:rPr>
            </w:pPr>
            <w:r>
              <w:rPr>
                <w:rFonts w:ascii="宋体" w:hAnsi="宋体" w:eastAsia="宋体" w:cs="Arial Unicode MS"/>
                <w:szCs w:val="21"/>
              </w:rPr>
              <w:t>投标文件的递交</w:t>
            </w:r>
          </w:p>
        </w:tc>
        <w:tc>
          <w:tcPr>
            <w:tcW w:w="7229" w:type="dxa"/>
            <w:vAlign w:val="center"/>
          </w:tcPr>
          <w:p w14:paraId="62B79C5F">
            <w:pPr>
              <w:spacing w:line="360" w:lineRule="auto"/>
              <w:rPr>
                <w:rFonts w:hint="eastAsia" w:ascii="宋体" w:hAnsi="宋体" w:eastAsia="宋体" w:cs="Arial Unicode MS"/>
                <w:szCs w:val="21"/>
              </w:rPr>
            </w:pPr>
            <w:r>
              <w:rPr>
                <w:rFonts w:ascii="宋体" w:hAnsi="宋体" w:eastAsia="宋体" w:cs="Arial Unicode MS"/>
                <w:szCs w:val="21"/>
              </w:rPr>
              <w:t>地点：</w:t>
            </w:r>
            <w:sdt>
              <w:sdtPr>
                <w:rPr>
                  <w:rStyle w:val="25"/>
                  <w:sz w:val="21"/>
                  <w:szCs w:val="21"/>
                </w:rPr>
                <w:alias w:val="投标地点"/>
                <w:tag w:val="投标地点"/>
                <w:id w:val="1620024402"/>
                <w:lock w:val="sdtLocked"/>
                <w:placeholder>
                  <w:docPart w:val="DefaultPlaceholder_-1854013440"/>
                </w:placeholder>
              </w:sdtPr>
              <w:sdtEndPr>
                <w:rPr>
                  <w:rStyle w:val="25"/>
                  <w:sz w:val="21"/>
                  <w:szCs w:val="21"/>
                </w:rPr>
              </w:sdtEndPr>
              <w:sdtContent>
                <w:r>
                  <w:rPr>
                    <w:rStyle w:val="25"/>
                    <w:rFonts w:hint="eastAsia"/>
                    <w:sz w:val="21"/>
                    <w:szCs w:val="21"/>
                  </w:rPr>
                  <w:t>深圳市福田区福田保税区桃花路</w:t>
                </w:r>
                <w:r>
                  <w:rPr>
                    <w:rStyle w:val="25"/>
                    <w:sz w:val="21"/>
                    <w:szCs w:val="21"/>
                  </w:rPr>
                  <w:t>3号国创中心7楼</w:t>
                </w:r>
              </w:sdtContent>
            </w:sdt>
          </w:p>
          <w:p w14:paraId="38F6E4D2">
            <w:pPr>
              <w:spacing w:line="360" w:lineRule="auto"/>
              <w:rPr>
                <w:rFonts w:hint="eastAsia" w:ascii="宋体" w:hAnsi="宋体" w:eastAsia="宋体" w:cs="Arial Unicode MS"/>
                <w:szCs w:val="21"/>
              </w:rPr>
            </w:pPr>
            <w:r>
              <w:rPr>
                <w:rFonts w:ascii="宋体" w:hAnsi="宋体" w:eastAsia="宋体" w:cs="Arial Unicode MS"/>
                <w:szCs w:val="21"/>
              </w:rPr>
              <w:t>截止时间：</w:t>
            </w:r>
            <w:r>
              <w:rPr>
                <w:rFonts w:hint="eastAsia" w:ascii="宋体" w:hAnsi="宋体" w:eastAsia="宋体" w:cs="Arial Unicode MS"/>
                <w:szCs w:val="21"/>
              </w:rPr>
              <w:t>北京时间</w:t>
            </w:r>
            <w:sdt>
              <w:sdtPr>
                <w:rPr>
                  <w:rStyle w:val="25"/>
                  <w:sz w:val="21"/>
                  <w:szCs w:val="21"/>
                </w:rPr>
                <w:alias w:val="截标日期"/>
                <w:tag w:val="截标日期"/>
                <w:id w:val="1209910864"/>
                <w:lock w:val="sdtLocked"/>
                <w:placeholder>
                  <w:docPart w:val="DefaultPlaceholder_-1854013437"/>
                </w:placeholder>
                <w:date w:fullDate="2026-04-24T00:00:00Z">
                  <w:dateFormat w:val="yyyy年M月d日（星期W）"/>
                  <w:lid w:val="zh-CN"/>
                  <w:storeMappedDataAs w:val="datetime"/>
                  <w:calendar w:val="gregorian"/>
                </w:date>
              </w:sdtPr>
              <w:sdtEndPr>
                <w:rPr>
                  <w:rStyle w:val="25"/>
                  <w:sz w:val="21"/>
                  <w:szCs w:val="21"/>
                </w:rPr>
              </w:sdtEndPr>
              <w:sdtContent>
                <w:r>
                  <w:rPr>
                    <w:rFonts w:ascii="宋体" w:hAnsi="宋体" w:eastAsia="宋体" w:cs="Arial Unicode MS"/>
                    <w:color w:val="0000FF"/>
                    <w:kern w:val="2"/>
                    <w:sz w:val="21"/>
                    <w:szCs w:val="21"/>
                    <w:u w:val="single"/>
                    <w:lang w:val="en-US" w:eastAsia="zh-CN" w:bidi="ar-SA"/>
                  </w:rPr>
                  <w:t>2026年4月24日（星期五）</w:t>
                </w:r>
              </w:sdtContent>
            </w:sdt>
            <w:r>
              <w:rPr>
                <w:rFonts w:ascii="宋体" w:hAnsi="宋体" w:eastAsia="宋体" w:cs="Arial Unicode MS"/>
                <w:szCs w:val="21"/>
              </w:rPr>
              <w:t xml:space="preserve"> </w:t>
            </w:r>
            <w:sdt>
              <w:sdtPr>
                <w:rPr>
                  <w:rStyle w:val="25"/>
                  <w:sz w:val="21"/>
                  <w:szCs w:val="21"/>
                </w:rPr>
                <w:alias w:val="截标时间"/>
                <w:tag w:val="截标时间"/>
                <w:id w:val="1907643779"/>
                <w:lock w:val="sdtLocked"/>
                <w:placeholder>
                  <w:docPart w:val="DefaultPlaceholder_-1854013440"/>
                </w:placeholder>
              </w:sdtPr>
              <w:sdtEndPr>
                <w:rPr>
                  <w:rStyle w:val="15"/>
                  <w:rFonts w:asciiTheme="minorHAnsi" w:hAnsiTheme="minorHAnsi" w:eastAsiaTheme="minorEastAsia" w:cstheme="minorBidi"/>
                  <w:color w:val="auto"/>
                  <w:sz w:val="21"/>
                  <w:szCs w:val="21"/>
                  <w:u w:val="none"/>
                </w:rPr>
              </w:sdtEndPr>
              <w:sdtContent>
                <w:r>
                  <w:rPr>
                    <w:rStyle w:val="25"/>
                    <w:rFonts w:hint="eastAsia" w:eastAsia="宋体"/>
                    <w:sz w:val="21"/>
                    <w:szCs w:val="21"/>
                    <w:lang w:val="en-US" w:eastAsia="zh-CN"/>
                  </w:rPr>
                  <w:t>14</w:t>
                </w:r>
                <w:r>
                  <w:rPr>
                    <w:rStyle w:val="25"/>
                    <w:rFonts w:hint="eastAsia"/>
                    <w:sz w:val="21"/>
                    <w:szCs w:val="21"/>
                  </w:rPr>
                  <w:t>时</w:t>
                </w:r>
                <w:r>
                  <w:rPr>
                    <w:rStyle w:val="25"/>
                    <w:rFonts w:hint="eastAsia" w:eastAsia="宋体"/>
                    <w:sz w:val="21"/>
                    <w:szCs w:val="21"/>
                    <w:lang w:val="en-US" w:eastAsia="zh-CN"/>
                  </w:rPr>
                  <w:t>3</w:t>
                </w:r>
                <w:r>
                  <w:rPr>
                    <w:rStyle w:val="25"/>
                    <w:sz w:val="21"/>
                    <w:szCs w:val="21"/>
                  </w:rPr>
                  <w:t>0</w:t>
                </w:r>
                <w:r>
                  <w:rPr>
                    <w:rStyle w:val="25"/>
                    <w:rFonts w:hint="eastAsia"/>
                    <w:sz w:val="21"/>
                    <w:szCs w:val="21"/>
                  </w:rPr>
                  <w:t>分</w:t>
                </w:r>
              </w:sdtContent>
            </w:sdt>
            <w:r>
              <w:rPr>
                <w:rFonts w:hint="eastAsia" w:ascii="宋体" w:hAnsi="宋体" w:eastAsia="宋体" w:cs="Arial Unicode MS"/>
                <w:szCs w:val="21"/>
              </w:rPr>
              <w:t>。</w:t>
            </w:r>
          </w:p>
        </w:tc>
      </w:tr>
      <w:tr w14:paraId="172CB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562" w:type="dxa"/>
            <w:vAlign w:val="center"/>
          </w:tcPr>
          <w:p w14:paraId="26BBDD3F">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102374B5">
            <w:pPr>
              <w:jc w:val="center"/>
              <w:rPr>
                <w:rFonts w:hint="eastAsia" w:ascii="宋体" w:hAnsi="宋体" w:eastAsia="宋体" w:cs="Arial Unicode MS"/>
                <w:szCs w:val="21"/>
              </w:rPr>
            </w:pPr>
            <w:r>
              <w:rPr>
                <w:rFonts w:ascii="宋体" w:hAnsi="宋体" w:eastAsia="宋体" w:cs="Arial Unicode MS"/>
                <w:szCs w:val="21"/>
              </w:rPr>
              <w:t>投标有效期</w:t>
            </w:r>
          </w:p>
        </w:tc>
        <w:tc>
          <w:tcPr>
            <w:tcW w:w="7229" w:type="dxa"/>
            <w:vAlign w:val="center"/>
          </w:tcPr>
          <w:p w14:paraId="3B410DC9">
            <w:pPr>
              <w:spacing w:line="360" w:lineRule="auto"/>
              <w:rPr>
                <w:rFonts w:hint="eastAsia" w:ascii="宋体" w:hAnsi="宋体" w:eastAsia="宋体" w:cs="Arial Unicode MS"/>
                <w:szCs w:val="21"/>
              </w:rPr>
            </w:pPr>
            <w:sdt>
              <w:sdtPr>
                <w:rPr>
                  <w:rStyle w:val="25"/>
                  <w:sz w:val="21"/>
                  <w:szCs w:val="21"/>
                </w:rPr>
                <w:alias w:val="投标有效期"/>
                <w:tag w:val="投标有效期"/>
                <w:id w:val="-822114323"/>
                <w:lock w:val="sdtLocked"/>
                <w:placeholder>
                  <w:docPart w:val="DefaultPlaceholder_-1854013438"/>
                </w:placeholder>
                <w:dropDownList>
                  <w:listItem w:value="选择一项。"/>
                  <w:listItem w:displayText="30" w:value="30"/>
                  <w:listItem w:displayText="60" w:value="60"/>
                  <w:listItem w:displayText="90" w:value="90"/>
                  <w:listItem w:displayText="120" w:value="120"/>
                </w:dropDownList>
              </w:sdtPr>
              <w:sdtEndPr>
                <w:rPr>
                  <w:rStyle w:val="25"/>
                  <w:sz w:val="21"/>
                  <w:szCs w:val="21"/>
                </w:rPr>
              </w:sdtEndPr>
              <w:sdtContent>
                <w:r>
                  <w:rPr>
                    <w:rStyle w:val="25"/>
                    <w:sz w:val="21"/>
                    <w:szCs w:val="21"/>
                  </w:rPr>
                  <w:t>90</w:t>
                </w:r>
              </w:sdtContent>
            </w:sdt>
            <w:r>
              <w:rPr>
                <w:rFonts w:ascii="宋体" w:hAnsi="宋体" w:eastAsia="宋体" w:cs="Arial Unicode MS"/>
                <w:szCs w:val="21"/>
              </w:rPr>
              <w:t>日历天</w:t>
            </w:r>
            <w:r>
              <w:rPr>
                <w:rFonts w:hint="eastAsia" w:ascii="宋体" w:hAnsi="宋体" w:eastAsia="宋体" w:cs="Arial Unicode MS"/>
                <w:szCs w:val="21"/>
              </w:rPr>
              <w:t>。</w:t>
            </w:r>
            <w:r>
              <w:rPr>
                <w:rFonts w:ascii="宋体" w:hAnsi="宋体" w:eastAsia="宋体" w:cs="Arial Unicode MS"/>
                <w:szCs w:val="21"/>
              </w:rPr>
              <w:t>在投标有效期内，投标人撤销或修改投标文件的，应承担招标文件和法律规定的责任</w:t>
            </w:r>
            <w:r>
              <w:rPr>
                <w:rFonts w:hint="eastAsia" w:ascii="宋体" w:hAnsi="宋体" w:eastAsia="宋体" w:cs="Arial Unicode MS"/>
                <w:szCs w:val="21"/>
              </w:rPr>
              <w:t>。</w:t>
            </w:r>
          </w:p>
          <w:p w14:paraId="49BA9D2E">
            <w:pPr>
              <w:spacing w:line="360" w:lineRule="auto"/>
              <w:rPr>
                <w:rFonts w:hint="eastAsia" w:ascii="宋体" w:hAnsi="宋体" w:eastAsia="宋体" w:cs="Arial Unicode MS"/>
                <w:szCs w:val="21"/>
              </w:rPr>
            </w:pPr>
            <w:r>
              <w:rPr>
                <w:rFonts w:ascii="宋体" w:hAnsi="宋体" w:eastAsia="宋体" w:cs="Arial Unicode MS"/>
                <w:szCs w:val="21"/>
              </w:rPr>
              <w:t>出现特殊情况需要延长投标有效期的，招标人以数据电文形式（或书面形式）通知所有投标人延长投标有效期。投标人应予以书面答复，同意延长的，应相应延长其投标保证金的有效期，但不得要求或被允许撤销或修改其投标文件；投标人拒绝延长的，其投标失效，但投标人有权收回其投标保证金。</w:t>
            </w:r>
          </w:p>
        </w:tc>
      </w:tr>
      <w:tr w14:paraId="1480D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562" w:type="dxa"/>
            <w:vAlign w:val="center"/>
          </w:tcPr>
          <w:p w14:paraId="29F374C9">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7BD41CEE">
            <w:pPr>
              <w:jc w:val="center"/>
              <w:rPr>
                <w:rFonts w:hint="eastAsia" w:ascii="宋体" w:hAnsi="宋体" w:eastAsia="宋体" w:cs="Arial Unicode MS"/>
                <w:szCs w:val="21"/>
              </w:rPr>
            </w:pPr>
            <w:r>
              <w:rPr>
                <w:rFonts w:ascii="宋体" w:hAnsi="宋体" w:eastAsia="宋体" w:cs="Arial Unicode MS"/>
                <w:szCs w:val="21"/>
              </w:rPr>
              <w:t>开标会</w:t>
            </w:r>
          </w:p>
        </w:tc>
        <w:tc>
          <w:tcPr>
            <w:tcW w:w="7229" w:type="dxa"/>
            <w:vAlign w:val="center"/>
          </w:tcPr>
          <w:p w14:paraId="1366D578">
            <w:pPr>
              <w:spacing w:line="360" w:lineRule="auto"/>
              <w:rPr>
                <w:rFonts w:hint="eastAsia" w:ascii="宋体" w:hAnsi="宋体" w:eastAsia="宋体" w:cs="Arial Unicode MS"/>
                <w:szCs w:val="21"/>
              </w:rPr>
            </w:pPr>
            <w:r>
              <w:rPr>
                <w:rFonts w:ascii="宋体" w:hAnsi="宋体" w:eastAsia="宋体" w:cs="Arial Unicode MS"/>
                <w:szCs w:val="21"/>
              </w:rPr>
              <w:t>地点：</w:t>
            </w:r>
            <w:sdt>
              <w:sdtPr>
                <w:rPr>
                  <w:rStyle w:val="25"/>
                  <w:sz w:val="21"/>
                  <w:szCs w:val="21"/>
                </w:rPr>
                <w:alias w:val="开标地点"/>
                <w:tag w:val="投标地点"/>
                <w:id w:val="215638670"/>
                <w:lock w:val="sdtLocked"/>
                <w:placeholder>
                  <w:docPart w:val="44E38EFCCBCC478B9210E725A72D7C78"/>
                </w:placeholder>
              </w:sdtPr>
              <w:sdtEndPr>
                <w:rPr>
                  <w:rStyle w:val="25"/>
                  <w:sz w:val="21"/>
                  <w:szCs w:val="21"/>
                </w:rPr>
              </w:sdtEndPr>
              <w:sdtContent>
                <w:r>
                  <w:rPr>
                    <w:rStyle w:val="25"/>
                    <w:rFonts w:hint="eastAsia"/>
                    <w:sz w:val="21"/>
                    <w:szCs w:val="21"/>
                  </w:rPr>
                  <w:t>深圳市福田区福田保税区桃花路</w:t>
                </w:r>
                <w:r>
                  <w:rPr>
                    <w:rStyle w:val="25"/>
                    <w:sz w:val="21"/>
                    <w:szCs w:val="21"/>
                  </w:rPr>
                  <w:t>3号国创中心7</w:t>
                </w:r>
                <w:r>
                  <w:rPr>
                    <w:rStyle w:val="25"/>
                    <w:rFonts w:hint="eastAsia"/>
                    <w:sz w:val="21"/>
                    <w:szCs w:val="21"/>
                  </w:rPr>
                  <w:t>楼</w:t>
                </w:r>
              </w:sdtContent>
            </w:sdt>
          </w:p>
          <w:p w14:paraId="6B180B92">
            <w:pPr>
              <w:spacing w:line="360" w:lineRule="auto"/>
              <w:rPr>
                <w:rFonts w:hint="eastAsia" w:ascii="宋体" w:hAnsi="宋体" w:eastAsia="宋体" w:cs="Arial Unicode MS"/>
                <w:szCs w:val="21"/>
              </w:rPr>
            </w:pPr>
            <w:r>
              <w:rPr>
                <w:rFonts w:ascii="宋体" w:hAnsi="宋体" w:eastAsia="宋体" w:cs="Arial Unicode MS"/>
                <w:szCs w:val="21"/>
              </w:rPr>
              <w:t>时间：</w:t>
            </w:r>
            <w:r>
              <w:rPr>
                <w:rFonts w:hint="eastAsia" w:ascii="宋体" w:hAnsi="宋体" w:eastAsia="宋体" w:cs="Arial Unicode MS"/>
                <w:szCs w:val="21"/>
              </w:rPr>
              <w:t>北京时间</w:t>
            </w:r>
            <w:sdt>
              <w:sdtPr>
                <w:rPr>
                  <w:rStyle w:val="25"/>
                  <w:sz w:val="21"/>
                  <w:szCs w:val="21"/>
                </w:rPr>
                <w:alias w:val="开标日期"/>
                <w:tag w:val="截标日期"/>
                <w:id w:val="-391814280"/>
                <w:lock w:val="sdtLocked"/>
                <w:placeholder>
                  <w:docPart w:val="0F8E11404E9C4A1386F0D44573C97F75"/>
                </w:placeholder>
                <w:date w:fullDate="2026-04-24T00:00:00Z">
                  <w:dateFormat w:val="yyyy年M月d日（星期W）"/>
                  <w:lid w:val="zh-CN"/>
                  <w:storeMappedDataAs w:val="datetime"/>
                  <w:calendar w:val="gregorian"/>
                </w:date>
              </w:sdtPr>
              <w:sdtEndPr>
                <w:rPr>
                  <w:rStyle w:val="25"/>
                  <w:sz w:val="21"/>
                  <w:szCs w:val="21"/>
                </w:rPr>
              </w:sdtEndPr>
              <w:sdtContent>
                <w:r>
                  <w:rPr>
                    <w:rFonts w:ascii="宋体" w:hAnsi="宋体" w:eastAsia="宋体" w:cs="Arial Unicode MS"/>
                    <w:color w:val="0000FF"/>
                    <w:kern w:val="2"/>
                    <w:sz w:val="21"/>
                    <w:szCs w:val="21"/>
                    <w:u w:val="single"/>
                    <w:lang w:val="en-US" w:eastAsia="zh-CN" w:bidi="ar-SA"/>
                  </w:rPr>
                  <w:t>2026年4月24日（星期五）</w:t>
                </w:r>
              </w:sdtContent>
            </w:sdt>
            <w:r>
              <w:rPr>
                <w:rFonts w:ascii="宋体" w:hAnsi="宋体" w:eastAsia="宋体" w:cs="Arial Unicode MS"/>
                <w:szCs w:val="21"/>
              </w:rPr>
              <w:t xml:space="preserve"> </w:t>
            </w:r>
            <w:sdt>
              <w:sdtPr>
                <w:rPr>
                  <w:rStyle w:val="25"/>
                  <w:sz w:val="21"/>
                  <w:szCs w:val="21"/>
                </w:rPr>
                <w:alias w:val="开标时间"/>
                <w:tag w:val="截标时间"/>
                <w:id w:val="1497919029"/>
                <w:lock w:val="sdtLocked"/>
                <w:placeholder>
                  <w:docPart w:val="4AD363CD65DB475FBD66A252A3B9A6B1"/>
                </w:placeholder>
              </w:sdtPr>
              <w:sdtEndPr>
                <w:rPr>
                  <w:rStyle w:val="15"/>
                  <w:rFonts w:asciiTheme="minorHAnsi" w:hAnsiTheme="minorHAnsi" w:eastAsiaTheme="minorEastAsia" w:cstheme="minorBidi"/>
                  <w:color w:val="auto"/>
                  <w:sz w:val="21"/>
                  <w:szCs w:val="21"/>
                  <w:u w:val="none"/>
                </w:rPr>
              </w:sdtEndPr>
              <w:sdtContent>
                <w:r>
                  <w:rPr>
                    <w:rStyle w:val="25"/>
                    <w:rFonts w:hint="eastAsia" w:eastAsia="宋体"/>
                    <w:sz w:val="21"/>
                    <w:szCs w:val="21"/>
                    <w:lang w:val="en-US" w:eastAsia="zh-CN"/>
                  </w:rPr>
                  <w:t>14</w:t>
                </w:r>
                <w:r>
                  <w:rPr>
                    <w:rStyle w:val="25"/>
                    <w:rFonts w:hint="eastAsia"/>
                    <w:sz w:val="21"/>
                    <w:szCs w:val="21"/>
                  </w:rPr>
                  <w:t>时</w:t>
                </w:r>
                <w:r>
                  <w:rPr>
                    <w:rStyle w:val="25"/>
                    <w:rFonts w:hint="eastAsia" w:eastAsia="宋体"/>
                    <w:sz w:val="21"/>
                    <w:szCs w:val="21"/>
                    <w:lang w:val="en-US" w:eastAsia="zh-CN"/>
                  </w:rPr>
                  <w:t>3</w:t>
                </w:r>
                <w:r>
                  <w:rPr>
                    <w:rStyle w:val="25"/>
                    <w:sz w:val="21"/>
                    <w:szCs w:val="21"/>
                  </w:rPr>
                  <w:t>0</w:t>
                </w:r>
                <w:r>
                  <w:rPr>
                    <w:rStyle w:val="25"/>
                    <w:rFonts w:hint="eastAsia"/>
                    <w:sz w:val="21"/>
                    <w:szCs w:val="21"/>
                  </w:rPr>
                  <w:t>分</w:t>
                </w:r>
              </w:sdtContent>
            </w:sdt>
            <w:r>
              <w:rPr>
                <w:rFonts w:hint="eastAsia" w:ascii="宋体" w:hAnsi="宋体" w:eastAsia="宋体" w:cs="Arial Unicode MS"/>
                <w:szCs w:val="21"/>
              </w:rPr>
              <w:t>。</w:t>
            </w:r>
          </w:p>
        </w:tc>
      </w:tr>
      <w:tr w14:paraId="0A26C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562" w:type="dxa"/>
            <w:vAlign w:val="center"/>
          </w:tcPr>
          <w:p w14:paraId="2E83A3B8">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0B2C8F88">
            <w:pPr>
              <w:jc w:val="center"/>
              <w:rPr>
                <w:rFonts w:hint="eastAsia" w:ascii="宋体" w:hAnsi="宋体" w:eastAsia="宋体" w:cs="Arial Unicode MS"/>
                <w:szCs w:val="21"/>
              </w:rPr>
            </w:pPr>
            <w:sdt>
              <w:sdtPr>
                <w:rPr>
                  <w:rFonts w:ascii="宋体" w:hAnsi="宋体" w:eastAsia="宋体" w:cs="Arial Unicode MS"/>
                  <w:szCs w:val="21"/>
                </w:rPr>
                <w:alias w:val="述标"/>
                <w:tag w:val="述标"/>
                <w:id w:val="1707757411"/>
                <w:lock w:val="sdtLocked"/>
                <w14:checkbox>
                  <w14:checked w14:val="0"/>
                  <w14:checkedState w14:val="25A0" w14:font="宋体"/>
                  <w14:uncheckedState w14:val="2610" w14:font="MS Gothic"/>
                </w14:checkbox>
              </w:sdtPr>
              <w:sdtEndPr>
                <w:rPr>
                  <w:rFonts w:ascii="宋体" w:hAnsi="宋体" w:eastAsia="宋体" w:cs="Arial Unicode MS"/>
                  <w:szCs w:val="21"/>
                </w:rPr>
              </w:sdtEndPr>
              <w:sdtContent>
                <w:r>
                  <w:rPr>
                    <w:rFonts w:hint="eastAsia" w:ascii="MS Gothic" w:hAnsi="MS Gothic" w:eastAsia="MS Gothic" w:cs="Arial Unicode MS"/>
                    <w:szCs w:val="21"/>
                  </w:rPr>
                  <w:t>☐</w:t>
                </w:r>
              </w:sdtContent>
            </w:sdt>
            <w:r>
              <w:rPr>
                <w:rFonts w:ascii="宋体" w:hAnsi="宋体" w:eastAsia="宋体" w:cs="Arial Unicode MS"/>
                <w:szCs w:val="21"/>
              </w:rPr>
              <w:t>述标</w:t>
            </w:r>
          </w:p>
        </w:tc>
        <w:tc>
          <w:tcPr>
            <w:tcW w:w="7229" w:type="dxa"/>
            <w:vAlign w:val="center"/>
          </w:tcPr>
          <w:p w14:paraId="478B0509">
            <w:pPr>
              <w:spacing w:line="360" w:lineRule="auto"/>
              <w:rPr>
                <w:rFonts w:hint="eastAsia" w:ascii="宋体" w:hAnsi="宋体" w:eastAsia="宋体" w:cs="Arial Unicode MS"/>
                <w:szCs w:val="21"/>
              </w:rPr>
            </w:pPr>
            <w:r>
              <w:rPr>
                <w:rFonts w:hint="eastAsia" w:ascii="宋体" w:hAnsi="宋体" w:eastAsia="宋体" w:cs="Arial Unicode MS"/>
                <w:szCs w:val="21"/>
              </w:rPr>
              <w:t>述标要求：</w:t>
            </w:r>
            <w:r>
              <w:rPr>
                <w:rStyle w:val="25"/>
                <w:rFonts w:hint="eastAsia"/>
                <w:sz w:val="21"/>
                <w:szCs w:val="21"/>
              </w:rPr>
              <w:t>/</w:t>
            </w:r>
          </w:p>
          <w:p w14:paraId="3B4CFFB0">
            <w:pPr>
              <w:spacing w:line="360" w:lineRule="auto"/>
              <w:rPr>
                <w:rFonts w:hint="eastAsia" w:ascii="宋体" w:hAnsi="宋体" w:eastAsia="宋体" w:cs="Arial Unicode MS"/>
                <w:szCs w:val="21"/>
              </w:rPr>
            </w:pPr>
            <w:r>
              <w:rPr>
                <w:rFonts w:ascii="宋体" w:hAnsi="宋体" w:eastAsia="宋体" w:cs="Arial Unicode MS"/>
                <w:szCs w:val="21"/>
              </w:rPr>
              <w:t>地点：</w:t>
            </w:r>
            <w:sdt>
              <w:sdtPr>
                <w:rPr>
                  <w:rStyle w:val="25"/>
                  <w:sz w:val="21"/>
                  <w:szCs w:val="21"/>
                </w:rPr>
                <w:alias w:val="述标地点"/>
                <w:id w:val="-239877856"/>
                <w:lock w:val="sdtLocked"/>
                <w:placeholder>
                  <w:docPart w:val="320B720805644972BED0F37120DDF01F"/>
                </w:placeholder>
              </w:sdtPr>
              <w:sdtEndPr>
                <w:rPr>
                  <w:rStyle w:val="25"/>
                  <w:sz w:val="21"/>
                  <w:szCs w:val="21"/>
                </w:rPr>
              </w:sdtEndPr>
              <w:sdtContent>
                <w:r>
                  <w:rPr>
                    <w:rStyle w:val="25"/>
                    <w:rFonts w:hint="eastAsia"/>
                    <w:sz w:val="21"/>
                    <w:szCs w:val="21"/>
                  </w:rPr>
                  <w:t>/</w:t>
                </w:r>
              </w:sdtContent>
            </w:sdt>
          </w:p>
          <w:p w14:paraId="13F9DF7A">
            <w:pPr>
              <w:spacing w:line="360" w:lineRule="auto"/>
              <w:rPr>
                <w:rFonts w:hint="eastAsia" w:ascii="宋体" w:hAnsi="宋体" w:eastAsia="宋体" w:cs="Arial Unicode MS"/>
                <w:szCs w:val="21"/>
              </w:rPr>
            </w:pPr>
            <w:r>
              <w:rPr>
                <w:rFonts w:ascii="宋体" w:hAnsi="宋体" w:eastAsia="宋体" w:cs="Arial Unicode MS"/>
                <w:szCs w:val="21"/>
              </w:rPr>
              <w:t>时间</w:t>
            </w:r>
            <w:r>
              <w:rPr>
                <w:rFonts w:hint="eastAsia" w:ascii="宋体" w:hAnsi="宋体" w:eastAsia="宋体" w:cs="Arial Unicode MS"/>
                <w:szCs w:val="21"/>
              </w:rPr>
              <w:t>（暂定）</w:t>
            </w:r>
            <w:r>
              <w:rPr>
                <w:rFonts w:ascii="宋体" w:hAnsi="宋体" w:eastAsia="宋体" w:cs="Arial Unicode MS"/>
                <w:szCs w:val="21"/>
              </w:rPr>
              <w:t>：北京时间</w:t>
            </w:r>
            <w:sdt>
              <w:sdtPr>
                <w:rPr>
                  <w:rFonts w:hint="eastAsia" w:ascii="宋体" w:hAnsi="宋体" w:eastAsia="宋体" w:cs="Arial Unicode MS"/>
                  <w:color w:val="0000FF"/>
                  <w:szCs w:val="21"/>
                  <w:u w:val="single"/>
                </w:rPr>
                <w:alias w:val="述标日期"/>
                <w:id w:val="-760226681"/>
                <w:lock w:val="sdtLocked"/>
                <w:placeholder>
                  <w:docPart w:val="BF6FC35C6A724CC49D53A29F46BAC81A"/>
                </w:placeholder>
                <w:showingPlcHdr/>
                <w:date w:fullDate="2024-10-22T00:00:00Z">
                  <w:dateFormat w:val="yyyy年M月d日（星期W）"/>
                  <w:lid w:val="zh-CN"/>
                  <w:storeMappedDataAs w:val="datetime"/>
                  <w:calendar w:val="gregorian"/>
                </w:date>
              </w:sdtPr>
              <w:sdtEndPr>
                <w:rPr>
                  <w:rFonts w:hint="eastAsia" w:ascii="宋体" w:hAnsi="宋体" w:eastAsia="宋体" w:cs="Arial Unicode MS"/>
                  <w:color w:val="0000FF"/>
                  <w:szCs w:val="21"/>
                  <w:u w:val="single"/>
                </w:rPr>
              </w:sdtEndPr>
              <w:sdtContent>
                <w:r>
                  <w:rPr>
                    <w:rStyle w:val="22"/>
                  </w:rPr>
                  <w:t>单击或点击此处输入日期。</w:t>
                </w:r>
              </w:sdtContent>
            </w:sdt>
            <w:r>
              <w:rPr>
                <w:rFonts w:ascii="宋体" w:hAnsi="宋体" w:eastAsia="宋体" w:cs="Arial Unicode MS"/>
                <w:szCs w:val="21"/>
              </w:rPr>
              <w:t xml:space="preserve"> </w:t>
            </w:r>
            <w:sdt>
              <w:sdtPr>
                <w:rPr>
                  <w:rFonts w:ascii="宋体" w:hAnsi="宋体" w:eastAsia="宋体" w:cs="Arial Unicode MS"/>
                  <w:color w:val="0000FF"/>
                  <w:szCs w:val="21"/>
                  <w:u w:val="single"/>
                </w:rPr>
                <w:alias w:val="述标时间"/>
                <w:id w:val="-1665085567"/>
                <w:lock w:val="sdtLocked"/>
                <w:placeholder>
                  <w:docPart w:val="4FB5E9E2641244E1BAFB77AA8D5D785D"/>
                </w:placeholder>
              </w:sdtPr>
              <w:sdtEndPr>
                <w:rPr>
                  <w:rFonts w:ascii="宋体" w:hAnsi="宋体" w:eastAsia="宋体" w:cs="Arial Unicode MS"/>
                  <w:color w:val="auto"/>
                  <w:szCs w:val="21"/>
                  <w:u w:val="none"/>
                </w:rPr>
              </w:sdtEndPr>
              <w:sdtContent>
                <w:r>
                  <w:rPr>
                    <w:rFonts w:ascii="宋体" w:hAnsi="宋体" w:eastAsia="宋体" w:cs="Arial Unicode MS"/>
                    <w:color w:val="0000FF"/>
                    <w:szCs w:val="21"/>
                    <w:u w:val="single"/>
                  </w:rPr>
                  <w:t>/</w:t>
                </w:r>
              </w:sdtContent>
            </w:sdt>
            <w:r>
              <w:rPr>
                <w:rFonts w:ascii="宋体" w:hAnsi="宋体" w:eastAsia="宋体" w:cs="Arial Unicode MS"/>
                <w:szCs w:val="21"/>
              </w:rPr>
              <w:t>。</w:t>
            </w:r>
          </w:p>
          <w:p w14:paraId="73FF0B4E">
            <w:pPr>
              <w:spacing w:line="360" w:lineRule="auto"/>
              <w:rPr>
                <w:rFonts w:hint="eastAsia" w:ascii="宋体" w:hAnsi="宋体" w:eastAsia="宋体" w:cs="Arial Unicode MS"/>
                <w:szCs w:val="21"/>
              </w:rPr>
            </w:pPr>
            <w:r>
              <w:rPr>
                <w:rFonts w:ascii="宋体" w:hAnsi="宋体" w:eastAsia="宋体" w:cs="Arial Unicode MS"/>
                <w:szCs w:val="21"/>
              </w:rPr>
              <w:t>人员要求：</w:t>
            </w:r>
            <w:sdt>
              <w:sdtPr>
                <w:rPr>
                  <w:rStyle w:val="25"/>
                  <w:sz w:val="21"/>
                  <w:szCs w:val="21"/>
                </w:rPr>
                <w:alias w:val="人员要求"/>
                <w:tag w:val="人员要求"/>
                <w:id w:val="475259601"/>
                <w:lock w:val="sdtLocked"/>
                <w:placeholder>
                  <w:docPart w:val="DefaultPlaceholder_-1854013440"/>
                </w:placeholder>
              </w:sdtPr>
              <w:sdtEndPr>
                <w:rPr>
                  <w:rStyle w:val="25"/>
                  <w:sz w:val="21"/>
                  <w:szCs w:val="21"/>
                </w:rPr>
              </w:sdtEndPr>
              <w:sdtContent>
                <w:r>
                  <w:rPr>
                    <w:rStyle w:val="25"/>
                    <w:rFonts w:hint="eastAsia"/>
                    <w:sz w:val="21"/>
                    <w:szCs w:val="21"/>
                  </w:rPr>
                  <w:t>/</w:t>
                </w:r>
              </w:sdtContent>
            </w:sdt>
          </w:p>
          <w:p w14:paraId="1A61B430">
            <w:pPr>
              <w:spacing w:line="360" w:lineRule="auto"/>
              <w:rPr>
                <w:rFonts w:hint="eastAsia" w:ascii="宋体" w:hAnsi="宋体" w:eastAsia="宋体" w:cs="Arial Unicode MS"/>
                <w:szCs w:val="21"/>
              </w:rPr>
            </w:pPr>
            <w:r>
              <w:rPr>
                <w:rFonts w:ascii="宋体" w:hAnsi="宋体" w:eastAsia="宋体" w:cs="Arial Unicode MS"/>
                <w:szCs w:val="21"/>
              </w:rPr>
              <w:t>述标时长：</w:t>
            </w:r>
            <w:r>
              <w:rPr>
                <w:rFonts w:hint="eastAsia" w:ascii="宋体" w:hAnsi="宋体" w:eastAsia="宋体" w:cs="Arial Unicode MS"/>
                <w:szCs w:val="21"/>
              </w:rPr>
              <w:t>陈标时间</w:t>
            </w:r>
            <w:sdt>
              <w:sdtPr>
                <w:rPr>
                  <w:rStyle w:val="25"/>
                  <w:rFonts w:hint="eastAsia"/>
                  <w:sz w:val="21"/>
                  <w:szCs w:val="21"/>
                </w:rPr>
                <w:alias w:val="述标时长"/>
                <w:tag w:val="述标时长"/>
                <w:id w:val="-1901507310"/>
                <w:lock w:val="sdtLocked"/>
                <w:placeholder>
                  <w:docPart w:val="DefaultPlaceholder_-1854013440"/>
                </w:placeholder>
              </w:sdtPr>
              <w:sdtEndPr>
                <w:rPr>
                  <w:rStyle w:val="25"/>
                  <w:rFonts w:hint="default"/>
                  <w:sz w:val="21"/>
                  <w:szCs w:val="21"/>
                </w:rPr>
              </w:sdtEndPr>
              <w:sdtContent>
                <w:r>
                  <w:rPr>
                    <w:rStyle w:val="25"/>
                    <w:rFonts w:hint="eastAsia"/>
                    <w:sz w:val="21"/>
                    <w:szCs w:val="21"/>
                  </w:rPr>
                  <w:t>/</w:t>
                </w:r>
              </w:sdtContent>
            </w:sdt>
            <w:r>
              <w:rPr>
                <w:rFonts w:hint="eastAsia" w:ascii="宋体" w:hAnsi="宋体" w:eastAsia="宋体" w:cs="Arial Unicode MS"/>
                <w:szCs w:val="21"/>
              </w:rPr>
              <w:t>分钟；答疑时间</w:t>
            </w:r>
            <w:sdt>
              <w:sdtPr>
                <w:rPr>
                  <w:rStyle w:val="25"/>
                  <w:rFonts w:hint="eastAsia"/>
                  <w:sz w:val="21"/>
                  <w:szCs w:val="21"/>
                </w:rPr>
                <w:alias w:val="答疑时长"/>
                <w:tag w:val="答疑时长"/>
                <w:id w:val="608933882"/>
                <w:lock w:val="sdtLocked"/>
                <w:placeholder>
                  <w:docPart w:val="DefaultPlaceholder_-1854013440"/>
                </w:placeholder>
              </w:sdtPr>
              <w:sdtEndPr>
                <w:rPr>
                  <w:rStyle w:val="25"/>
                  <w:rFonts w:hint="eastAsia"/>
                  <w:sz w:val="21"/>
                  <w:szCs w:val="21"/>
                </w:rPr>
              </w:sdtEndPr>
              <w:sdtContent>
                <w:r>
                  <w:rPr>
                    <w:rStyle w:val="25"/>
                    <w:rFonts w:hint="eastAsia"/>
                    <w:sz w:val="21"/>
                    <w:szCs w:val="21"/>
                  </w:rPr>
                  <w:t>/</w:t>
                </w:r>
              </w:sdtContent>
            </w:sdt>
            <w:r>
              <w:rPr>
                <w:rFonts w:hint="eastAsia" w:ascii="宋体" w:hAnsi="宋体" w:eastAsia="宋体" w:cs="Arial Unicode MS"/>
                <w:szCs w:val="21"/>
              </w:rPr>
              <w:t>分钟。</w:t>
            </w:r>
          </w:p>
          <w:p w14:paraId="314A4ADD">
            <w:pPr>
              <w:spacing w:line="360" w:lineRule="auto"/>
              <w:rPr>
                <w:rFonts w:hint="eastAsia" w:ascii="宋体" w:hAnsi="宋体" w:eastAsia="宋体" w:cs="Arial Unicode MS"/>
                <w:color w:val="0000FF"/>
                <w:szCs w:val="21"/>
                <w:u w:val="single"/>
              </w:rPr>
            </w:pPr>
            <w:r>
              <w:rPr>
                <w:rFonts w:ascii="宋体" w:hAnsi="宋体" w:eastAsia="宋体" w:cs="Arial Unicode MS"/>
                <w:szCs w:val="21"/>
              </w:rPr>
              <w:t>述标顺序：</w:t>
            </w:r>
            <w:sdt>
              <w:sdtPr>
                <w:rPr>
                  <w:rStyle w:val="25"/>
                  <w:sz w:val="21"/>
                  <w:szCs w:val="21"/>
                </w:rPr>
                <w:alias w:val="述标顺序"/>
                <w:tag w:val="述标顺序"/>
                <w:id w:val="625661553"/>
                <w:lock w:val="sdtLocked"/>
                <w:placeholder>
                  <w:docPart w:val="DefaultPlaceholder_-1854013438"/>
                </w:placeholder>
                <w:dropDownList>
                  <w:listItem w:value="选择一项。"/>
                  <w:listItem w:displayText="/" w:value="/"/>
                  <w:listItem w:displayText="现场签到先后顺序" w:value="现场签到先后顺序"/>
                  <w:listItem w:displayText="开标现场抽签顺序" w:value="开标现场抽签顺序"/>
                  <w:listItem w:displayText="投标报价由低到高顺序" w:value="投标报价由低到高顺序"/>
                  <w:listItem w:displayText="投标报价由高到低顺序" w:value="投标报价由高到低顺序"/>
                </w:dropDownList>
              </w:sdtPr>
              <w:sdtEndPr>
                <w:rPr>
                  <w:rStyle w:val="25"/>
                  <w:sz w:val="21"/>
                  <w:szCs w:val="21"/>
                </w:rPr>
              </w:sdtEndPr>
              <w:sdtContent>
                <w:r>
                  <w:rPr>
                    <w:rStyle w:val="25"/>
                    <w:sz w:val="21"/>
                    <w:szCs w:val="21"/>
                  </w:rPr>
                  <w:t>/</w:t>
                </w:r>
              </w:sdtContent>
            </w:sdt>
          </w:p>
        </w:tc>
      </w:tr>
      <w:tr w14:paraId="30FFC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562" w:type="dxa"/>
            <w:vAlign w:val="center"/>
          </w:tcPr>
          <w:p w14:paraId="0CB94FC3">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3C359D71">
            <w:pPr>
              <w:jc w:val="center"/>
              <w:rPr>
                <w:rFonts w:hint="eastAsia" w:ascii="宋体" w:hAnsi="宋体" w:eastAsia="宋体" w:cs="Arial Unicode MS"/>
                <w:szCs w:val="21"/>
              </w:rPr>
            </w:pPr>
            <w:r>
              <w:rPr>
                <w:rFonts w:ascii="宋体" w:hAnsi="宋体" w:eastAsia="宋体" w:cs="Arial Unicode MS"/>
                <w:szCs w:val="21"/>
              </w:rPr>
              <w:t>成果要求</w:t>
            </w:r>
          </w:p>
        </w:tc>
        <w:tc>
          <w:tcPr>
            <w:tcW w:w="7229" w:type="dxa"/>
            <w:vAlign w:val="center"/>
          </w:tcPr>
          <w:sdt>
            <w:sdtPr>
              <w:rPr>
                <w:rStyle w:val="25"/>
                <w:rFonts w:hint="eastAsia"/>
                <w:sz w:val="21"/>
                <w:szCs w:val="21"/>
              </w:rPr>
              <w:alias w:val="成果文件"/>
              <w:tag w:val="成果文件"/>
              <w:id w:val="-1080131898"/>
              <w:lock w:val="sdtLocked"/>
              <w:placeholder>
                <w:docPart w:val="DefaultPlaceholder_-1854013440"/>
              </w:placeholder>
            </w:sdtPr>
            <w:sdtEndPr>
              <w:rPr>
                <w:rStyle w:val="25"/>
                <w:rFonts w:hint="eastAsia"/>
                <w:sz w:val="21"/>
                <w:szCs w:val="21"/>
              </w:rPr>
            </w:sdtEndPr>
            <w:sdtContent>
              <w:p w14:paraId="50F9D757">
                <w:pPr>
                  <w:spacing w:line="360" w:lineRule="auto"/>
                  <w:rPr>
                    <w:rStyle w:val="25"/>
                    <w:rFonts w:hint="eastAsia"/>
                    <w:sz w:val="21"/>
                    <w:szCs w:val="21"/>
                  </w:rPr>
                </w:pPr>
                <w:r>
                  <w:rPr>
                    <w:rStyle w:val="25"/>
                    <w:rFonts w:hint="eastAsia"/>
                    <w:sz w:val="21"/>
                    <w:szCs w:val="21"/>
                    <w:lang w:val="en-US" w:eastAsia="zh-CN"/>
                  </w:rPr>
                  <w:t>（一）微视频成果文件</w:t>
                </w:r>
              </w:p>
              <w:p w14:paraId="4F23798A">
                <w:pPr>
                  <w:spacing w:line="360" w:lineRule="auto"/>
                  <w:rPr>
                    <w:rStyle w:val="25"/>
                    <w:rFonts w:hint="eastAsia"/>
                    <w:sz w:val="21"/>
                    <w:szCs w:val="21"/>
                  </w:rPr>
                </w:pPr>
                <w:r>
                  <w:rPr>
                    <w:rStyle w:val="25"/>
                    <w:rFonts w:hint="eastAsia"/>
                    <w:sz w:val="21"/>
                    <w:szCs w:val="21"/>
                    <w:lang w:val="en-US" w:eastAsia="zh-CN"/>
                  </w:rPr>
                  <w:t>1.须提交5min之内完整版1条。</w:t>
                </w:r>
              </w:p>
              <w:p w14:paraId="51DA6479">
                <w:pPr>
                  <w:spacing w:line="360" w:lineRule="auto"/>
                  <w:rPr>
                    <w:rStyle w:val="25"/>
                    <w:rFonts w:hint="eastAsia"/>
                    <w:sz w:val="21"/>
                    <w:szCs w:val="21"/>
                  </w:rPr>
                </w:pPr>
                <w:r>
                  <w:rPr>
                    <w:rStyle w:val="25"/>
                    <w:rFonts w:hint="eastAsia"/>
                    <w:sz w:val="21"/>
                    <w:szCs w:val="21"/>
                    <w:lang w:val="en-US" w:eastAsia="zh-CN"/>
                  </w:rPr>
                  <w:t>（二）附属交付成果文件</w:t>
                </w:r>
              </w:p>
              <w:p w14:paraId="37452953">
                <w:pPr>
                  <w:spacing w:line="360" w:lineRule="auto"/>
                  <w:rPr>
                    <w:rStyle w:val="25"/>
                    <w:rFonts w:hint="eastAsia"/>
                    <w:sz w:val="21"/>
                    <w:szCs w:val="21"/>
                  </w:rPr>
                </w:pPr>
                <w:r>
                  <w:rPr>
                    <w:rStyle w:val="25"/>
                    <w:rFonts w:hint="eastAsia"/>
                    <w:sz w:val="21"/>
                    <w:szCs w:val="21"/>
                    <w:lang w:val="en-US" w:eastAsia="zh-CN"/>
                  </w:rPr>
                  <w:t>1.成片所涉及到所有画面素材、特效包装、音乐等，所提供的素材是可供甲方后续修改。</w:t>
                </w:r>
              </w:p>
              <w:p w14:paraId="26E8DD00">
                <w:pPr>
                  <w:spacing w:line="360" w:lineRule="auto"/>
                  <w:rPr>
                    <w:rStyle w:val="25"/>
                    <w:rFonts w:hint="eastAsia"/>
                    <w:sz w:val="21"/>
                    <w:szCs w:val="21"/>
                  </w:rPr>
                </w:pPr>
                <w:r>
                  <w:rPr>
                    <w:rStyle w:val="25"/>
                    <w:rFonts w:hint="eastAsia"/>
                    <w:sz w:val="21"/>
                    <w:szCs w:val="21"/>
                    <w:lang w:val="en-US" w:eastAsia="zh-CN"/>
                  </w:rPr>
                  <w:t>2.分镜头脚本终稿（Word 格式，含修改记录）、旁白文案终稿（Word 格式，标注配音时长）。</w:t>
                </w:r>
              </w:p>
              <w:p w14:paraId="6FE5DB54">
                <w:pPr>
                  <w:spacing w:line="360" w:lineRule="auto"/>
                  <w:rPr>
                    <w:rFonts w:hint="eastAsia" w:ascii="宋体" w:hAnsi="宋体" w:eastAsia="宋体" w:cs="Arial Unicode MS"/>
                    <w:color w:val="0000FF"/>
                    <w:szCs w:val="21"/>
                    <w:u w:val="single"/>
                  </w:rPr>
                </w:pPr>
                <w:r>
                  <w:rPr>
                    <w:rStyle w:val="25"/>
                    <w:rFonts w:hint="eastAsia"/>
                    <w:sz w:val="21"/>
                    <w:szCs w:val="21"/>
                    <w:lang w:val="en-US" w:eastAsia="zh-CN"/>
                  </w:rPr>
                  <w:t>3.所有拍摄原始素材（未经剪辑的</w:t>
                </w:r>
                <w:r>
                  <w:rPr>
                    <w:rStyle w:val="25"/>
                    <w:rFonts w:hint="eastAsia"/>
                    <w:sz w:val="21"/>
                    <w:szCs w:val="21"/>
                    <w:lang w:eastAsia="zh-CN"/>
                  </w:rPr>
                  <w:t>原片</w:t>
                </w:r>
                <w:r>
                  <w:rPr>
                    <w:rStyle w:val="25"/>
                    <w:rFonts w:hint="eastAsia"/>
                    <w:sz w:val="21"/>
                    <w:szCs w:val="21"/>
                    <w:lang w:val="en-US" w:eastAsia="zh-CN"/>
                  </w:rPr>
                  <w:t>素材，存储于移动硬盘，需按拍摄日期与场景分类命名）。</w:t>
                </w:r>
              </w:p>
            </w:sdtContent>
          </w:sdt>
          <w:p w14:paraId="601C1934">
            <w:pPr>
              <w:spacing w:line="360" w:lineRule="auto"/>
              <w:rPr>
                <w:rFonts w:hint="eastAsia" w:ascii="宋体" w:hAnsi="宋体" w:eastAsia="宋体" w:cs="Arial Unicode MS"/>
                <w:szCs w:val="21"/>
              </w:rPr>
            </w:pPr>
            <w:r>
              <w:rPr>
                <w:rFonts w:ascii="宋体" w:hAnsi="宋体" w:eastAsia="宋体" w:cs="Arial Unicode MS"/>
                <w:szCs w:val="21"/>
              </w:rPr>
              <w:t>以上文件均应提供</w:t>
            </w:r>
            <w:r>
              <w:rPr>
                <w:rFonts w:hint="eastAsia" w:ascii="宋体" w:hAnsi="宋体" w:eastAsia="宋体" w:cs="Arial Unicode MS"/>
                <w:szCs w:val="21"/>
              </w:rPr>
              <w:t>电子文档</w:t>
            </w:r>
            <w:r>
              <w:rPr>
                <w:rFonts w:ascii="宋体" w:hAnsi="宋体" w:eastAsia="宋体" w:cs="Arial Unicode MS"/>
                <w:szCs w:val="21"/>
              </w:rPr>
              <w:t>各</w:t>
            </w:r>
            <w:sdt>
              <w:sdtPr>
                <w:rPr>
                  <w:rStyle w:val="25"/>
                  <w:sz w:val="21"/>
                  <w:szCs w:val="21"/>
                </w:rPr>
                <w:alias w:val="电子档份数"/>
                <w:tag w:val="电子档份数"/>
                <w:id w:val="1617021265"/>
                <w:lock w:val="sdtLocked"/>
                <w:placeholder>
                  <w:docPart w:val="DefaultPlaceholder_-1854013440"/>
                </w:placeholder>
              </w:sdtPr>
              <w:sdtEndPr>
                <w:rPr>
                  <w:rStyle w:val="25"/>
                  <w:sz w:val="21"/>
                  <w:szCs w:val="21"/>
                </w:rPr>
              </w:sdtEndPr>
              <w:sdtContent>
                <w:r>
                  <w:rPr>
                    <w:rStyle w:val="25"/>
                    <w:sz w:val="21"/>
                    <w:szCs w:val="21"/>
                  </w:rPr>
                  <w:t>/</w:t>
                </w:r>
              </w:sdtContent>
            </w:sdt>
            <w:r>
              <w:rPr>
                <w:rFonts w:hint="eastAsia" w:ascii="宋体" w:hAnsi="宋体" w:eastAsia="宋体" w:cs="Arial Unicode MS"/>
                <w:szCs w:val="21"/>
              </w:rPr>
              <w:t>份</w:t>
            </w:r>
            <w:r>
              <w:rPr>
                <w:rFonts w:ascii="宋体" w:hAnsi="宋体" w:eastAsia="宋体" w:cs="Arial Unicode MS"/>
                <w:szCs w:val="21"/>
              </w:rPr>
              <w:t>。</w:t>
            </w:r>
          </w:p>
        </w:tc>
      </w:tr>
      <w:tr w14:paraId="5758E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562" w:type="dxa"/>
            <w:vAlign w:val="center"/>
          </w:tcPr>
          <w:p w14:paraId="601FEE9A">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44116655">
            <w:pPr>
              <w:jc w:val="center"/>
              <w:rPr>
                <w:rFonts w:hint="eastAsia" w:ascii="宋体" w:hAnsi="宋体" w:eastAsia="宋体" w:cs="Arial Unicode MS"/>
                <w:szCs w:val="21"/>
              </w:rPr>
            </w:pPr>
            <w:r>
              <w:rPr>
                <w:rFonts w:ascii="宋体" w:hAnsi="宋体" w:eastAsia="宋体" w:cs="Arial Unicode MS"/>
                <w:szCs w:val="21"/>
              </w:rPr>
              <w:t>投标担保</w:t>
            </w:r>
          </w:p>
        </w:tc>
        <w:tc>
          <w:tcPr>
            <w:tcW w:w="7229" w:type="dxa"/>
            <w:vAlign w:val="center"/>
          </w:tcPr>
          <w:p w14:paraId="6A8FA34B">
            <w:pPr>
              <w:spacing w:line="360" w:lineRule="auto"/>
              <w:rPr>
                <w:rFonts w:hint="eastAsia" w:ascii="宋体" w:hAnsi="宋体" w:eastAsia="宋体" w:cs="Arial Unicode MS"/>
                <w:szCs w:val="21"/>
              </w:rPr>
            </w:pPr>
            <w:r>
              <w:rPr>
                <w:rFonts w:ascii="宋体" w:hAnsi="宋体" w:eastAsia="宋体" w:cs="Arial Unicode MS"/>
                <w:szCs w:val="21"/>
              </w:rPr>
              <w:t>金额：</w:t>
            </w:r>
            <w:r>
              <w:rPr>
                <w:rFonts w:hint="eastAsia" w:ascii="宋体" w:hAnsi="宋体" w:eastAsia="宋体" w:cs="Arial Unicode MS"/>
                <w:szCs w:val="21"/>
              </w:rPr>
              <w:t>￥</w:t>
            </w:r>
            <w:sdt>
              <w:sdtPr>
                <w:rPr>
                  <w:rFonts w:hint="eastAsia" w:ascii="宋体" w:hAnsi="宋体" w:eastAsia="宋体" w:cs="Arial Unicode MS"/>
                  <w:szCs w:val="21"/>
                </w:rPr>
                <w:id w:val="-671489816"/>
                <w:placeholder>
                  <w:docPart w:val="DefaultPlaceholder_-1854013440"/>
                </w:placeholder>
              </w:sdtPr>
              <w:sdtEndPr>
                <w:rPr>
                  <w:rFonts w:hint="default" w:ascii="宋体" w:hAnsi="宋体" w:eastAsia="宋体" w:cs="Arial Unicode MS"/>
                  <w:szCs w:val="21"/>
                </w:rPr>
              </w:sdtEndPr>
              <w:sdtContent>
                <w:sdt>
                  <w:sdtPr>
                    <w:rPr>
                      <w:rStyle w:val="25"/>
                      <w:rFonts w:hint="eastAsia"/>
                      <w:sz w:val="21"/>
                      <w:szCs w:val="21"/>
                    </w:rPr>
                    <w:alias w:val="金额"/>
                    <w:tag w:val="金额"/>
                    <w:id w:val="-1308783842"/>
                    <w:lock w:val="sdtLocked"/>
                    <w:placeholder>
                      <w:docPart w:val="DefaultPlaceholder_-1854013440"/>
                    </w:placeholder>
                  </w:sdtPr>
                  <w:sdtEndPr>
                    <w:rPr>
                      <w:rStyle w:val="25"/>
                      <w:rFonts w:hint="default"/>
                      <w:sz w:val="21"/>
                      <w:szCs w:val="21"/>
                    </w:rPr>
                  </w:sdtEndPr>
                  <w:sdtContent>
                    <w:r>
                      <w:rPr>
                        <w:rStyle w:val="25"/>
                        <w:sz w:val="21"/>
                        <w:szCs w:val="21"/>
                      </w:rPr>
                      <w:t>/</w:t>
                    </w:r>
                  </w:sdtContent>
                </w:sdt>
              </w:sdtContent>
            </w:sdt>
            <w:r>
              <w:rPr>
                <w:rFonts w:hint="eastAsia" w:ascii="宋体" w:hAnsi="宋体" w:eastAsia="宋体" w:cs="Arial Unicode MS"/>
                <w:szCs w:val="21"/>
              </w:rPr>
              <w:t>元</w:t>
            </w:r>
          </w:p>
          <w:p w14:paraId="23785AFA">
            <w:pPr>
              <w:spacing w:line="360" w:lineRule="auto"/>
              <w:rPr>
                <w:rFonts w:hint="eastAsia" w:ascii="宋体" w:hAnsi="宋体" w:eastAsia="宋体" w:cs="Arial Unicode MS"/>
                <w:szCs w:val="21"/>
              </w:rPr>
            </w:pPr>
            <w:r>
              <w:rPr>
                <w:rFonts w:ascii="宋体" w:hAnsi="宋体" w:eastAsia="宋体" w:cs="Arial Unicode MS"/>
                <w:szCs w:val="21"/>
              </w:rPr>
              <w:t>形式：</w:t>
            </w:r>
          </w:p>
          <w:p w14:paraId="5B46DD6B">
            <w:pPr>
              <w:spacing w:line="360" w:lineRule="auto"/>
              <w:rPr>
                <w:rFonts w:hint="eastAsia" w:ascii="宋体" w:hAnsi="宋体" w:eastAsia="宋体" w:cs="Arial Unicode MS"/>
                <w:szCs w:val="21"/>
              </w:rPr>
            </w:pPr>
            <w:sdt>
              <w:sdtPr>
                <w:rPr>
                  <w:rFonts w:hint="eastAsia" w:ascii="宋体" w:hAnsi="宋体" w:eastAsia="宋体" w:cs="Arial Unicode MS"/>
                  <w:szCs w:val="21"/>
                </w:rPr>
                <w:id w:val="-1040126795"/>
                <w:lock w:val="sdtLocked"/>
                <w14:checkbox>
                  <w14:checked w14:val="0"/>
                  <w14:checkedState w14:val="25A0" w14:font="宋体"/>
                  <w14:uncheckedState w14:val="2610" w14:font="MS Gothic"/>
                </w14:checkbox>
              </w:sdtPr>
              <w:sdtEndPr>
                <w:rPr>
                  <w:rFonts w:hint="eastAsia" w:ascii="宋体" w:hAnsi="宋体" w:eastAsia="宋体" w:cs="Arial Unicode MS"/>
                  <w:szCs w:val="21"/>
                </w:rPr>
              </w:sdtEndPr>
              <w:sdtContent>
                <w:r>
                  <w:rPr>
                    <w:rFonts w:hint="eastAsia" w:ascii="MS Gothic" w:hAnsi="MS Gothic" w:eastAsia="MS Gothic" w:cs="Arial Unicode MS"/>
                    <w:szCs w:val="21"/>
                  </w:rPr>
                  <w:t>☐</w:t>
                </w:r>
              </w:sdtContent>
            </w:sdt>
            <w:r>
              <w:rPr>
                <w:rFonts w:hint="eastAsia" w:ascii="宋体" w:hAnsi="宋体" w:eastAsia="宋体" w:cs="Arial Unicode MS"/>
                <w:szCs w:val="21"/>
              </w:rPr>
              <w:t>基本户银行保函或基本户上级银行保函</w:t>
            </w:r>
          </w:p>
          <w:p w14:paraId="48A93F57">
            <w:pPr>
              <w:spacing w:line="360" w:lineRule="auto"/>
              <w:rPr>
                <w:rFonts w:hint="eastAsia" w:ascii="宋体" w:hAnsi="宋体" w:eastAsia="宋体" w:cs="Arial Unicode MS"/>
                <w:szCs w:val="21"/>
              </w:rPr>
            </w:pPr>
            <w:sdt>
              <w:sdtPr>
                <w:rPr>
                  <w:rFonts w:hint="eastAsia" w:ascii="宋体" w:hAnsi="宋体" w:eastAsia="宋体" w:cs="Arial Unicode MS"/>
                  <w:szCs w:val="21"/>
                </w:rPr>
                <w:id w:val="-1382778132"/>
                <w:lock w:val="sdtLocked"/>
                <w14:checkbox>
                  <w14:checked w14:val="0"/>
                  <w14:checkedState w14:val="25A0" w14:font="宋体"/>
                  <w14:uncheckedState w14:val="2610" w14:font="MS Gothic"/>
                </w14:checkbox>
              </w:sdtPr>
              <w:sdtEndPr>
                <w:rPr>
                  <w:rFonts w:hint="eastAsia" w:ascii="宋体" w:hAnsi="宋体" w:eastAsia="宋体" w:cs="Arial Unicode MS"/>
                  <w:szCs w:val="21"/>
                </w:rPr>
              </w:sdtEndPr>
              <w:sdtContent>
                <w:r>
                  <w:rPr>
                    <w:rFonts w:hint="eastAsia" w:ascii="MS Gothic" w:hAnsi="MS Gothic" w:eastAsia="MS Gothic" w:cs="Arial Unicode MS"/>
                    <w:szCs w:val="21"/>
                  </w:rPr>
                  <w:t>☐</w:t>
                </w:r>
              </w:sdtContent>
            </w:sdt>
            <w:r>
              <w:rPr>
                <w:rFonts w:hint="eastAsia" w:ascii="宋体" w:hAnsi="宋体" w:eastAsia="宋体" w:cs="Arial Unicode MS"/>
                <w:szCs w:val="21"/>
              </w:rPr>
              <w:t>银行保函</w:t>
            </w:r>
          </w:p>
          <w:p w14:paraId="1FEFD4E8">
            <w:pPr>
              <w:spacing w:line="360" w:lineRule="auto"/>
              <w:rPr>
                <w:rFonts w:hint="eastAsia" w:ascii="宋体" w:hAnsi="宋体" w:eastAsia="宋体" w:cs="Arial Unicode MS"/>
                <w:szCs w:val="21"/>
              </w:rPr>
            </w:pPr>
            <w:sdt>
              <w:sdtPr>
                <w:rPr>
                  <w:rFonts w:hint="eastAsia" w:ascii="宋体" w:hAnsi="宋体" w:eastAsia="宋体" w:cs="Arial Unicode MS"/>
                  <w:szCs w:val="21"/>
                </w:rPr>
                <w:id w:val="1593207797"/>
                <w:lock w:val="sdtLocked"/>
                <w14:checkbox>
                  <w14:checked w14:val="0"/>
                  <w14:checkedState w14:val="25A0" w14:font="宋体"/>
                  <w14:uncheckedState w14:val="2610" w14:font="MS Gothic"/>
                </w14:checkbox>
              </w:sdtPr>
              <w:sdtEndPr>
                <w:rPr>
                  <w:rFonts w:hint="eastAsia" w:ascii="宋体" w:hAnsi="宋体" w:eastAsia="宋体" w:cs="Arial Unicode MS"/>
                  <w:szCs w:val="21"/>
                </w:rPr>
              </w:sdtEndPr>
              <w:sdtContent>
                <w:r>
                  <w:rPr>
                    <w:rFonts w:hint="eastAsia" w:ascii="MS Gothic" w:hAnsi="MS Gothic" w:eastAsia="MS Gothic" w:cs="Arial Unicode MS"/>
                    <w:szCs w:val="21"/>
                  </w:rPr>
                  <w:t>☐</w:t>
                </w:r>
              </w:sdtContent>
            </w:sdt>
            <w:r>
              <w:rPr>
                <w:rFonts w:hint="eastAsia" w:ascii="宋体" w:hAnsi="宋体" w:eastAsia="宋体" w:cs="Arial Unicode MS"/>
                <w:szCs w:val="21"/>
              </w:rPr>
              <w:t>担保公司保函</w:t>
            </w:r>
          </w:p>
          <w:p w14:paraId="4EC79C20">
            <w:pPr>
              <w:spacing w:line="360" w:lineRule="auto"/>
              <w:rPr>
                <w:rFonts w:hint="eastAsia" w:ascii="宋体" w:hAnsi="宋体" w:eastAsia="宋体" w:cs="Arial Unicode MS"/>
                <w:szCs w:val="21"/>
              </w:rPr>
            </w:pPr>
            <w:sdt>
              <w:sdtPr>
                <w:rPr>
                  <w:rFonts w:hint="eastAsia" w:ascii="宋体" w:hAnsi="宋体" w:eastAsia="宋体" w:cs="Arial Unicode MS"/>
                  <w:szCs w:val="21"/>
                </w:rPr>
                <w:id w:val="-1276168265"/>
                <w:lock w:val="sdtLocked"/>
                <w14:checkbox>
                  <w14:checked w14:val="0"/>
                  <w14:checkedState w14:val="25A0" w14:font="宋体"/>
                  <w14:uncheckedState w14:val="2610" w14:font="MS Gothic"/>
                </w14:checkbox>
              </w:sdtPr>
              <w:sdtEndPr>
                <w:rPr>
                  <w:rFonts w:hint="eastAsia" w:ascii="宋体" w:hAnsi="宋体" w:eastAsia="宋体" w:cs="Arial Unicode MS"/>
                  <w:szCs w:val="21"/>
                </w:rPr>
              </w:sdtEndPr>
              <w:sdtContent>
                <w:r>
                  <w:rPr>
                    <w:rFonts w:hint="eastAsia" w:ascii="MS Gothic" w:hAnsi="MS Gothic" w:eastAsia="MS Gothic" w:cs="Arial Unicode MS"/>
                    <w:szCs w:val="21"/>
                  </w:rPr>
                  <w:t>☐</w:t>
                </w:r>
              </w:sdtContent>
            </w:sdt>
            <w:r>
              <w:rPr>
                <w:rFonts w:hint="eastAsia" w:ascii="宋体" w:hAnsi="宋体" w:eastAsia="宋体" w:cs="Arial Unicode MS"/>
                <w:szCs w:val="21"/>
              </w:rPr>
              <w:t>保证金</w:t>
            </w:r>
          </w:p>
          <w:p w14:paraId="5ABD5B47">
            <w:pPr>
              <w:spacing w:line="360" w:lineRule="auto"/>
              <w:rPr>
                <w:rFonts w:hint="eastAsia" w:ascii="宋体" w:hAnsi="宋体" w:eastAsia="宋体" w:cs="Arial Unicode MS"/>
                <w:szCs w:val="21"/>
              </w:rPr>
            </w:pPr>
            <w:r>
              <w:rPr>
                <w:rFonts w:ascii="宋体" w:hAnsi="宋体" w:eastAsia="宋体" w:cs="Arial Unicode MS"/>
                <w:szCs w:val="21"/>
              </w:rPr>
              <w:t>有下列情形之一的，投标保证金将不予退还：</w:t>
            </w:r>
          </w:p>
          <w:p w14:paraId="2D63A2F6">
            <w:pPr>
              <w:spacing w:line="360" w:lineRule="auto"/>
              <w:rPr>
                <w:rFonts w:hint="eastAsia" w:ascii="宋体" w:hAnsi="宋体" w:eastAsia="宋体" w:cs="Arial Unicode MS"/>
                <w:szCs w:val="21"/>
              </w:rPr>
            </w:pPr>
            <w:r>
              <w:rPr>
                <w:rFonts w:hint="eastAsia" w:ascii="宋体" w:hAnsi="宋体" w:eastAsia="宋体" w:cs="Arial Unicode MS"/>
                <w:szCs w:val="21"/>
              </w:rPr>
              <w:t>（1）</w:t>
            </w:r>
            <w:r>
              <w:rPr>
                <w:rFonts w:ascii="宋体" w:hAnsi="宋体" w:eastAsia="宋体" w:cs="Arial Unicode MS"/>
                <w:szCs w:val="21"/>
              </w:rPr>
              <w:t>在投标截止时间后，投标人在规定的投标有效期内撤销或修改投标文件</w:t>
            </w:r>
            <w:r>
              <w:rPr>
                <w:rFonts w:hint="eastAsia" w:ascii="宋体" w:hAnsi="宋体" w:eastAsia="宋体" w:cs="Arial Unicode MS"/>
                <w:szCs w:val="21"/>
              </w:rPr>
              <w:t>的</w:t>
            </w:r>
            <w:r>
              <w:rPr>
                <w:rFonts w:ascii="宋体" w:hAnsi="宋体" w:eastAsia="宋体" w:cs="Arial Unicode MS"/>
                <w:szCs w:val="21"/>
              </w:rPr>
              <w:t>；</w:t>
            </w:r>
          </w:p>
          <w:p w14:paraId="626F8DFC">
            <w:pPr>
              <w:spacing w:line="360" w:lineRule="auto"/>
              <w:rPr>
                <w:rFonts w:hint="eastAsia" w:ascii="宋体" w:hAnsi="宋体" w:eastAsia="宋体" w:cs="Arial Unicode MS"/>
                <w:szCs w:val="21"/>
              </w:rPr>
            </w:pPr>
            <w:r>
              <w:rPr>
                <w:rFonts w:hint="eastAsia" w:ascii="宋体" w:hAnsi="宋体" w:eastAsia="宋体" w:cs="Arial Unicode MS"/>
                <w:szCs w:val="21"/>
              </w:rPr>
              <w:t>（2）</w:t>
            </w:r>
            <w:r>
              <w:rPr>
                <w:rFonts w:ascii="宋体" w:hAnsi="宋体" w:eastAsia="宋体" w:cs="Arial Unicode MS"/>
                <w:szCs w:val="21"/>
              </w:rPr>
              <w:t>中标人在收到中标通知书后，无正当理由不与招标人订立合同，在签订合同时向招标人提出附加条件，或者不按照招标文件要求提交履约担保</w:t>
            </w:r>
            <w:r>
              <w:rPr>
                <w:rFonts w:hint="eastAsia" w:ascii="宋体" w:hAnsi="宋体" w:eastAsia="宋体" w:cs="Arial Unicode MS"/>
                <w:szCs w:val="21"/>
              </w:rPr>
              <w:t>的</w:t>
            </w:r>
            <w:r>
              <w:rPr>
                <w:rFonts w:ascii="宋体" w:hAnsi="宋体" w:eastAsia="宋体" w:cs="Arial Unicode MS"/>
                <w:szCs w:val="21"/>
              </w:rPr>
              <w:t>；</w:t>
            </w:r>
          </w:p>
          <w:p w14:paraId="6CA6D57C">
            <w:pPr>
              <w:spacing w:line="360" w:lineRule="auto"/>
              <w:rPr>
                <w:rFonts w:hint="eastAsia" w:ascii="宋体" w:hAnsi="宋体" w:eastAsia="宋体" w:cs="Arial Unicode MS"/>
                <w:szCs w:val="21"/>
              </w:rPr>
            </w:pPr>
            <w:r>
              <w:rPr>
                <w:rFonts w:hint="eastAsia" w:ascii="宋体" w:hAnsi="宋体" w:eastAsia="宋体" w:cs="Arial Unicode MS"/>
                <w:szCs w:val="21"/>
              </w:rPr>
              <w:t>（3）</w:t>
            </w:r>
            <w:r>
              <w:rPr>
                <w:rFonts w:ascii="宋体" w:hAnsi="宋体" w:eastAsia="宋体" w:cs="Arial Unicode MS"/>
                <w:szCs w:val="21"/>
              </w:rPr>
              <w:t>发生</w:t>
            </w:r>
            <w:r>
              <w:rPr>
                <w:rFonts w:hint="eastAsia" w:ascii="宋体" w:hAnsi="宋体" w:eastAsia="宋体" w:cs="Arial Unicode MS"/>
                <w:szCs w:val="21"/>
              </w:rPr>
              <w:t>招标文件</w:t>
            </w:r>
            <w:r>
              <w:rPr>
                <w:rFonts w:ascii="宋体" w:hAnsi="宋体" w:eastAsia="宋体" w:cs="Arial Unicode MS"/>
                <w:szCs w:val="21"/>
              </w:rPr>
              <w:t>规定的其他可以不予退还投标保证金的情形。</w:t>
            </w:r>
          </w:p>
        </w:tc>
      </w:tr>
      <w:tr w14:paraId="7D111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562" w:type="dxa"/>
            <w:vAlign w:val="center"/>
          </w:tcPr>
          <w:p w14:paraId="08AA0112">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7CF7C0D7">
            <w:pPr>
              <w:jc w:val="center"/>
              <w:rPr>
                <w:rFonts w:hint="eastAsia" w:ascii="宋体" w:hAnsi="宋体" w:eastAsia="宋体" w:cs="Arial Unicode MS"/>
                <w:szCs w:val="21"/>
              </w:rPr>
            </w:pPr>
            <w:r>
              <w:rPr>
                <w:rFonts w:ascii="宋体" w:hAnsi="宋体" w:eastAsia="宋体" w:cs="Arial Unicode MS"/>
                <w:szCs w:val="21"/>
              </w:rPr>
              <w:t>履约担保</w:t>
            </w:r>
          </w:p>
        </w:tc>
        <w:tc>
          <w:tcPr>
            <w:tcW w:w="7229" w:type="dxa"/>
            <w:vAlign w:val="center"/>
          </w:tcPr>
          <w:p w14:paraId="47ADE5E0">
            <w:pPr>
              <w:spacing w:line="360" w:lineRule="auto"/>
              <w:rPr>
                <w:rFonts w:hint="eastAsia" w:ascii="宋体" w:hAnsi="宋体" w:eastAsia="宋体" w:cs="Arial Unicode MS"/>
                <w:szCs w:val="21"/>
              </w:rPr>
            </w:pPr>
            <w:r>
              <w:rPr>
                <w:rFonts w:ascii="宋体" w:hAnsi="宋体" w:eastAsia="宋体" w:cs="Arial Unicode MS"/>
                <w:szCs w:val="21"/>
              </w:rPr>
              <w:t>金额：</w:t>
            </w:r>
            <w:r>
              <w:rPr>
                <w:rFonts w:hint="eastAsia" w:ascii="宋体" w:hAnsi="宋体" w:eastAsia="宋体" w:cs="Arial Unicode MS"/>
                <w:szCs w:val="21"/>
              </w:rPr>
              <w:t>￥</w:t>
            </w:r>
            <w:sdt>
              <w:sdtPr>
                <w:rPr>
                  <w:rStyle w:val="25"/>
                  <w:rFonts w:hint="eastAsia"/>
                  <w:sz w:val="21"/>
                  <w:szCs w:val="21"/>
                </w:rPr>
                <w:alias w:val="金额"/>
                <w:tag w:val="金额"/>
                <w:id w:val="-1668702794"/>
                <w:lock w:val="sdtLocked"/>
                <w:placeholder>
                  <w:docPart w:val="547179851D5748D8B07581AB06814F52"/>
                </w:placeholder>
              </w:sdtPr>
              <w:sdtEndPr>
                <w:rPr>
                  <w:rStyle w:val="25"/>
                  <w:rFonts w:hint="default"/>
                  <w:sz w:val="21"/>
                  <w:szCs w:val="21"/>
                </w:rPr>
              </w:sdtEndPr>
              <w:sdtContent>
                <w:r>
                  <w:rPr>
                    <w:rStyle w:val="25"/>
                    <w:sz w:val="21"/>
                    <w:szCs w:val="21"/>
                  </w:rPr>
                  <w:t>/</w:t>
                </w:r>
              </w:sdtContent>
            </w:sdt>
            <w:r>
              <w:rPr>
                <w:rFonts w:ascii="宋体" w:hAnsi="宋体" w:eastAsia="宋体" w:cs="Arial Unicode MS"/>
                <w:szCs w:val="21"/>
              </w:rPr>
              <w:t>元</w:t>
            </w:r>
          </w:p>
          <w:p w14:paraId="7558A042">
            <w:pPr>
              <w:spacing w:line="360" w:lineRule="auto"/>
              <w:rPr>
                <w:rFonts w:hint="eastAsia" w:ascii="宋体" w:hAnsi="宋体" w:eastAsia="宋体" w:cs="Arial Unicode MS"/>
                <w:szCs w:val="21"/>
              </w:rPr>
            </w:pPr>
            <w:r>
              <w:rPr>
                <w:rFonts w:ascii="宋体" w:hAnsi="宋体" w:eastAsia="宋体" w:cs="Arial Unicode MS"/>
                <w:szCs w:val="21"/>
              </w:rPr>
              <w:t>形式：</w:t>
            </w:r>
          </w:p>
          <w:p w14:paraId="6408F4AB">
            <w:pPr>
              <w:spacing w:line="360" w:lineRule="auto"/>
              <w:rPr>
                <w:rFonts w:hint="eastAsia" w:ascii="宋体" w:hAnsi="宋体" w:eastAsia="宋体" w:cs="Arial Unicode MS"/>
                <w:szCs w:val="21"/>
              </w:rPr>
            </w:pPr>
            <w:sdt>
              <w:sdtPr>
                <w:rPr>
                  <w:rFonts w:hint="eastAsia" w:ascii="宋体" w:hAnsi="宋体" w:eastAsia="宋体" w:cs="Arial Unicode MS"/>
                  <w:szCs w:val="21"/>
                </w:rPr>
                <w:id w:val="1794860758"/>
                <w:lock w:val="sdtLocked"/>
                <w14:checkbox>
                  <w14:checked w14:val="0"/>
                  <w14:checkedState w14:val="25A0" w14:font="宋体"/>
                  <w14:uncheckedState w14:val="2610" w14:font="MS Gothic"/>
                </w14:checkbox>
              </w:sdtPr>
              <w:sdtEndPr>
                <w:rPr>
                  <w:rFonts w:hint="eastAsia" w:ascii="宋体" w:hAnsi="宋体" w:eastAsia="宋体" w:cs="Arial Unicode MS"/>
                  <w:szCs w:val="21"/>
                </w:rPr>
              </w:sdtEndPr>
              <w:sdtContent>
                <w:r>
                  <w:rPr>
                    <w:rFonts w:hint="eastAsia" w:ascii="MS Gothic" w:hAnsi="MS Gothic" w:eastAsia="MS Gothic" w:cs="Arial Unicode MS"/>
                    <w:szCs w:val="21"/>
                  </w:rPr>
                  <w:t>☐</w:t>
                </w:r>
              </w:sdtContent>
            </w:sdt>
            <w:r>
              <w:rPr>
                <w:rFonts w:hint="eastAsia" w:ascii="宋体" w:hAnsi="宋体" w:eastAsia="宋体" w:cs="Arial Unicode MS"/>
                <w:szCs w:val="21"/>
              </w:rPr>
              <w:t>基本户银行保函或基本户上级银行保函</w:t>
            </w:r>
          </w:p>
          <w:p w14:paraId="469F2527">
            <w:pPr>
              <w:spacing w:line="360" w:lineRule="auto"/>
              <w:rPr>
                <w:rFonts w:hint="eastAsia" w:ascii="宋体" w:hAnsi="宋体" w:eastAsia="宋体" w:cs="Arial Unicode MS"/>
                <w:szCs w:val="21"/>
              </w:rPr>
            </w:pPr>
            <w:sdt>
              <w:sdtPr>
                <w:rPr>
                  <w:rFonts w:hint="eastAsia" w:ascii="宋体" w:hAnsi="宋体" w:eastAsia="宋体" w:cs="Arial Unicode MS"/>
                  <w:szCs w:val="21"/>
                </w:rPr>
                <w:id w:val="1798871732"/>
                <w:lock w:val="sdtLocked"/>
                <w14:checkbox>
                  <w14:checked w14:val="0"/>
                  <w14:checkedState w14:val="25A0" w14:font="宋体"/>
                  <w14:uncheckedState w14:val="2610" w14:font="MS Gothic"/>
                </w14:checkbox>
              </w:sdtPr>
              <w:sdtEndPr>
                <w:rPr>
                  <w:rFonts w:hint="eastAsia" w:ascii="宋体" w:hAnsi="宋体" w:eastAsia="宋体" w:cs="Arial Unicode MS"/>
                  <w:szCs w:val="21"/>
                </w:rPr>
              </w:sdtEndPr>
              <w:sdtContent>
                <w:r>
                  <w:rPr>
                    <w:rFonts w:hint="eastAsia" w:ascii="MS Gothic" w:hAnsi="MS Gothic" w:eastAsia="MS Gothic" w:cs="Arial Unicode MS"/>
                    <w:szCs w:val="21"/>
                  </w:rPr>
                  <w:t>☐</w:t>
                </w:r>
              </w:sdtContent>
            </w:sdt>
            <w:r>
              <w:rPr>
                <w:rFonts w:hint="eastAsia" w:ascii="宋体" w:hAnsi="宋体" w:eastAsia="宋体" w:cs="Arial Unicode MS"/>
                <w:szCs w:val="21"/>
              </w:rPr>
              <w:t>银行保函</w:t>
            </w:r>
          </w:p>
          <w:p w14:paraId="62612B9F">
            <w:pPr>
              <w:spacing w:line="360" w:lineRule="auto"/>
              <w:rPr>
                <w:rFonts w:hint="eastAsia" w:ascii="宋体" w:hAnsi="宋体" w:eastAsia="宋体" w:cs="Arial Unicode MS"/>
                <w:szCs w:val="21"/>
              </w:rPr>
            </w:pPr>
            <w:sdt>
              <w:sdtPr>
                <w:rPr>
                  <w:rFonts w:hint="eastAsia" w:ascii="宋体" w:hAnsi="宋体" w:eastAsia="宋体" w:cs="Arial Unicode MS"/>
                  <w:szCs w:val="21"/>
                </w:rPr>
                <w:id w:val="1097990652"/>
                <w:lock w:val="sdtLocked"/>
                <w14:checkbox>
                  <w14:checked w14:val="0"/>
                  <w14:checkedState w14:val="25A0" w14:font="宋体"/>
                  <w14:uncheckedState w14:val="2610" w14:font="MS Gothic"/>
                </w14:checkbox>
              </w:sdtPr>
              <w:sdtEndPr>
                <w:rPr>
                  <w:rFonts w:hint="eastAsia" w:ascii="宋体" w:hAnsi="宋体" w:eastAsia="宋体" w:cs="Arial Unicode MS"/>
                  <w:szCs w:val="21"/>
                </w:rPr>
              </w:sdtEndPr>
              <w:sdtContent>
                <w:r>
                  <w:rPr>
                    <w:rFonts w:hint="eastAsia" w:ascii="MS Gothic" w:hAnsi="MS Gothic" w:eastAsia="MS Gothic" w:cs="Arial Unicode MS"/>
                    <w:szCs w:val="21"/>
                  </w:rPr>
                  <w:t>☐</w:t>
                </w:r>
              </w:sdtContent>
            </w:sdt>
            <w:r>
              <w:rPr>
                <w:rFonts w:hint="eastAsia" w:ascii="宋体" w:hAnsi="宋体" w:eastAsia="宋体" w:cs="Arial Unicode MS"/>
                <w:szCs w:val="21"/>
              </w:rPr>
              <w:t>担保公司保函</w:t>
            </w:r>
          </w:p>
          <w:p w14:paraId="44D36687">
            <w:pPr>
              <w:spacing w:line="360" w:lineRule="auto"/>
              <w:rPr>
                <w:rFonts w:hint="eastAsia" w:ascii="宋体" w:hAnsi="宋体" w:eastAsia="宋体" w:cs="Arial Unicode MS"/>
                <w:szCs w:val="21"/>
              </w:rPr>
            </w:pPr>
            <w:sdt>
              <w:sdtPr>
                <w:rPr>
                  <w:rFonts w:hint="eastAsia" w:ascii="宋体" w:hAnsi="宋体" w:eastAsia="宋体" w:cs="Arial Unicode MS"/>
                  <w:szCs w:val="21"/>
                </w:rPr>
                <w:id w:val="1896550739"/>
                <w:lock w:val="sdtLocked"/>
                <w14:checkbox>
                  <w14:checked w14:val="0"/>
                  <w14:checkedState w14:val="25A0" w14:font="宋体"/>
                  <w14:uncheckedState w14:val="2610" w14:font="MS Gothic"/>
                </w14:checkbox>
              </w:sdtPr>
              <w:sdtEndPr>
                <w:rPr>
                  <w:rFonts w:hint="eastAsia" w:ascii="宋体" w:hAnsi="宋体" w:eastAsia="宋体" w:cs="Arial Unicode MS"/>
                  <w:szCs w:val="21"/>
                </w:rPr>
              </w:sdtEndPr>
              <w:sdtContent>
                <w:r>
                  <w:rPr>
                    <w:rFonts w:hint="eastAsia" w:ascii="MS Gothic" w:hAnsi="MS Gothic" w:eastAsia="MS Gothic" w:cs="Arial Unicode MS"/>
                    <w:szCs w:val="21"/>
                  </w:rPr>
                  <w:t>☐</w:t>
                </w:r>
              </w:sdtContent>
            </w:sdt>
            <w:r>
              <w:rPr>
                <w:rFonts w:hint="eastAsia" w:ascii="宋体" w:hAnsi="宋体" w:eastAsia="宋体" w:cs="Arial Unicode MS"/>
                <w:szCs w:val="21"/>
              </w:rPr>
              <w:t>保证金</w:t>
            </w:r>
          </w:p>
        </w:tc>
      </w:tr>
      <w:tr w14:paraId="740CA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562" w:type="dxa"/>
            <w:vAlign w:val="center"/>
          </w:tcPr>
          <w:p w14:paraId="135A81F6">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123870D8">
            <w:pPr>
              <w:jc w:val="center"/>
              <w:rPr>
                <w:rFonts w:hint="eastAsia" w:ascii="宋体" w:hAnsi="宋体" w:eastAsia="宋体" w:cs="Arial Unicode MS"/>
                <w:szCs w:val="21"/>
              </w:rPr>
            </w:pPr>
            <w:r>
              <w:rPr>
                <w:rFonts w:hint="eastAsia" w:ascii="宋体" w:hAnsi="宋体" w:eastAsia="宋体" w:cs="Arial Unicode MS"/>
                <w:szCs w:val="21"/>
              </w:rPr>
              <w:t>中标公示</w:t>
            </w:r>
          </w:p>
        </w:tc>
        <w:tc>
          <w:tcPr>
            <w:tcW w:w="7229" w:type="dxa"/>
            <w:vAlign w:val="center"/>
          </w:tcPr>
          <w:p w14:paraId="1A4DC3F8">
            <w:pPr>
              <w:spacing w:line="360" w:lineRule="auto"/>
              <w:rPr>
                <w:rFonts w:hint="eastAsia" w:ascii="宋体" w:hAnsi="宋体" w:eastAsia="宋体" w:cs="Arial Unicode MS"/>
                <w:szCs w:val="21"/>
              </w:rPr>
            </w:pPr>
            <w:r>
              <w:rPr>
                <w:rFonts w:ascii="宋体" w:hAnsi="宋体" w:eastAsia="宋体" w:cs="Arial Unicode MS"/>
                <w:szCs w:val="21"/>
              </w:rPr>
              <w:t>招标人在确定中标结果后，</w:t>
            </w:r>
            <w:r>
              <w:rPr>
                <w:rFonts w:hint="eastAsia" w:ascii="宋体" w:hAnsi="宋体" w:eastAsia="宋体" w:cs="Arial Unicode MS"/>
                <w:szCs w:val="21"/>
              </w:rPr>
              <w:t>在以下</w:t>
            </w:r>
            <w:r>
              <w:rPr>
                <w:rFonts w:ascii="宋体" w:hAnsi="宋体" w:eastAsia="宋体" w:cs="Arial Unicode MS"/>
                <w:szCs w:val="21"/>
              </w:rPr>
              <w:t>媒介公示中标候选人</w:t>
            </w:r>
            <w:r>
              <w:rPr>
                <w:rFonts w:hint="eastAsia" w:ascii="宋体" w:hAnsi="宋体" w:eastAsia="宋体" w:cs="Arial Unicode MS"/>
                <w:szCs w:val="21"/>
              </w:rPr>
              <w:t>，公示期</w:t>
            </w:r>
            <w:r>
              <w:rPr>
                <w:rFonts w:ascii="宋体" w:hAnsi="宋体" w:eastAsia="宋体" w:cs="Arial Unicode MS"/>
                <w:szCs w:val="21"/>
              </w:rPr>
              <w:t>3天</w:t>
            </w:r>
            <w:r>
              <w:rPr>
                <w:rFonts w:hint="eastAsia" w:ascii="宋体" w:hAnsi="宋体" w:eastAsia="宋体" w:cs="Arial Unicode MS"/>
                <w:szCs w:val="21"/>
              </w:rPr>
              <w:t>：</w:t>
            </w:r>
          </w:p>
          <w:p w14:paraId="3463CF18">
            <w:pPr>
              <w:spacing w:line="360" w:lineRule="auto"/>
              <w:rPr>
                <w:rFonts w:hint="eastAsia" w:ascii="宋体" w:hAnsi="宋体" w:eastAsia="宋体" w:cs="Arial Unicode MS"/>
                <w:szCs w:val="21"/>
              </w:rPr>
            </w:pPr>
            <w:r>
              <w:rPr>
                <w:rStyle w:val="25"/>
                <w:sz w:val="21"/>
                <w:szCs w:val="21"/>
              </w:rPr>
              <w:t>深圳阳光采购平台（www.szygcgpt.com）</w:t>
            </w:r>
          </w:p>
        </w:tc>
      </w:tr>
      <w:tr w14:paraId="2A241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562" w:type="dxa"/>
            <w:vAlign w:val="center"/>
          </w:tcPr>
          <w:p w14:paraId="24B98ACE">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7D0EBA4D">
            <w:pPr>
              <w:jc w:val="center"/>
              <w:rPr>
                <w:rFonts w:hint="eastAsia" w:ascii="宋体" w:hAnsi="宋体" w:eastAsia="宋体" w:cs="Arial Unicode MS"/>
                <w:szCs w:val="21"/>
              </w:rPr>
            </w:pPr>
            <w:r>
              <w:rPr>
                <w:rFonts w:hint="eastAsia" w:ascii="宋体" w:hAnsi="宋体" w:eastAsia="宋体" w:cs="Arial Unicode MS"/>
                <w:szCs w:val="21"/>
              </w:rPr>
              <w:t>签订合同</w:t>
            </w:r>
          </w:p>
        </w:tc>
        <w:tc>
          <w:tcPr>
            <w:tcW w:w="7229" w:type="dxa"/>
            <w:vAlign w:val="center"/>
          </w:tcPr>
          <w:p w14:paraId="390E2864">
            <w:pPr>
              <w:spacing w:line="360" w:lineRule="auto"/>
              <w:rPr>
                <w:rFonts w:hint="eastAsia" w:ascii="宋体" w:hAnsi="宋体" w:eastAsia="宋体" w:cs="Arial Unicode MS"/>
                <w:szCs w:val="21"/>
              </w:rPr>
            </w:pPr>
            <w:r>
              <w:rPr>
                <w:rFonts w:ascii="宋体" w:hAnsi="宋体" w:eastAsia="宋体" w:cs="Arial Unicode MS"/>
                <w:szCs w:val="21"/>
              </w:rPr>
              <w:t>招标人和中标人应当在中标通知书发出之日起</w:t>
            </w:r>
            <w:r>
              <w:rPr>
                <w:rStyle w:val="25"/>
                <w:sz w:val="21"/>
                <w:szCs w:val="21"/>
              </w:rPr>
              <w:t>30日</w:t>
            </w:r>
            <w:r>
              <w:rPr>
                <w:rFonts w:ascii="宋体" w:hAnsi="宋体" w:eastAsia="宋体" w:cs="Arial Unicode MS"/>
                <w:szCs w:val="21"/>
              </w:rPr>
              <w:t>内，根据招标文件和中标人的投标文件订立书面合同。中标人无正当理由不与招标人订立合同，在签订合同时向招标人提出附加条件，或者不按照招标文件要求提交履约保证金的，招标人有权取消其中标资格，其投标保证金不予退还；给招标人造成的损失超过投标保证金数额的，中标人还应当对超过部分予以赔偿。</w:t>
            </w:r>
          </w:p>
          <w:p w14:paraId="6F304716">
            <w:pPr>
              <w:spacing w:line="360" w:lineRule="auto"/>
              <w:rPr>
                <w:rFonts w:hint="eastAsia" w:ascii="宋体" w:hAnsi="宋体" w:eastAsia="宋体" w:cs="Arial Unicode MS"/>
                <w:szCs w:val="21"/>
              </w:rPr>
            </w:pPr>
            <w:r>
              <w:rPr>
                <w:rFonts w:ascii="宋体" w:hAnsi="宋体" w:eastAsia="宋体" w:cs="Arial Unicode MS"/>
                <w:szCs w:val="21"/>
              </w:rPr>
              <w:t>联合体中标的，联合体各方应当共同与招标人签订合同，就中标项目向招标人承担连带责任。</w:t>
            </w:r>
          </w:p>
        </w:tc>
      </w:tr>
      <w:tr w14:paraId="53626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562" w:type="dxa"/>
            <w:vAlign w:val="center"/>
          </w:tcPr>
          <w:p w14:paraId="44B1D576">
            <w:pPr>
              <w:pStyle w:val="28"/>
              <w:numPr>
                <w:ilvl w:val="0"/>
                <w:numId w:val="2"/>
              </w:numPr>
              <w:ind w:firstLineChars="0"/>
              <w:jc w:val="center"/>
              <w:rPr>
                <w:rFonts w:hint="eastAsia" w:ascii="宋体" w:hAnsi="宋体" w:eastAsia="宋体" w:cs="Arial Unicode MS"/>
                <w:szCs w:val="21"/>
              </w:rPr>
            </w:pPr>
          </w:p>
        </w:tc>
        <w:tc>
          <w:tcPr>
            <w:tcW w:w="1276" w:type="dxa"/>
            <w:vAlign w:val="center"/>
          </w:tcPr>
          <w:p w14:paraId="7556EBBA">
            <w:pPr>
              <w:jc w:val="center"/>
              <w:rPr>
                <w:rFonts w:hint="eastAsia" w:ascii="宋体" w:hAnsi="宋体" w:eastAsia="宋体" w:cs="Arial Unicode MS"/>
                <w:szCs w:val="21"/>
              </w:rPr>
            </w:pPr>
            <w:r>
              <w:rPr>
                <w:rFonts w:ascii="宋体" w:hAnsi="宋体" w:eastAsia="宋体" w:cs="Arial Unicode MS"/>
                <w:szCs w:val="21"/>
              </w:rPr>
              <w:t>其他内容</w:t>
            </w:r>
          </w:p>
        </w:tc>
        <w:tc>
          <w:tcPr>
            <w:tcW w:w="7229" w:type="dxa"/>
            <w:vAlign w:val="center"/>
          </w:tcPr>
          <w:p w14:paraId="229E32F0">
            <w:pPr>
              <w:spacing w:line="360" w:lineRule="auto"/>
              <w:rPr>
                <w:rFonts w:hint="eastAsia" w:ascii="宋体" w:hAnsi="宋体" w:eastAsia="宋体" w:cs="Arial Unicode MS"/>
                <w:szCs w:val="21"/>
              </w:rPr>
            </w:pPr>
            <w:r>
              <w:rPr>
                <w:rFonts w:ascii="宋体" w:hAnsi="宋体" w:eastAsia="宋体" w:cs="Arial Unicode MS"/>
                <w:szCs w:val="21"/>
              </w:rPr>
              <w:t>1.定标后有下列情形之一的，招标人可以从评审合格的其他投标人中采用原招标文件规定的定标方法，确定中标人：</w:t>
            </w:r>
          </w:p>
          <w:p w14:paraId="2A14D81D">
            <w:pPr>
              <w:spacing w:line="360" w:lineRule="auto"/>
              <w:rPr>
                <w:rFonts w:hint="eastAsia" w:ascii="宋体" w:hAnsi="宋体" w:eastAsia="宋体" w:cs="Arial Unicode MS"/>
                <w:szCs w:val="21"/>
              </w:rPr>
            </w:pPr>
            <w:r>
              <w:rPr>
                <w:rFonts w:ascii="宋体" w:hAnsi="宋体" w:eastAsia="宋体" w:cs="Arial Unicode MS"/>
                <w:szCs w:val="21"/>
              </w:rPr>
              <w:t>（1）中标人放弃中标资格或者拒不签订合同的；</w:t>
            </w:r>
          </w:p>
          <w:p w14:paraId="7CB3897A">
            <w:pPr>
              <w:spacing w:line="360" w:lineRule="auto"/>
              <w:rPr>
                <w:rFonts w:hint="eastAsia" w:ascii="宋体" w:hAnsi="宋体" w:eastAsia="宋体" w:cs="Arial Unicode MS"/>
                <w:szCs w:val="21"/>
              </w:rPr>
            </w:pPr>
            <w:r>
              <w:rPr>
                <w:rFonts w:ascii="宋体" w:hAnsi="宋体" w:eastAsia="宋体" w:cs="Arial Unicode MS"/>
                <w:szCs w:val="21"/>
              </w:rPr>
              <w:t>（2）中标人拒绝按照招标文件的实质性内容签订合同的；</w:t>
            </w:r>
          </w:p>
          <w:p w14:paraId="0EAE0F53">
            <w:pPr>
              <w:spacing w:line="360" w:lineRule="auto"/>
              <w:rPr>
                <w:rFonts w:hint="eastAsia" w:ascii="宋体" w:hAnsi="宋体" w:eastAsia="宋体" w:cs="Arial Unicode MS"/>
                <w:szCs w:val="21"/>
              </w:rPr>
            </w:pPr>
            <w:r>
              <w:rPr>
                <w:rFonts w:ascii="宋体" w:hAnsi="宋体" w:eastAsia="宋体" w:cs="Arial Unicode MS"/>
                <w:szCs w:val="21"/>
              </w:rPr>
              <w:t>（3）被查实存在影响中标结果违法行为的。</w:t>
            </w:r>
          </w:p>
          <w:p w14:paraId="468E9C53">
            <w:pPr>
              <w:spacing w:line="360" w:lineRule="auto"/>
              <w:rPr>
                <w:rFonts w:hint="eastAsia" w:ascii="宋体" w:hAnsi="宋体" w:eastAsia="宋体" w:cs="Arial Unicode MS"/>
                <w:szCs w:val="21"/>
              </w:rPr>
            </w:pPr>
            <w:r>
              <w:rPr>
                <w:rFonts w:ascii="宋体" w:hAnsi="宋体" w:eastAsia="宋体" w:cs="Arial Unicode MS"/>
                <w:szCs w:val="21"/>
              </w:rPr>
              <w:t>2.对项目的要求</w:t>
            </w:r>
          </w:p>
          <w:p w14:paraId="680FE654">
            <w:pPr>
              <w:spacing w:line="360" w:lineRule="auto"/>
              <w:rPr>
                <w:rFonts w:hint="eastAsia" w:ascii="宋体" w:hAnsi="宋体" w:eastAsia="宋体" w:cs="Arial Unicode MS"/>
                <w:szCs w:val="21"/>
              </w:rPr>
            </w:pPr>
            <w:r>
              <w:rPr>
                <w:rFonts w:ascii="宋体" w:hAnsi="宋体" w:eastAsia="宋体" w:cs="Arial Unicode MS"/>
                <w:szCs w:val="21"/>
              </w:rPr>
              <w:t>（1）招标人有权确认中标单位的项目组成员。</w:t>
            </w:r>
          </w:p>
          <w:p w14:paraId="45041DF9">
            <w:pPr>
              <w:spacing w:line="360" w:lineRule="auto"/>
              <w:rPr>
                <w:rFonts w:hint="eastAsia" w:ascii="宋体" w:hAnsi="宋体" w:eastAsia="宋体" w:cs="Arial Unicode MS"/>
                <w:szCs w:val="21"/>
              </w:rPr>
            </w:pPr>
            <w:r>
              <w:rPr>
                <w:rFonts w:ascii="宋体" w:hAnsi="宋体" w:eastAsia="宋体" w:cs="Arial Unicode MS"/>
                <w:szCs w:val="21"/>
              </w:rPr>
              <w:t>（2）中标人应有按时完成本项目所需的充足的人力及其它专业保障，保证所提交的研究报告符合实际并具有可实施性，对招标人项目开发具有实际参考价值。</w:t>
            </w:r>
          </w:p>
          <w:p w14:paraId="49FEC428">
            <w:pPr>
              <w:spacing w:line="360" w:lineRule="auto"/>
              <w:rPr>
                <w:rFonts w:hint="eastAsia" w:ascii="宋体" w:hAnsi="宋体" w:eastAsia="宋体" w:cs="Arial Unicode MS"/>
                <w:szCs w:val="21"/>
              </w:rPr>
            </w:pPr>
            <w:r>
              <w:rPr>
                <w:rFonts w:ascii="宋体" w:hAnsi="宋体" w:eastAsia="宋体" w:cs="Arial Unicode MS"/>
                <w:szCs w:val="21"/>
              </w:rPr>
              <w:t>（3）投标人有义务接受招标人质询，按照要求对本项目实施方案进行现场讲解，并对提出的问题进行澄清和说明。</w:t>
            </w:r>
          </w:p>
          <w:p w14:paraId="4DB7FF2F">
            <w:pPr>
              <w:spacing w:line="360" w:lineRule="auto"/>
              <w:rPr>
                <w:rFonts w:hint="eastAsia" w:ascii="宋体" w:hAnsi="宋体" w:eastAsia="宋体" w:cs="Arial Unicode MS"/>
                <w:szCs w:val="21"/>
              </w:rPr>
            </w:pPr>
            <w:r>
              <w:rPr>
                <w:rFonts w:ascii="宋体" w:hAnsi="宋体" w:eastAsia="宋体" w:cs="Arial Unicode MS"/>
                <w:szCs w:val="21"/>
              </w:rPr>
              <w:t>（4）本项目禁止进行分包、转包或拆分。</w:t>
            </w:r>
          </w:p>
          <w:p w14:paraId="26C580F2">
            <w:pPr>
              <w:spacing w:line="360" w:lineRule="auto"/>
              <w:rPr>
                <w:rFonts w:hint="eastAsia" w:ascii="宋体" w:hAnsi="宋体" w:eastAsia="宋体" w:cs="Arial Unicode MS"/>
                <w:szCs w:val="21"/>
              </w:rPr>
            </w:pPr>
            <w:r>
              <w:rPr>
                <w:rFonts w:ascii="宋体" w:hAnsi="宋体" w:eastAsia="宋体" w:cs="Arial Unicode MS"/>
                <w:szCs w:val="21"/>
              </w:rPr>
              <w:t>（5）项目实施过程中需将关键政策、潜在风险原因告知招标人，使其在今后可以完成进一步的实施、调整工作。</w:t>
            </w:r>
          </w:p>
          <w:p w14:paraId="01F099B6">
            <w:pPr>
              <w:spacing w:line="360" w:lineRule="auto"/>
              <w:rPr>
                <w:rFonts w:hint="eastAsia" w:ascii="宋体" w:hAnsi="宋体" w:eastAsia="宋体" w:cs="Arial Unicode MS"/>
                <w:szCs w:val="21"/>
              </w:rPr>
            </w:pPr>
            <w:r>
              <w:rPr>
                <w:rFonts w:ascii="宋体" w:hAnsi="宋体" w:eastAsia="宋体" w:cs="Arial Unicode MS"/>
                <w:szCs w:val="21"/>
              </w:rPr>
              <w:t>（6）</w:t>
            </w:r>
            <w:bookmarkStart w:id="24" w:name="_Hlk11207640"/>
            <w:r>
              <w:rPr>
                <w:rFonts w:ascii="宋体" w:hAnsi="宋体" w:eastAsia="宋体" w:cs="Arial Unicode MS"/>
                <w:szCs w:val="21"/>
              </w:rPr>
              <w:t>中标人</w:t>
            </w:r>
            <w:bookmarkStart w:id="25" w:name="_Hlk16435993"/>
            <w:r>
              <w:rPr>
                <w:rFonts w:ascii="宋体" w:hAnsi="宋体" w:eastAsia="宋体" w:cs="Arial Unicode MS"/>
                <w:szCs w:val="21"/>
              </w:rPr>
              <w:t>实施本项目过程中向招标人提交的所有阶段性和最终成果，及产生的其他研究成果，其所含有的一切知识产权包括著作权、申请专利权和专利权等权利均属于招标人。</w:t>
            </w:r>
            <w:bookmarkEnd w:id="24"/>
            <w:bookmarkEnd w:id="25"/>
          </w:p>
          <w:p w14:paraId="06458DC6">
            <w:pPr>
              <w:spacing w:line="360" w:lineRule="auto"/>
              <w:rPr>
                <w:rFonts w:hint="eastAsia" w:ascii="宋体" w:hAnsi="宋体" w:eastAsia="宋体" w:cs="Arial Unicode MS"/>
                <w:szCs w:val="21"/>
              </w:rPr>
            </w:pPr>
            <w:r>
              <w:rPr>
                <w:rFonts w:ascii="宋体" w:hAnsi="宋体" w:eastAsia="宋体" w:cs="Arial Unicode MS"/>
                <w:szCs w:val="21"/>
              </w:rPr>
              <w:t>（7）</w:t>
            </w:r>
            <w:bookmarkStart w:id="26" w:name="_Hlk11207680"/>
            <w:r>
              <w:rPr>
                <w:rFonts w:ascii="宋体" w:hAnsi="宋体" w:eastAsia="宋体" w:cs="Arial Unicode MS"/>
                <w:szCs w:val="21"/>
              </w:rPr>
              <w:t>中标人有为招标人保守本项目秘密的义务。中标人在洽谈、签订、履行合同过程中所获悉的属于招标人的且无法通过公开渠道获得的商业秘密（包括但不限于文件、资料及信息、计划与方案、招标人公司计划、运营活动、财务信息、技术信息、经营信息、人事安排等）予以保密。即使本项目合同履行完毕、被解除、终止，中标人的保密义务终身存在，除非上述保密内容已经被公开。</w:t>
            </w:r>
            <w:bookmarkEnd w:id="26"/>
          </w:p>
          <w:p w14:paraId="3B19446A">
            <w:pPr>
              <w:spacing w:line="360" w:lineRule="auto"/>
              <w:rPr>
                <w:rFonts w:hint="eastAsia" w:ascii="宋体" w:hAnsi="宋体" w:eastAsia="宋体" w:cs="Arial Unicode MS"/>
                <w:color w:val="0000FF"/>
                <w:szCs w:val="21"/>
                <w:u w:val="single"/>
              </w:rPr>
            </w:pPr>
            <w:r>
              <w:rPr>
                <w:rFonts w:hint="eastAsia" w:ascii="宋体" w:hAnsi="宋体" w:eastAsia="宋体" w:cs="Arial Unicode MS"/>
                <w:szCs w:val="21"/>
              </w:rPr>
              <w:t>（8）</w:t>
            </w:r>
            <w:r>
              <w:rPr>
                <w:rFonts w:ascii="宋体" w:hAnsi="宋体" w:eastAsia="宋体" w:cs="Arial Unicode MS"/>
                <w:szCs w:val="21"/>
              </w:rPr>
              <w:t>投标人准备和参加投标活动发生的费用自理。</w:t>
            </w:r>
          </w:p>
        </w:tc>
      </w:tr>
      <w:bookmarkEnd w:id="0"/>
    </w:tbl>
    <w:p w14:paraId="023C2AF5">
      <w:pPr>
        <w:pStyle w:val="28"/>
        <w:keepNext/>
        <w:keepLines/>
        <w:numPr>
          <w:ilvl w:val="0"/>
          <w:numId w:val="1"/>
        </w:numPr>
        <w:spacing w:line="560" w:lineRule="exact"/>
        <w:ind w:firstLineChars="0"/>
        <w:jc w:val="center"/>
        <w:outlineLvl w:val="0"/>
        <w:rPr>
          <w:rFonts w:hint="eastAsia" w:ascii="宋体" w:hAnsi="宋体" w:eastAsia="宋体" w:cs="Times New Roman"/>
          <w:b/>
          <w:bCs/>
          <w:kern w:val="44"/>
          <w:sz w:val="44"/>
          <w:szCs w:val="44"/>
        </w:rPr>
      </w:pPr>
      <w:r>
        <w:rPr>
          <w:rFonts w:ascii="宋体" w:hAnsi="宋体" w:eastAsia="宋体" w:cs="Times New Roman"/>
          <w:b/>
          <w:bCs/>
          <w:kern w:val="44"/>
          <w:sz w:val="44"/>
          <w:szCs w:val="44"/>
        </w:rPr>
        <w:br w:type="page"/>
      </w:r>
      <w:bookmarkStart w:id="27" w:name="_Toc11208278"/>
      <w:bookmarkStart w:id="28" w:name="_Toc219730833"/>
      <w:r>
        <w:rPr>
          <w:rFonts w:hint="eastAsia" w:ascii="宋体" w:hAnsi="宋体" w:eastAsia="宋体" w:cs="Times New Roman"/>
          <w:b/>
          <w:bCs/>
          <w:kern w:val="44"/>
          <w:sz w:val="44"/>
          <w:szCs w:val="44"/>
        </w:rPr>
        <w:t>投标文件否决性条款摘要</w:t>
      </w:r>
      <w:bookmarkEnd w:id="27"/>
      <w:bookmarkEnd w:id="28"/>
    </w:p>
    <w:p w14:paraId="59489926">
      <w:pPr>
        <w:spacing w:line="360" w:lineRule="auto"/>
        <w:ind w:firstLine="420" w:firstLineChars="200"/>
        <w:rPr>
          <w:rFonts w:hint="eastAsia" w:ascii="宋体" w:hAnsi="宋体" w:eastAsia="宋体" w:cs="Times New Roman"/>
          <w:szCs w:val="21"/>
        </w:rPr>
      </w:pPr>
    </w:p>
    <w:p w14:paraId="51281DB9">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本章节是本工程招标文件（含招标文件的澄清、补充文件等）中涉及的所有否决性条款的摘要。招标文件中有关否决性条款的阐述与本章节不一致的，以本章节内容为准。</w:t>
      </w:r>
    </w:p>
    <w:p w14:paraId="0B0927AA">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一、</w:t>
      </w:r>
      <w:r>
        <w:rPr>
          <w:rFonts w:ascii="宋体" w:hAnsi="宋体" w:eastAsia="宋体" w:cs="Times New Roman"/>
          <w:szCs w:val="21"/>
        </w:rPr>
        <w:t>投标文件有下列情形之一的，其投标将不予受理的情形：</w:t>
      </w:r>
    </w:p>
    <w:p w14:paraId="794355FC">
      <w:pPr>
        <w:numPr>
          <w:ilvl w:val="1"/>
          <w:numId w:val="3"/>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在规定的投标截止时间以后逾期送达、未送达指定地点、未按要求提供材料或未按要求密封的投标文件；</w:t>
      </w:r>
    </w:p>
    <w:p w14:paraId="27468B5A">
      <w:pPr>
        <w:numPr>
          <w:ilvl w:val="1"/>
          <w:numId w:val="3"/>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未按招标文件规定提交《投标函》《投标承诺函》《告知书》的，或《投标函》《投标承诺函》《告知书》未按招标文件规定填写、漏填或内容填写错误，可能导致影响项目实施，损害招标人利益的。</w:t>
      </w:r>
    </w:p>
    <w:p w14:paraId="585CB743">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二、有下列情形之一的，经评标委员会遵循少数服从多数的原则集体表决认定后，按废标处理让该投标文件退出评标程序。</w:t>
      </w:r>
    </w:p>
    <w:p w14:paraId="77EF6EB0">
      <w:pPr>
        <w:numPr>
          <w:ilvl w:val="1"/>
          <w:numId w:val="4"/>
        </w:numPr>
        <w:spacing w:line="360" w:lineRule="auto"/>
        <w:ind w:firstLine="420" w:firstLineChars="200"/>
        <w:rPr>
          <w:rFonts w:hint="eastAsia" w:ascii="宋体" w:hAnsi="宋体" w:eastAsia="宋体" w:cs="Times New Roman"/>
          <w:szCs w:val="21"/>
        </w:rPr>
      </w:pPr>
      <w:r>
        <w:rPr>
          <w:rFonts w:ascii="宋体" w:hAnsi="宋体" w:eastAsia="宋体" w:cs="Times New Roman"/>
          <w:szCs w:val="21"/>
        </w:rPr>
        <w:t>投标人资格条件不符合国家有关规定</w:t>
      </w:r>
      <w:r>
        <w:rPr>
          <w:rFonts w:hint="eastAsia" w:ascii="宋体" w:hAnsi="宋体" w:eastAsia="宋体" w:cs="Times New Roman"/>
          <w:szCs w:val="21"/>
        </w:rPr>
        <w:t>或</w:t>
      </w:r>
      <w:r>
        <w:rPr>
          <w:rFonts w:ascii="宋体" w:hAnsi="宋体" w:eastAsia="宋体" w:cs="Times New Roman"/>
          <w:szCs w:val="21"/>
        </w:rPr>
        <w:t>招标文件要求的</w:t>
      </w:r>
      <w:r>
        <w:rPr>
          <w:rFonts w:hint="eastAsia" w:ascii="宋体" w:hAnsi="宋体" w:eastAsia="宋体" w:cs="Times New Roman"/>
          <w:szCs w:val="21"/>
        </w:rPr>
        <w:t>；</w:t>
      </w:r>
    </w:p>
    <w:p w14:paraId="37763E9D">
      <w:pPr>
        <w:numPr>
          <w:ilvl w:val="1"/>
          <w:numId w:val="4"/>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投标文件中的投标资格证明文件不合格的；</w:t>
      </w:r>
    </w:p>
    <w:p w14:paraId="4E4CDD6F">
      <w:pPr>
        <w:numPr>
          <w:ilvl w:val="1"/>
          <w:numId w:val="4"/>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投标文件的投标报价高于公布招标控制价或投标报价上限的；</w:t>
      </w:r>
    </w:p>
    <w:p w14:paraId="75D7C157">
      <w:pPr>
        <w:numPr>
          <w:ilvl w:val="1"/>
          <w:numId w:val="4"/>
        </w:numPr>
        <w:spacing w:line="360" w:lineRule="auto"/>
        <w:ind w:firstLine="420" w:firstLineChars="200"/>
        <w:rPr>
          <w:rFonts w:hint="eastAsia" w:ascii="宋体" w:hAnsi="宋体" w:eastAsia="宋体" w:cs="Times New Roman"/>
          <w:szCs w:val="21"/>
        </w:rPr>
      </w:pPr>
      <w:r>
        <w:rPr>
          <w:rFonts w:ascii="宋体" w:hAnsi="宋体" w:eastAsia="宋体" w:cs="Times New Roman"/>
          <w:szCs w:val="21"/>
        </w:rPr>
        <w:t>投标人递交两份或多份内容不同的投标文件，</w:t>
      </w:r>
      <w:r>
        <w:rPr>
          <w:rFonts w:hint="eastAsia" w:ascii="宋体" w:hAnsi="宋体" w:eastAsia="宋体" w:cs="Times New Roman"/>
          <w:szCs w:val="21"/>
        </w:rPr>
        <w:t>或投标人的投标报价是可变动价格的，或包含了价格调整要求的，或投标报价中提供两个（含两个）以上的报价且根据招标文件评定标办法规定的修正原则无法确定哪一个有效的（招标文件规定提交备选投标方案的除外）；</w:t>
      </w:r>
    </w:p>
    <w:p w14:paraId="71211486">
      <w:pPr>
        <w:numPr>
          <w:ilvl w:val="1"/>
          <w:numId w:val="4"/>
        </w:numPr>
        <w:spacing w:line="360" w:lineRule="auto"/>
        <w:ind w:firstLine="420" w:firstLineChars="200"/>
        <w:rPr>
          <w:rFonts w:hint="eastAsia" w:ascii="宋体" w:hAnsi="宋体" w:eastAsia="宋体" w:cs="Times New Roman"/>
          <w:szCs w:val="21"/>
        </w:rPr>
      </w:pPr>
      <w:r>
        <w:rPr>
          <w:rFonts w:ascii="宋体" w:hAnsi="宋体" w:eastAsia="宋体" w:cs="Times New Roman"/>
          <w:szCs w:val="21"/>
        </w:rPr>
        <w:t>投标人的报价明显低于其他投标报价，使得其投标报价可能低于其成本，</w:t>
      </w:r>
      <w:r>
        <w:rPr>
          <w:rFonts w:hint="eastAsia" w:ascii="宋体" w:hAnsi="宋体" w:eastAsia="宋体" w:cs="Times New Roman"/>
          <w:szCs w:val="21"/>
        </w:rPr>
        <w:t>评标专家</w:t>
      </w:r>
      <w:r>
        <w:rPr>
          <w:rFonts w:ascii="宋体" w:hAnsi="宋体" w:eastAsia="宋体" w:cs="Times New Roman"/>
          <w:szCs w:val="21"/>
        </w:rPr>
        <w:t>要求该投标人作出书面说明并提供相应的证明材料。投标人不能合理说明或者不能提供相应证明材料的，由评标委员会认定该投标人以低于成本报价竞标</w:t>
      </w:r>
      <w:r>
        <w:rPr>
          <w:rFonts w:hint="eastAsia" w:ascii="宋体" w:hAnsi="宋体" w:eastAsia="宋体" w:cs="Times New Roman"/>
          <w:szCs w:val="21"/>
        </w:rPr>
        <w:t>的；</w:t>
      </w:r>
    </w:p>
    <w:p w14:paraId="1D1D4481">
      <w:pPr>
        <w:numPr>
          <w:ilvl w:val="1"/>
          <w:numId w:val="4"/>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投标文件承诺的工期超过招标文件中工期要求的；</w:t>
      </w:r>
    </w:p>
    <w:p w14:paraId="06D9CB07">
      <w:pPr>
        <w:numPr>
          <w:ilvl w:val="1"/>
          <w:numId w:val="4"/>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投标人</w:t>
      </w:r>
      <w:r>
        <w:rPr>
          <w:rFonts w:ascii="宋体" w:hAnsi="宋体" w:eastAsia="宋体" w:cs="Times New Roman"/>
          <w:szCs w:val="21"/>
        </w:rPr>
        <w:t>对招标文件提出的实质性要求和条件未作出响应的或不满足的</w:t>
      </w:r>
      <w:r>
        <w:rPr>
          <w:rFonts w:hint="eastAsia" w:ascii="宋体" w:hAnsi="宋体" w:eastAsia="宋体" w:cs="Times New Roman"/>
          <w:szCs w:val="21"/>
        </w:rPr>
        <w:t>；</w:t>
      </w:r>
    </w:p>
    <w:p w14:paraId="6C4E8DED">
      <w:pPr>
        <w:numPr>
          <w:ilvl w:val="1"/>
          <w:numId w:val="4"/>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相互间有直接控股关系或法定代表人为同一人的两个或两个以上的法人提交投标文件的，在开标或评标阶段，当部分相关单位自愿退出后仍有两家或两家以上要求继续进入后续招投标环节的；</w:t>
      </w:r>
    </w:p>
    <w:p w14:paraId="1CA7BAC1">
      <w:pPr>
        <w:numPr>
          <w:ilvl w:val="1"/>
          <w:numId w:val="4"/>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投标人或相关人员具有下列情形之一的：</w:t>
      </w:r>
    </w:p>
    <w:p w14:paraId="69B4491D">
      <w:pPr>
        <w:numPr>
          <w:ilvl w:val="0"/>
          <w:numId w:val="5"/>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近3年内（从招标公告发布之日起倒算）投标人或者其法定代表人有行贿犯罪记录的；</w:t>
      </w:r>
    </w:p>
    <w:p w14:paraId="4465D6EB">
      <w:pPr>
        <w:numPr>
          <w:ilvl w:val="0"/>
          <w:numId w:val="5"/>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近1年内（从截标之日起倒算）因串通投标、转包、以他人名义投标或者违法分包等违法行为受到行政处罚的；</w:t>
      </w:r>
    </w:p>
    <w:p w14:paraId="11F2D91B">
      <w:pPr>
        <w:numPr>
          <w:ilvl w:val="0"/>
          <w:numId w:val="5"/>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拖欠员工工资被有关部门责令改正而未改正的；</w:t>
      </w:r>
    </w:p>
    <w:p w14:paraId="2C7F8B38">
      <w:pPr>
        <w:numPr>
          <w:ilvl w:val="0"/>
          <w:numId w:val="5"/>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依法应当拒绝投标的其他情形；</w:t>
      </w:r>
    </w:p>
    <w:p w14:paraId="340CB5D7">
      <w:pPr>
        <w:numPr>
          <w:ilvl w:val="0"/>
          <w:numId w:val="5"/>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近3年内（从截标之日起倒算）曾被本项目招标人履约评价为不合格的；</w:t>
      </w:r>
    </w:p>
    <w:p w14:paraId="66A8D26B">
      <w:pPr>
        <w:numPr>
          <w:ilvl w:val="0"/>
          <w:numId w:val="5"/>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近2年内（从截标之日起倒算）曾有放弃中标资格、拒不签订合同、拒不提供履约担保情形的；</w:t>
      </w:r>
    </w:p>
    <w:p w14:paraId="759D407D">
      <w:pPr>
        <w:numPr>
          <w:ilvl w:val="0"/>
          <w:numId w:val="5"/>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因串通投标、转包、以他人名义投标或者违法分包等违法行为，正在接受行政部门立案调查的。</w:t>
      </w:r>
    </w:p>
    <w:p w14:paraId="2CBFF1A6">
      <w:pPr>
        <w:numPr>
          <w:ilvl w:val="1"/>
          <w:numId w:val="4"/>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投标人以他人的名义投标或出现下列串通投标、弄虚作假投标嫌疑情形之一的：</w:t>
      </w:r>
    </w:p>
    <w:p w14:paraId="5AA6390E">
      <w:pPr>
        <w:numPr>
          <w:ilvl w:val="0"/>
          <w:numId w:val="6"/>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不同投标人的投标文件内容存在非正常一致的；</w:t>
      </w:r>
    </w:p>
    <w:p w14:paraId="35E7C06D">
      <w:pPr>
        <w:numPr>
          <w:ilvl w:val="0"/>
          <w:numId w:val="6"/>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不同投标人的投标文件错漏之处一致的；</w:t>
      </w:r>
    </w:p>
    <w:p w14:paraId="16CDF67C">
      <w:pPr>
        <w:numPr>
          <w:ilvl w:val="0"/>
          <w:numId w:val="6"/>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不同投标人的投标报价或者报价组成异常一致或者呈规律性变化的；</w:t>
      </w:r>
    </w:p>
    <w:p w14:paraId="7675A133">
      <w:pPr>
        <w:numPr>
          <w:ilvl w:val="0"/>
          <w:numId w:val="6"/>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不同投标人的投标文件由同一单位或者同一个人编制的；</w:t>
      </w:r>
    </w:p>
    <w:p w14:paraId="19B61D89">
      <w:pPr>
        <w:numPr>
          <w:ilvl w:val="0"/>
          <w:numId w:val="6"/>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不同投标人的投标文件载明的项目管理成员出现同一人的；</w:t>
      </w:r>
    </w:p>
    <w:p w14:paraId="7A97DBEB">
      <w:pPr>
        <w:numPr>
          <w:ilvl w:val="0"/>
          <w:numId w:val="6"/>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不同投标人的投标文件相互混装的；</w:t>
      </w:r>
    </w:p>
    <w:p w14:paraId="2EDCCDB1">
      <w:pPr>
        <w:numPr>
          <w:ilvl w:val="0"/>
          <w:numId w:val="6"/>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不同投标人委托同一人投标的；</w:t>
      </w:r>
    </w:p>
    <w:p w14:paraId="67CBDAF0">
      <w:pPr>
        <w:numPr>
          <w:ilvl w:val="0"/>
          <w:numId w:val="6"/>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不同投标人使用同一个人或者企业资金交纳投标保证金或者投标保函的反担保的；</w:t>
      </w:r>
    </w:p>
    <w:p w14:paraId="129B08A6">
      <w:pPr>
        <w:numPr>
          <w:ilvl w:val="0"/>
          <w:numId w:val="6"/>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不同投标人聘请同一人为其投标提供技术或者经济咨询服务的；</w:t>
      </w:r>
    </w:p>
    <w:p w14:paraId="60A78B84">
      <w:pPr>
        <w:numPr>
          <w:ilvl w:val="0"/>
          <w:numId w:val="6"/>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评标委员会认定的其他串通投标情形；</w:t>
      </w:r>
    </w:p>
    <w:p w14:paraId="16A01E2C">
      <w:pPr>
        <w:numPr>
          <w:ilvl w:val="1"/>
          <w:numId w:val="4"/>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投标文件中存在明显不符合法律法规、行业规范强制性条文的内容的；</w:t>
      </w:r>
    </w:p>
    <w:p w14:paraId="17B241F2">
      <w:pPr>
        <w:numPr>
          <w:ilvl w:val="1"/>
          <w:numId w:val="4"/>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投标报价中擅自修改招标文件（包括补遗文件、招标控制价文件）中规定不可竞争的固定单价或合价的；</w:t>
      </w:r>
    </w:p>
    <w:p w14:paraId="2C98B117">
      <w:pPr>
        <w:numPr>
          <w:ilvl w:val="1"/>
          <w:numId w:val="4"/>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投标人拒不按照评标委员会要求对投标文件进行澄清、说明、补正的；</w:t>
      </w:r>
    </w:p>
    <w:p w14:paraId="78CE8077">
      <w:pPr>
        <w:numPr>
          <w:ilvl w:val="1"/>
          <w:numId w:val="4"/>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评标委员会根据招标文件的规定对投标文件的投标价格进行调整，投标人不接受调整方式的，或不接受调整后的价格的，或调整后价格超出招标控制价的；</w:t>
      </w:r>
    </w:p>
    <w:p w14:paraId="25234F84">
      <w:pPr>
        <w:numPr>
          <w:ilvl w:val="1"/>
          <w:numId w:val="4"/>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资格审查文件内无投标保函或投标保证金收讫证明的扫描件，或招标人在提交资审结果前收取投标人投标保函原件，而投标人又无法提供的；（招标文件未要求提供投标担保的除外）</w:t>
      </w:r>
    </w:p>
    <w:p w14:paraId="56AE3F36">
      <w:pPr>
        <w:numPr>
          <w:ilvl w:val="1"/>
          <w:numId w:val="4"/>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投标保函不符合招标文件要求的；（招标文件未要求提供投标担保的除外）</w:t>
      </w:r>
    </w:p>
    <w:p w14:paraId="75BBE6A9">
      <w:pPr>
        <w:numPr>
          <w:ilvl w:val="1"/>
          <w:numId w:val="4"/>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投标人组成联合体投标，未以联合体代表提交投标文件的；</w:t>
      </w:r>
    </w:p>
    <w:p w14:paraId="448CDEC0">
      <w:pPr>
        <w:numPr>
          <w:ilvl w:val="1"/>
          <w:numId w:val="4"/>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投标人组成联合体投标，但投标文件未按规定附有联合体各方共同投标协议的；</w:t>
      </w:r>
    </w:p>
    <w:p w14:paraId="6B4A413E">
      <w:pPr>
        <w:numPr>
          <w:ilvl w:val="1"/>
          <w:numId w:val="4"/>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投标人组成联合体投标，参加联合体的各成员再以自己的名义单独投标的，或同时参加两个或两个以上的联合体投标的；</w:t>
      </w:r>
    </w:p>
    <w:p w14:paraId="1AB5CB08">
      <w:pPr>
        <w:numPr>
          <w:ilvl w:val="1"/>
          <w:numId w:val="4"/>
        </w:numPr>
        <w:spacing w:line="360" w:lineRule="auto"/>
        <w:ind w:firstLine="420" w:firstLineChars="200"/>
        <w:rPr>
          <w:rFonts w:hint="eastAsia" w:ascii="宋体" w:hAnsi="宋体" w:eastAsia="宋体" w:cs="Times New Roman"/>
          <w:szCs w:val="21"/>
        </w:rPr>
      </w:pPr>
      <w:r>
        <w:rPr>
          <w:rFonts w:ascii="宋体" w:hAnsi="宋体" w:eastAsia="宋体" w:cs="Times New Roman"/>
          <w:szCs w:val="21"/>
        </w:rPr>
        <w:t>符合法律法规或主管部门规范性文件规定废标情形的</w:t>
      </w:r>
      <w:r>
        <w:rPr>
          <w:rFonts w:hint="eastAsia" w:ascii="宋体" w:hAnsi="宋体" w:eastAsia="宋体" w:cs="Times New Roman"/>
          <w:szCs w:val="21"/>
        </w:rPr>
        <w:t>。</w:t>
      </w:r>
    </w:p>
    <w:p w14:paraId="4B3AADC6">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（招标人对上述内容有修改或补充的，以下述条款为准）</w:t>
      </w:r>
    </w:p>
    <w:p w14:paraId="252963CA">
      <w:pPr>
        <w:numPr>
          <w:ilvl w:val="1"/>
          <w:numId w:val="4"/>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招标人修改或补充的否决性条款：</w:t>
      </w:r>
    </w:p>
    <w:sdt>
      <w:sdtPr>
        <w:rPr>
          <w:rStyle w:val="25"/>
          <w:rFonts w:hint="eastAsia"/>
          <w:sz w:val="21"/>
          <w:szCs w:val="21"/>
        </w:rPr>
        <w:alias w:val="补充否决性条款"/>
        <w:tag w:val="补充否决性条款"/>
        <w:id w:val="-464276820"/>
        <w:lock w:val="sdtLocked"/>
        <w:placeholder>
          <w:docPart w:val="DefaultPlaceholder_-1854013440"/>
        </w:placeholder>
      </w:sdtPr>
      <w:sdtEndPr>
        <w:rPr>
          <w:rStyle w:val="25"/>
          <w:rFonts w:hint="default"/>
          <w:sz w:val="21"/>
          <w:szCs w:val="21"/>
        </w:rPr>
      </w:sdtEndPr>
      <w:sdtContent>
        <w:p w14:paraId="5D39BCDF">
          <w:pPr>
            <w:spacing w:line="360" w:lineRule="auto"/>
            <w:ind w:firstLine="420" w:firstLineChars="200"/>
            <w:rPr>
              <w:rFonts w:hint="eastAsia" w:ascii="宋体" w:hAnsi="宋体" w:eastAsia="宋体" w:cs="Arial Unicode MS"/>
              <w:color w:val="0000FF"/>
              <w:szCs w:val="21"/>
              <w:u w:val="single"/>
            </w:rPr>
          </w:pPr>
          <w:r>
            <w:rPr>
              <w:rStyle w:val="25"/>
              <w:rFonts w:hint="eastAsia"/>
              <w:sz w:val="21"/>
              <w:szCs w:val="21"/>
            </w:rPr>
            <w:t>在本项目的投标进程中，各投标人务必严格遵循既定要求，严禁私自对清单项目进行任何形式的更改。</w:t>
          </w:r>
        </w:p>
      </w:sdtContent>
    </w:sdt>
    <w:p w14:paraId="78B01D39">
      <w:pPr>
        <w:pStyle w:val="28"/>
        <w:keepNext/>
        <w:keepLines/>
        <w:numPr>
          <w:ilvl w:val="0"/>
          <w:numId w:val="1"/>
        </w:numPr>
        <w:spacing w:line="360" w:lineRule="auto"/>
        <w:ind w:firstLineChars="0"/>
        <w:jc w:val="center"/>
        <w:outlineLvl w:val="0"/>
        <w:rPr>
          <w:rFonts w:hint="eastAsia" w:ascii="宋体" w:hAnsi="宋体" w:eastAsia="宋体" w:cs="Times New Roman"/>
          <w:b/>
          <w:bCs/>
          <w:kern w:val="44"/>
          <w:sz w:val="44"/>
          <w:szCs w:val="44"/>
        </w:rPr>
      </w:pPr>
      <w:r>
        <w:rPr>
          <w:rFonts w:ascii="宋体" w:hAnsi="宋体" w:eastAsia="宋体" w:cs="Times New Roman"/>
          <w:b/>
          <w:bCs/>
          <w:kern w:val="44"/>
          <w:szCs w:val="21"/>
        </w:rPr>
        <w:br w:type="page"/>
      </w:r>
      <w:bookmarkStart w:id="29" w:name="_Toc219730834"/>
      <w:bookmarkStart w:id="30" w:name="_Toc11208279"/>
      <w:r>
        <w:rPr>
          <w:rFonts w:hint="eastAsia" w:ascii="宋体" w:hAnsi="宋体" w:eastAsia="宋体" w:cs="Times New Roman"/>
          <w:b/>
          <w:bCs/>
          <w:kern w:val="44"/>
          <w:sz w:val="44"/>
          <w:szCs w:val="44"/>
        </w:rPr>
        <w:t>评标方法和评标工作</w:t>
      </w:r>
      <w:bookmarkEnd w:id="29"/>
      <w:bookmarkEnd w:id="30"/>
    </w:p>
    <w:p w14:paraId="175DFB09">
      <w:pPr>
        <w:spacing w:line="360" w:lineRule="auto"/>
        <w:ind w:firstLine="420" w:firstLineChars="200"/>
        <w:rPr>
          <w:rFonts w:hint="eastAsia" w:ascii="宋体" w:hAnsi="宋体" w:eastAsia="宋体" w:cs="Times New Roman"/>
          <w:szCs w:val="21"/>
        </w:rPr>
      </w:pPr>
    </w:p>
    <w:p w14:paraId="0B744E55">
      <w:pPr>
        <w:numPr>
          <w:ilvl w:val="0"/>
          <w:numId w:val="7"/>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评审方法：</w:t>
      </w:r>
    </w:p>
    <w:p w14:paraId="07EDBFFD">
      <w:pPr>
        <w:spacing w:line="360" w:lineRule="auto"/>
        <w:ind w:firstLine="420" w:firstLineChars="200"/>
        <w:rPr>
          <w:rFonts w:hint="eastAsia" w:ascii="宋体" w:hAnsi="宋体" w:eastAsia="宋体" w:cs="Arial Unicode MS"/>
          <w:szCs w:val="21"/>
        </w:rPr>
      </w:pPr>
      <w:sdt>
        <w:sdtPr>
          <w:rPr>
            <w:rStyle w:val="25"/>
            <w:rFonts w:hint="eastAsia"/>
            <w:sz w:val="21"/>
            <w:szCs w:val="21"/>
          </w:rPr>
          <w:alias w:val="其他"/>
          <w:tag w:val="其他"/>
          <w:id w:val="-1338922533"/>
          <w:placeholder>
            <w:docPart w:val="7D71AE24D3E649E991BA727AA85F75B6"/>
          </w:placeholder>
        </w:sdtPr>
        <w:sdtEndPr>
          <w:rPr>
            <w:rStyle w:val="15"/>
            <w:rFonts w:hint="eastAsia" w:asciiTheme="minorHAnsi" w:hAnsiTheme="minorHAnsi" w:eastAsiaTheme="minorEastAsia" w:cstheme="minorBidi"/>
            <w:color w:val="auto"/>
            <w:sz w:val="21"/>
            <w:szCs w:val="21"/>
            <w:u w:val="none"/>
          </w:rPr>
        </w:sdtEndPr>
        <w:sdtContent>
          <w:r>
            <w:rPr>
              <w:rStyle w:val="25"/>
              <w:rFonts w:hint="eastAsia"/>
              <w:sz w:val="21"/>
              <w:szCs w:val="21"/>
            </w:rPr>
            <w:t>综合评分法</w:t>
          </w:r>
          <w:r>
            <w:rPr>
              <w:rStyle w:val="25"/>
              <w:rFonts w:hint="eastAsia" w:eastAsia="宋体"/>
              <w:sz w:val="21"/>
              <w:szCs w:val="21"/>
              <w:lang w:val="en-US" w:eastAsia="zh-CN"/>
            </w:rPr>
            <w:t xml:space="preserve">  </w:t>
          </w:r>
          <w:r>
            <w:rPr>
              <w:rStyle w:val="25"/>
              <w:rFonts w:hint="eastAsia"/>
              <w:sz w:val="21"/>
              <w:szCs w:val="21"/>
            </w:rPr>
            <w:t>根据评分标准得分最高的为中标候选人，当得分相同时报价更低为中标候选人，当报价也相同时随机抽签确定。</w:t>
          </w:r>
        </w:sdtContent>
      </w:sdt>
      <w:r>
        <w:rPr>
          <w:rFonts w:hint="eastAsia" w:ascii="宋体" w:hAnsi="宋体" w:eastAsia="宋体" w:cs="Arial Unicode MS"/>
          <w:szCs w:val="21"/>
        </w:rPr>
        <w:t>。</w:t>
      </w:r>
    </w:p>
    <w:p w14:paraId="46EB0DB9">
      <w:pPr>
        <w:spacing w:line="360" w:lineRule="auto"/>
        <w:ind w:firstLine="420" w:firstLineChars="200"/>
        <w:rPr>
          <w:rStyle w:val="25"/>
          <w:rFonts w:hint="eastAsia"/>
          <w:sz w:val="21"/>
          <w:szCs w:val="21"/>
        </w:rPr>
      </w:pPr>
      <w:r>
        <w:rPr>
          <w:rStyle w:val="25"/>
          <w:rFonts w:hint="eastAsia"/>
          <w:sz w:val="21"/>
          <w:szCs w:val="21"/>
        </w:rPr>
        <w:t>如经评标合格的投标人不足</w:t>
      </w:r>
      <w:r>
        <w:rPr>
          <w:rStyle w:val="25"/>
          <w:sz w:val="21"/>
          <w:szCs w:val="21"/>
        </w:rPr>
        <w:t>3</w:t>
      </w:r>
      <w:r>
        <w:rPr>
          <w:rStyle w:val="25"/>
          <w:rFonts w:hint="eastAsia"/>
          <w:sz w:val="21"/>
          <w:szCs w:val="21"/>
        </w:rPr>
        <w:t>家，则本项目宣布流标，招标人将重新发布招标公告。</w:t>
      </w:r>
    </w:p>
    <w:p w14:paraId="427A509E">
      <w:pPr>
        <w:numPr>
          <w:ilvl w:val="0"/>
          <w:numId w:val="7"/>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评标工作：</w:t>
      </w:r>
    </w:p>
    <w:p w14:paraId="69739224">
      <w:pPr>
        <w:numPr>
          <w:ilvl w:val="0"/>
          <w:numId w:val="8"/>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评标工作由招标人组织独立进行；</w:t>
      </w:r>
    </w:p>
    <w:p w14:paraId="11BA59A1">
      <w:pPr>
        <w:numPr>
          <w:ilvl w:val="0"/>
          <w:numId w:val="8"/>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在投标、开标、评标期间，投标人不得向评委询问评标情况，不得进行旨在影响评标结果的活动；</w:t>
      </w:r>
    </w:p>
    <w:p w14:paraId="350D3434">
      <w:pPr>
        <w:numPr>
          <w:ilvl w:val="0"/>
          <w:numId w:val="8"/>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评标小组不向落标人解释落标原因，不退还投标文件。</w:t>
      </w:r>
    </w:p>
    <w:p w14:paraId="56988A01">
      <w:pPr>
        <w:numPr>
          <w:ilvl w:val="0"/>
          <w:numId w:val="8"/>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当评标时发生招标文件未约定的情形时，由评标委员会确定具体办法。</w:t>
      </w:r>
    </w:p>
    <w:p w14:paraId="34F31D68">
      <w:pPr>
        <w:numPr>
          <w:ilvl w:val="0"/>
          <w:numId w:val="7"/>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述标</w:t>
      </w:r>
    </w:p>
    <w:p w14:paraId="6DBBFED6">
      <w:pPr>
        <w:numPr>
          <w:ilvl w:val="0"/>
          <w:numId w:val="9"/>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投标人必须按“投标须知前附表”规定时间和人员，携带有效身份证件参加述标会议，并按顺序进行陈述。否则视为该投标人自动弃权放弃述标资格。</w:t>
      </w:r>
    </w:p>
    <w:p w14:paraId="602C52B3">
      <w:pPr>
        <w:numPr>
          <w:ilvl w:val="0"/>
          <w:numId w:val="9"/>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投标人必须服从招标人述标会的现场安排，并自觉维护秩序，否则招标人有权取消其述标资格。</w:t>
      </w:r>
    </w:p>
    <w:p w14:paraId="1F6D79B7">
      <w:pPr>
        <w:numPr>
          <w:ilvl w:val="0"/>
          <w:numId w:val="9"/>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述标会期间，投标人不得将述标会的任何内容泄露给其他投标人，也不得向其他人询问述标会内容，否则招标人有权取消其述标资格。</w:t>
      </w:r>
    </w:p>
    <w:p w14:paraId="45E32F68">
      <w:pPr>
        <w:spacing w:line="360" w:lineRule="auto"/>
        <w:ind w:firstLine="420" w:firstLineChars="200"/>
        <w:rPr>
          <w:rFonts w:hint="eastAsia" w:ascii="宋体" w:hAnsi="宋体" w:eastAsia="宋体" w:cs="宋体"/>
          <w:szCs w:val="21"/>
        </w:rPr>
      </w:pPr>
    </w:p>
    <w:p w14:paraId="379E7F06">
      <w:pPr>
        <w:pStyle w:val="28"/>
        <w:keepNext/>
        <w:keepLines/>
        <w:numPr>
          <w:ilvl w:val="0"/>
          <w:numId w:val="1"/>
        </w:numPr>
        <w:spacing w:line="360" w:lineRule="auto"/>
        <w:ind w:firstLineChars="0"/>
        <w:jc w:val="center"/>
        <w:outlineLvl w:val="0"/>
        <w:rPr>
          <w:rFonts w:hint="eastAsia" w:ascii="宋体" w:hAnsi="宋体" w:eastAsia="宋体" w:cs="Times New Roman"/>
          <w:b/>
          <w:bCs/>
          <w:kern w:val="44"/>
          <w:sz w:val="44"/>
          <w:szCs w:val="44"/>
        </w:rPr>
      </w:pPr>
      <w:r>
        <w:rPr>
          <w:rFonts w:ascii="宋体" w:hAnsi="宋体" w:eastAsia="宋体" w:cs="Times New Roman"/>
          <w:b/>
          <w:bCs/>
          <w:kern w:val="44"/>
          <w:szCs w:val="21"/>
        </w:rPr>
        <w:br w:type="page"/>
      </w:r>
      <w:bookmarkStart w:id="31" w:name="_Toc219730835"/>
      <w:bookmarkStart w:id="32" w:name="_Toc11208280"/>
      <w:r>
        <w:rPr>
          <w:rFonts w:hint="eastAsia" w:ascii="宋体" w:hAnsi="宋体" w:eastAsia="宋体" w:cs="Times New Roman"/>
          <w:b/>
          <w:bCs/>
          <w:kern w:val="44"/>
          <w:sz w:val="44"/>
          <w:szCs w:val="44"/>
        </w:rPr>
        <w:t>投标文件要求</w:t>
      </w:r>
      <w:bookmarkEnd w:id="31"/>
      <w:bookmarkEnd w:id="32"/>
    </w:p>
    <w:p w14:paraId="567BE5A4">
      <w:pPr>
        <w:spacing w:line="360" w:lineRule="auto"/>
        <w:ind w:firstLine="422" w:firstLineChars="200"/>
        <w:rPr>
          <w:rFonts w:hint="eastAsia" w:ascii="宋体" w:hAnsi="宋体" w:eastAsia="宋体" w:cs="Times New Roman"/>
          <w:b/>
          <w:bCs/>
          <w:szCs w:val="21"/>
        </w:rPr>
      </w:pPr>
    </w:p>
    <w:p w14:paraId="6A25A3F6">
      <w:pPr>
        <w:numPr>
          <w:ilvl w:val="0"/>
          <w:numId w:val="10"/>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投标文件的组成和格式（包括但不限于）</w:t>
      </w:r>
    </w:p>
    <w:p w14:paraId="410FF6F9">
      <w:pPr>
        <w:numPr>
          <w:ilvl w:val="0"/>
          <w:numId w:val="11"/>
        </w:numPr>
        <w:spacing w:line="360" w:lineRule="auto"/>
        <w:ind w:firstLine="422" w:firstLineChars="200"/>
        <w:rPr>
          <w:rFonts w:hint="eastAsia" w:ascii="宋体" w:hAnsi="宋体" w:eastAsia="宋体" w:cs="Times New Roman"/>
          <w:b/>
          <w:bCs/>
          <w:szCs w:val="21"/>
        </w:rPr>
      </w:pPr>
      <w:r>
        <w:rPr>
          <w:rFonts w:hint="eastAsia" w:ascii="宋体" w:hAnsi="宋体" w:eastAsia="宋体" w:cs="Times New Roman"/>
          <w:b/>
          <w:bCs/>
          <w:szCs w:val="21"/>
        </w:rPr>
        <w:t>资格审查文件</w:t>
      </w:r>
    </w:p>
    <w:p w14:paraId="1C8289CC">
      <w:pPr>
        <w:pStyle w:val="28"/>
        <w:numPr>
          <w:ilvl w:val="0"/>
          <w:numId w:val="12"/>
        </w:numPr>
        <w:spacing w:line="360" w:lineRule="auto"/>
        <w:ind w:left="0" w:firstLine="1276" w:firstLineChars="0"/>
        <w:rPr>
          <w:rStyle w:val="25"/>
          <w:rFonts w:hint="eastAsia"/>
          <w:b/>
          <w:bCs/>
          <w:color w:val="auto"/>
          <w:sz w:val="21"/>
          <w:szCs w:val="21"/>
          <w:u w:val="none"/>
        </w:rPr>
      </w:pPr>
      <w:r>
        <w:rPr>
          <w:rStyle w:val="25"/>
          <w:rFonts w:hint="eastAsia"/>
          <w:b/>
          <w:bCs/>
          <w:color w:val="auto"/>
          <w:sz w:val="21"/>
          <w:szCs w:val="21"/>
          <w:u w:val="none"/>
        </w:rPr>
        <w:t>营业执照；</w:t>
      </w:r>
    </w:p>
    <w:p w14:paraId="56ED1AB2">
      <w:pPr>
        <w:numPr>
          <w:ilvl w:val="0"/>
          <w:numId w:val="11"/>
        </w:numPr>
        <w:spacing w:line="360" w:lineRule="auto"/>
        <w:ind w:firstLine="422" w:firstLineChars="200"/>
        <w:rPr>
          <w:rFonts w:hint="eastAsia" w:ascii="宋体" w:hAnsi="宋体" w:eastAsia="宋体" w:cs="Times New Roman"/>
          <w:b/>
          <w:bCs/>
          <w:szCs w:val="21"/>
        </w:rPr>
      </w:pPr>
      <w:r>
        <w:rPr>
          <w:rFonts w:hint="eastAsia" w:ascii="宋体" w:hAnsi="宋体" w:eastAsia="宋体" w:cs="Times New Roman"/>
          <w:b/>
          <w:bCs/>
          <w:szCs w:val="21"/>
        </w:rPr>
        <w:t>商务标</w:t>
      </w:r>
    </w:p>
    <w:p w14:paraId="6125F25B">
      <w:pPr>
        <w:pStyle w:val="28"/>
        <w:numPr>
          <w:ilvl w:val="0"/>
          <w:numId w:val="13"/>
        </w:numPr>
        <w:spacing w:line="360" w:lineRule="auto"/>
        <w:ind w:left="0" w:firstLine="1276" w:firstLineChars="0"/>
        <w:rPr>
          <w:rStyle w:val="25"/>
          <w:rFonts w:hint="eastAsia"/>
          <w:b/>
          <w:bCs/>
          <w:color w:val="auto"/>
          <w:sz w:val="21"/>
          <w:szCs w:val="21"/>
          <w:u w:val="none"/>
        </w:rPr>
      </w:pPr>
      <w:r>
        <w:rPr>
          <w:rStyle w:val="25"/>
          <w:rFonts w:hint="eastAsia"/>
          <w:b/>
          <w:bCs/>
          <w:color w:val="auto"/>
          <w:sz w:val="21"/>
          <w:szCs w:val="21"/>
          <w:u w:val="none"/>
        </w:rPr>
        <w:t>企业业绩</w:t>
      </w:r>
      <w:r>
        <w:rPr>
          <w:rStyle w:val="25"/>
          <w:b/>
          <w:bCs/>
          <w:color w:val="auto"/>
          <w:sz w:val="21"/>
          <w:szCs w:val="21"/>
          <w:u w:val="none"/>
        </w:rPr>
        <w:t>；</w:t>
      </w:r>
    </w:p>
    <w:p w14:paraId="3FCCFC20">
      <w:pPr>
        <w:pStyle w:val="28"/>
        <w:numPr>
          <w:ilvl w:val="0"/>
          <w:numId w:val="13"/>
        </w:numPr>
        <w:spacing w:line="360" w:lineRule="auto"/>
        <w:ind w:left="0" w:firstLine="1276" w:firstLineChars="0"/>
        <w:rPr>
          <w:rStyle w:val="25"/>
          <w:rFonts w:hint="eastAsia"/>
          <w:b/>
          <w:bCs/>
          <w:color w:val="auto"/>
          <w:sz w:val="21"/>
          <w:szCs w:val="21"/>
          <w:u w:val="none"/>
        </w:rPr>
      </w:pPr>
      <w:r>
        <w:rPr>
          <w:rStyle w:val="25"/>
          <w:rFonts w:hint="eastAsia"/>
          <w:b/>
          <w:bCs/>
          <w:color w:val="auto"/>
          <w:sz w:val="21"/>
          <w:szCs w:val="21"/>
          <w:u w:val="none"/>
        </w:rPr>
        <w:t>项目负责人</w:t>
      </w:r>
      <w:r>
        <w:rPr>
          <w:rStyle w:val="25"/>
          <w:rFonts w:hint="eastAsia" w:eastAsia="宋体"/>
          <w:b/>
          <w:bCs/>
          <w:color w:val="auto"/>
          <w:sz w:val="21"/>
          <w:szCs w:val="21"/>
          <w:u w:val="none"/>
          <w:lang w:val="en-US" w:eastAsia="zh-CN"/>
        </w:rPr>
        <w:t>资历及</w:t>
      </w:r>
      <w:r>
        <w:rPr>
          <w:rStyle w:val="25"/>
          <w:rFonts w:hint="eastAsia"/>
          <w:b/>
          <w:bCs/>
          <w:color w:val="auto"/>
          <w:sz w:val="21"/>
          <w:szCs w:val="21"/>
          <w:u w:val="none"/>
        </w:rPr>
        <w:t>业绩</w:t>
      </w:r>
      <w:r>
        <w:rPr>
          <w:rStyle w:val="25"/>
          <w:b/>
          <w:bCs/>
          <w:color w:val="auto"/>
          <w:sz w:val="21"/>
          <w:szCs w:val="21"/>
          <w:u w:val="none"/>
        </w:rPr>
        <w:t>。</w:t>
      </w:r>
    </w:p>
    <w:p w14:paraId="35F12D7E">
      <w:pPr>
        <w:numPr>
          <w:ilvl w:val="0"/>
          <w:numId w:val="11"/>
        </w:numPr>
        <w:spacing w:line="360" w:lineRule="auto"/>
        <w:ind w:firstLine="422" w:firstLineChars="200"/>
        <w:rPr>
          <w:rFonts w:hint="eastAsia" w:ascii="宋体" w:hAnsi="宋体" w:eastAsia="宋体" w:cs="Times New Roman"/>
          <w:b/>
          <w:bCs/>
          <w:szCs w:val="21"/>
        </w:rPr>
      </w:pPr>
      <w:r>
        <w:rPr>
          <w:rFonts w:hint="eastAsia" w:ascii="宋体" w:hAnsi="宋体" w:eastAsia="宋体" w:cs="Times New Roman"/>
          <w:b/>
          <w:bCs/>
          <w:szCs w:val="21"/>
        </w:rPr>
        <w:t>技术标</w:t>
      </w:r>
    </w:p>
    <w:p w14:paraId="7CD0902D">
      <w:pPr>
        <w:pStyle w:val="28"/>
        <w:numPr>
          <w:ilvl w:val="0"/>
          <w:numId w:val="14"/>
        </w:numPr>
        <w:spacing w:line="360" w:lineRule="auto"/>
        <w:ind w:left="0" w:firstLine="1276" w:firstLineChars="0"/>
        <w:rPr>
          <w:rStyle w:val="25"/>
          <w:rFonts w:hint="eastAsia"/>
          <w:b/>
          <w:bCs/>
          <w:color w:val="auto"/>
          <w:sz w:val="21"/>
          <w:szCs w:val="21"/>
          <w:u w:val="none"/>
        </w:rPr>
      </w:pPr>
      <w:r>
        <w:rPr>
          <w:rStyle w:val="25"/>
          <w:rFonts w:hint="eastAsia" w:eastAsia="宋体"/>
          <w:b/>
          <w:bCs/>
          <w:color w:val="auto"/>
          <w:sz w:val="21"/>
          <w:szCs w:val="21"/>
          <w:u w:val="none"/>
          <w:lang w:val="en-US" w:eastAsia="zh-CN"/>
        </w:rPr>
        <w:t>周边文创设计提案</w:t>
      </w:r>
      <w:r>
        <w:rPr>
          <w:rStyle w:val="25"/>
          <w:rFonts w:hint="eastAsia" w:eastAsia="宋体"/>
          <w:b/>
          <w:bCs/>
          <w:color w:val="auto"/>
          <w:sz w:val="21"/>
          <w:szCs w:val="21"/>
          <w:u w:val="none"/>
          <w:lang w:eastAsia="zh-CN"/>
        </w:rPr>
        <w:t>；</w:t>
      </w:r>
    </w:p>
    <w:p w14:paraId="19FD1921">
      <w:pPr>
        <w:pStyle w:val="28"/>
        <w:numPr>
          <w:ilvl w:val="0"/>
          <w:numId w:val="14"/>
        </w:numPr>
        <w:spacing w:line="360" w:lineRule="auto"/>
        <w:ind w:left="0" w:firstLine="1276" w:firstLineChars="0"/>
        <w:rPr>
          <w:rStyle w:val="25"/>
          <w:rFonts w:hint="eastAsia"/>
          <w:b/>
          <w:bCs/>
          <w:color w:val="auto"/>
          <w:sz w:val="21"/>
          <w:szCs w:val="21"/>
          <w:u w:val="none"/>
        </w:rPr>
      </w:pPr>
      <w:r>
        <w:rPr>
          <w:rStyle w:val="25"/>
          <w:rFonts w:hint="eastAsia" w:eastAsia="宋体"/>
          <w:b/>
          <w:bCs/>
          <w:color w:val="auto"/>
          <w:sz w:val="21"/>
          <w:szCs w:val="21"/>
          <w:u w:val="none"/>
          <w:lang w:val="en-US" w:eastAsia="zh-CN"/>
        </w:rPr>
        <w:t>活动策划及实施方案；</w:t>
      </w:r>
    </w:p>
    <w:p w14:paraId="72D4B050">
      <w:pPr>
        <w:pStyle w:val="28"/>
        <w:numPr>
          <w:ilvl w:val="0"/>
          <w:numId w:val="14"/>
        </w:numPr>
        <w:spacing w:line="360" w:lineRule="auto"/>
        <w:ind w:left="0" w:firstLine="1276" w:firstLineChars="0"/>
        <w:rPr>
          <w:rStyle w:val="25"/>
          <w:rFonts w:hint="eastAsia"/>
          <w:b/>
          <w:bCs/>
          <w:color w:val="auto"/>
          <w:sz w:val="21"/>
          <w:szCs w:val="21"/>
          <w:u w:val="none"/>
        </w:rPr>
      </w:pPr>
      <w:r>
        <w:rPr>
          <w:rStyle w:val="25"/>
          <w:rFonts w:hint="eastAsia" w:eastAsia="宋体"/>
          <w:b/>
          <w:bCs/>
          <w:color w:val="auto"/>
          <w:sz w:val="21"/>
          <w:szCs w:val="21"/>
          <w:u w:val="none"/>
          <w:lang w:val="en-US" w:eastAsia="zh-CN"/>
        </w:rPr>
        <w:t>团队情况。</w:t>
      </w:r>
    </w:p>
    <w:p w14:paraId="683806CB">
      <w:pPr>
        <w:numPr>
          <w:ilvl w:val="0"/>
          <w:numId w:val="11"/>
        </w:numPr>
        <w:spacing w:line="360" w:lineRule="auto"/>
        <w:ind w:firstLine="422" w:firstLineChars="200"/>
        <w:rPr>
          <w:rFonts w:hint="eastAsia" w:ascii="宋体" w:hAnsi="宋体" w:eastAsia="宋体" w:cs="Times New Roman"/>
          <w:b/>
          <w:bCs/>
          <w:szCs w:val="21"/>
        </w:rPr>
      </w:pPr>
      <w:r>
        <w:rPr>
          <w:rFonts w:hint="eastAsia" w:ascii="宋体" w:hAnsi="宋体" w:eastAsia="宋体" w:cs="Times New Roman"/>
          <w:b/>
          <w:bCs/>
          <w:szCs w:val="21"/>
        </w:rPr>
        <w:t>价格标</w:t>
      </w:r>
    </w:p>
    <w:p w14:paraId="48698651">
      <w:pPr>
        <w:pStyle w:val="28"/>
        <w:numPr>
          <w:ilvl w:val="0"/>
          <w:numId w:val="15"/>
        </w:numPr>
        <w:spacing w:line="360" w:lineRule="auto"/>
        <w:ind w:left="0" w:firstLine="1276" w:firstLineChars="0"/>
        <w:rPr>
          <w:rStyle w:val="25"/>
          <w:rFonts w:hint="eastAsia"/>
          <w:b/>
          <w:bCs/>
          <w:color w:val="auto"/>
          <w:sz w:val="21"/>
          <w:szCs w:val="21"/>
          <w:u w:val="none"/>
        </w:rPr>
      </w:pPr>
      <w:r>
        <w:rPr>
          <w:rStyle w:val="25"/>
          <w:b/>
          <w:bCs/>
          <w:color w:val="auto"/>
          <w:sz w:val="21"/>
          <w:szCs w:val="21"/>
          <w:u w:val="none"/>
        </w:rPr>
        <w:t>投标书；</w:t>
      </w:r>
    </w:p>
    <w:p w14:paraId="1352B2D6">
      <w:pPr>
        <w:pStyle w:val="28"/>
        <w:numPr>
          <w:ilvl w:val="0"/>
          <w:numId w:val="15"/>
        </w:numPr>
        <w:spacing w:line="360" w:lineRule="auto"/>
        <w:ind w:left="0" w:firstLine="1276" w:firstLineChars="0"/>
        <w:rPr>
          <w:rStyle w:val="25"/>
          <w:rFonts w:hint="eastAsia"/>
          <w:b/>
          <w:bCs/>
          <w:color w:val="auto"/>
          <w:sz w:val="21"/>
          <w:szCs w:val="21"/>
          <w:u w:val="none"/>
        </w:rPr>
      </w:pPr>
      <w:r>
        <w:rPr>
          <w:rStyle w:val="25"/>
          <w:b/>
          <w:bCs/>
          <w:color w:val="auto"/>
          <w:sz w:val="21"/>
          <w:szCs w:val="21"/>
          <w:u w:val="none"/>
        </w:rPr>
        <w:t>投标承诺函；</w:t>
      </w:r>
    </w:p>
    <w:p w14:paraId="0F2E00B8">
      <w:pPr>
        <w:pStyle w:val="28"/>
        <w:numPr>
          <w:ilvl w:val="0"/>
          <w:numId w:val="15"/>
        </w:numPr>
        <w:spacing w:line="360" w:lineRule="auto"/>
        <w:ind w:left="0" w:firstLine="1276" w:firstLineChars="0"/>
        <w:rPr>
          <w:rStyle w:val="25"/>
          <w:rFonts w:hint="eastAsia"/>
          <w:b/>
          <w:bCs/>
          <w:color w:val="auto"/>
          <w:sz w:val="21"/>
          <w:szCs w:val="21"/>
          <w:u w:val="none"/>
        </w:rPr>
      </w:pPr>
      <w:r>
        <w:rPr>
          <w:rStyle w:val="25"/>
          <w:rFonts w:hint="eastAsia"/>
          <w:b/>
          <w:bCs/>
          <w:color w:val="auto"/>
          <w:sz w:val="21"/>
          <w:szCs w:val="21"/>
          <w:u w:val="none"/>
        </w:rPr>
        <w:t>告知书</w:t>
      </w:r>
    </w:p>
    <w:p w14:paraId="66A37450">
      <w:pPr>
        <w:pStyle w:val="28"/>
        <w:numPr>
          <w:ilvl w:val="0"/>
          <w:numId w:val="15"/>
        </w:numPr>
        <w:spacing w:line="360" w:lineRule="auto"/>
        <w:ind w:left="0" w:firstLine="1276" w:firstLineChars="0"/>
        <w:rPr>
          <w:rStyle w:val="25"/>
          <w:rFonts w:hint="eastAsia"/>
          <w:b/>
          <w:bCs/>
          <w:color w:val="auto"/>
          <w:sz w:val="21"/>
          <w:szCs w:val="21"/>
          <w:u w:val="none"/>
        </w:rPr>
      </w:pPr>
      <w:r>
        <w:rPr>
          <w:rStyle w:val="25"/>
          <w:b/>
          <w:bCs/>
          <w:color w:val="auto"/>
          <w:sz w:val="21"/>
          <w:szCs w:val="21"/>
          <w:u w:val="none"/>
        </w:rPr>
        <w:t>投标报价。</w:t>
      </w:r>
    </w:p>
    <w:p w14:paraId="27B20039">
      <w:pPr>
        <w:numPr>
          <w:ilvl w:val="0"/>
          <w:numId w:val="10"/>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投标文件的装订、密封要求</w:t>
      </w:r>
    </w:p>
    <w:p w14:paraId="72BF5868">
      <w:pPr>
        <w:numPr>
          <w:ilvl w:val="0"/>
          <w:numId w:val="16"/>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投标文件所有封袋上都应写明投标人的名称、项目名称。文件封面须清楚地标明“正本”或“副本”，当正本与副本有不一致时，以正本为准。</w:t>
      </w:r>
    </w:p>
    <w:p w14:paraId="31AF757C">
      <w:pPr>
        <w:numPr>
          <w:ilvl w:val="0"/>
          <w:numId w:val="16"/>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投标文件正、副本均应使用A4纸统一装订，且均应使用不能擦去的墨水书写或打印，并由投标人</w:t>
      </w:r>
      <w:r>
        <w:rPr>
          <w:rFonts w:hint="eastAsia" w:ascii="宋体" w:hAnsi="宋体" w:eastAsia="宋体" w:cs="Times New Roman"/>
          <w:b/>
          <w:bCs/>
          <w:szCs w:val="21"/>
        </w:rPr>
        <w:t>加盖公章</w:t>
      </w:r>
      <w:r>
        <w:rPr>
          <w:rFonts w:hint="eastAsia" w:ascii="宋体" w:hAnsi="宋体" w:eastAsia="宋体" w:cs="Times New Roman"/>
          <w:szCs w:val="21"/>
        </w:rPr>
        <w:t>和</w:t>
      </w:r>
      <w:r>
        <w:rPr>
          <w:rFonts w:hint="eastAsia" w:ascii="宋体" w:hAnsi="宋体" w:eastAsia="宋体" w:cs="Times New Roman"/>
          <w:b/>
          <w:bCs/>
          <w:szCs w:val="21"/>
        </w:rPr>
        <w:t>法定代表人或法定代表人委托的代理人签字或盖章</w:t>
      </w:r>
      <w:r>
        <w:rPr>
          <w:rFonts w:hint="eastAsia" w:ascii="宋体" w:hAnsi="宋体" w:eastAsia="宋体" w:cs="Times New Roman"/>
          <w:szCs w:val="21"/>
        </w:rPr>
        <w:t>。</w:t>
      </w:r>
    </w:p>
    <w:p w14:paraId="333AD882">
      <w:pPr>
        <w:numPr>
          <w:ilvl w:val="0"/>
          <w:numId w:val="16"/>
        </w:numPr>
        <w:spacing w:line="360" w:lineRule="auto"/>
        <w:ind w:firstLine="422" w:firstLineChars="200"/>
        <w:rPr>
          <w:rFonts w:hint="eastAsia" w:ascii="宋体" w:hAnsi="宋体" w:eastAsia="宋体" w:cs="Times New Roman"/>
          <w:b/>
          <w:bCs/>
          <w:szCs w:val="21"/>
        </w:rPr>
      </w:pPr>
      <w:r>
        <w:rPr>
          <w:rFonts w:hint="eastAsia" w:ascii="宋体" w:hAnsi="宋体" w:eastAsia="宋体" w:cs="Times New Roman"/>
          <w:b/>
          <w:bCs/>
          <w:szCs w:val="21"/>
        </w:rPr>
        <w:t>所有投标文件装订在一起并密封在一个封袋中。</w:t>
      </w:r>
    </w:p>
    <w:p w14:paraId="7390D17C">
      <w:pPr>
        <w:numPr>
          <w:ilvl w:val="0"/>
          <w:numId w:val="10"/>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投标文件的递交</w:t>
      </w:r>
    </w:p>
    <w:p w14:paraId="15C16F38">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人将投标文件按以上规定密封和标记后，按“投标须知前附表”中的地址，在投标截止时间之前送达。采用邮寄方式送达的，以到达地邮戳（快递公司系统显示送达）时间为准。对未按规定时间送达的标书，招标人将拒绝接收并原封退回。</w:t>
      </w:r>
    </w:p>
    <w:p w14:paraId="38D483D9">
      <w:pPr>
        <w:numPr>
          <w:ilvl w:val="0"/>
          <w:numId w:val="10"/>
        </w:num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投标文件的</w:t>
      </w:r>
      <w:r>
        <w:rPr>
          <w:rFonts w:ascii="宋体" w:hAnsi="宋体" w:eastAsia="宋体" w:cs="Times New Roman"/>
          <w:szCs w:val="21"/>
        </w:rPr>
        <w:t>响应和偏离</w:t>
      </w:r>
    </w:p>
    <w:p w14:paraId="4BD2E0C4">
      <w:pPr>
        <w:spacing w:line="360" w:lineRule="auto"/>
        <w:ind w:firstLine="420" w:firstLineChars="200"/>
        <w:rPr>
          <w:rFonts w:hint="eastAsia" w:ascii="宋体" w:hAnsi="宋体" w:eastAsia="宋体" w:cs="Times New Roman"/>
          <w:szCs w:val="21"/>
        </w:rPr>
      </w:pPr>
      <w:r>
        <w:rPr>
          <w:rFonts w:ascii="宋体" w:hAnsi="宋体" w:eastAsia="宋体" w:cs="Times New Roman"/>
          <w:szCs w:val="21"/>
        </w:rPr>
        <w:t>投标文件应当对招标文件的实质性要求和条件作出满足性或更有利于招标人的响应，否则，投标人的投标将被否决。响应和偏离的说明详见投标人须知前附表。</w:t>
      </w:r>
    </w:p>
    <w:p w14:paraId="74059D3C">
      <w:pPr>
        <w:spacing w:line="360" w:lineRule="auto"/>
        <w:ind w:firstLine="420" w:firstLineChars="200"/>
        <w:rPr>
          <w:rFonts w:hint="eastAsia" w:ascii="宋体" w:hAnsi="宋体" w:eastAsia="宋体" w:cs="Times New Roman"/>
          <w:szCs w:val="21"/>
        </w:rPr>
      </w:pPr>
      <w:r>
        <w:rPr>
          <w:rFonts w:ascii="宋体" w:hAnsi="宋体" w:eastAsia="宋体" w:cs="Times New Roman"/>
          <w:szCs w:val="21"/>
        </w:rPr>
        <w:t>投标人应根据招标文件的要求提供投标服务指标的详细描述、技术支持资料及技术服务和质保期、服务计划等内容以对招标文件作出响应。</w:t>
      </w:r>
    </w:p>
    <w:p w14:paraId="166E056E">
      <w:pPr>
        <w:spacing w:line="360" w:lineRule="auto"/>
        <w:ind w:firstLine="420" w:firstLineChars="200"/>
        <w:rPr>
          <w:rFonts w:hint="eastAsia" w:ascii="宋体" w:hAnsi="宋体" w:eastAsia="宋体" w:cs="Times New Roman"/>
          <w:szCs w:val="21"/>
        </w:rPr>
      </w:pPr>
      <w:r>
        <w:rPr>
          <w:rFonts w:ascii="宋体" w:hAnsi="宋体" w:eastAsia="宋体" w:cs="Times New Roman"/>
          <w:szCs w:val="21"/>
        </w:rPr>
        <w:t>投标文件中应针对实质性要求和条件中列明的技术要求提供技术支持资料。技术支持资料以制造商公开发布的印刷资料，或检测机构出具的检测报告或投标人须知前附表允许的其他形式为准，不符合前述要求的，视为无技术支持资料。</w:t>
      </w:r>
    </w:p>
    <w:p w14:paraId="15D2FF8A">
      <w:pPr>
        <w:spacing w:line="360" w:lineRule="auto"/>
        <w:ind w:firstLine="422" w:firstLineChars="200"/>
        <w:rPr>
          <w:rFonts w:hint="eastAsia" w:ascii="宋体" w:hAnsi="宋体" w:eastAsia="宋体" w:cs="Times New Roman"/>
          <w:b/>
          <w:bCs/>
          <w:color w:val="FF0000"/>
          <w:szCs w:val="21"/>
        </w:rPr>
      </w:pPr>
      <w:r>
        <w:rPr>
          <w:rFonts w:ascii="宋体" w:hAnsi="宋体" w:eastAsia="宋体" w:cs="Times New Roman"/>
          <w:b/>
          <w:bCs/>
          <w:color w:val="FF0000"/>
          <w:szCs w:val="21"/>
        </w:rPr>
        <w:t>投标文件对招标文件的全部偏离，均应在投标文件中列明，除列明的内容外，视为投标人响应招标文件的全部要求。</w:t>
      </w:r>
    </w:p>
    <w:p w14:paraId="5AA21BE9">
      <w:pPr>
        <w:pStyle w:val="28"/>
        <w:keepNext/>
        <w:keepLines/>
        <w:numPr>
          <w:ilvl w:val="0"/>
          <w:numId w:val="1"/>
        </w:numPr>
        <w:spacing w:line="360" w:lineRule="auto"/>
        <w:ind w:firstLineChars="0"/>
        <w:jc w:val="center"/>
        <w:outlineLvl w:val="0"/>
        <w:rPr>
          <w:rFonts w:hint="eastAsia" w:ascii="宋体" w:hAnsi="宋体" w:eastAsia="宋体" w:cs="Times New Roman"/>
          <w:b/>
          <w:bCs/>
          <w:kern w:val="44"/>
          <w:sz w:val="44"/>
          <w:szCs w:val="44"/>
        </w:rPr>
      </w:pPr>
      <w:r>
        <w:rPr>
          <w:rFonts w:ascii="宋体" w:hAnsi="宋体" w:eastAsia="宋体" w:cs="Times New Roman"/>
          <w:b/>
          <w:bCs/>
          <w:kern w:val="44"/>
          <w:szCs w:val="21"/>
        </w:rPr>
        <w:br w:type="page"/>
      </w:r>
      <w:bookmarkStart w:id="33" w:name="_Toc219730836"/>
      <w:bookmarkStart w:id="34" w:name="_Toc11208281"/>
      <w:r>
        <w:rPr>
          <w:rFonts w:hint="eastAsia" w:ascii="宋体" w:hAnsi="宋体" w:eastAsia="宋体" w:cs="Times New Roman"/>
          <w:b/>
          <w:bCs/>
          <w:kern w:val="44"/>
          <w:sz w:val="44"/>
          <w:szCs w:val="44"/>
        </w:rPr>
        <w:t>投标文件格式</w:t>
      </w:r>
      <w:bookmarkEnd w:id="33"/>
      <w:bookmarkEnd w:id="34"/>
    </w:p>
    <w:p w14:paraId="18159E20">
      <w:pPr>
        <w:widowControl/>
        <w:jc w:val="left"/>
        <w:rPr>
          <w:rFonts w:hint="eastAsia" w:ascii="宋体" w:hAnsi="宋体" w:eastAsia="宋体" w:cs="Times New Roman"/>
          <w:b/>
          <w:bCs/>
          <w:sz w:val="36"/>
          <w:szCs w:val="36"/>
        </w:rPr>
      </w:pPr>
      <w:r>
        <w:rPr>
          <w:rFonts w:ascii="宋体" w:hAnsi="宋体" w:eastAsia="宋体" w:cs="Times New Roman"/>
          <w:b/>
          <w:bCs/>
          <w:sz w:val="36"/>
          <w:szCs w:val="36"/>
        </w:rPr>
        <w:br w:type="page"/>
      </w:r>
    </w:p>
    <w:p w14:paraId="105FFB5C">
      <w:pPr>
        <w:jc w:val="center"/>
        <w:rPr>
          <w:rFonts w:hint="eastAsia" w:ascii="黑体" w:hAnsi="宋体" w:eastAsia="黑体"/>
          <w:snapToGrid w:val="0"/>
          <w:kern w:val="0"/>
          <w:sz w:val="44"/>
          <w:szCs w:val="44"/>
        </w:rPr>
      </w:pPr>
      <w:r>
        <w:rPr>
          <w:rFonts w:ascii="黑体" w:hAnsi="宋体" w:eastAsia="黑体"/>
          <w:snapToGrid w:val="0"/>
          <w:kern w:val="0"/>
          <w:sz w:val="52"/>
          <w:szCs w:val="52"/>
        </w:rPr>
        <w:fldChar w:fldCharType="begin"/>
      </w:r>
      <w:r>
        <w:rPr>
          <w:rFonts w:ascii="黑体" w:hAnsi="宋体" w:eastAsia="黑体"/>
          <w:snapToGrid w:val="0"/>
          <w:kern w:val="0"/>
          <w:sz w:val="52"/>
          <w:szCs w:val="52"/>
        </w:rPr>
        <w:instrText xml:space="preserve"> </w:instrText>
      </w:r>
      <w:r>
        <w:rPr>
          <w:rFonts w:hint="eastAsia" w:ascii="黑体" w:hAnsi="宋体" w:eastAsia="黑体"/>
          <w:snapToGrid w:val="0"/>
          <w:kern w:val="0"/>
          <w:sz w:val="52"/>
          <w:szCs w:val="52"/>
        </w:rPr>
        <w:instrText xml:space="preserve">REF 项目名称 \h</w:instrText>
      </w:r>
      <w:r>
        <w:rPr>
          <w:rFonts w:ascii="黑体" w:hAnsi="宋体" w:eastAsia="黑体"/>
          <w:snapToGrid w:val="0"/>
          <w:kern w:val="0"/>
          <w:sz w:val="52"/>
          <w:szCs w:val="52"/>
        </w:rPr>
        <w:instrText xml:space="preserve">  \* MERGEFORMAT </w:instrText>
      </w:r>
      <w:r>
        <w:rPr>
          <w:rFonts w:ascii="黑体" w:hAnsi="宋体" w:eastAsia="黑体"/>
          <w:snapToGrid w:val="0"/>
          <w:kern w:val="0"/>
          <w:sz w:val="52"/>
          <w:szCs w:val="52"/>
        </w:rPr>
        <w:fldChar w:fldCharType="separate"/>
      </w:r>
      <w:r>
        <w:rPr>
          <w:rFonts w:hint="eastAsia" w:ascii="黑体" w:eastAsia="黑体"/>
          <w:snapToGrid w:val="0"/>
          <w:kern w:val="0"/>
          <w:sz w:val="52"/>
          <w:szCs w:val="52"/>
          <w:lang w:eastAsia="zh-CN"/>
        </w:rPr>
        <w:t>2026年度廉洁文化品牌深化及活动策划服务</w:t>
      </w:r>
      <w:r>
        <w:rPr>
          <w:rFonts w:ascii="黑体" w:hAnsi="宋体" w:eastAsia="黑体"/>
          <w:snapToGrid w:val="0"/>
          <w:kern w:val="0"/>
          <w:sz w:val="52"/>
          <w:szCs w:val="52"/>
        </w:rPr>
        <w:fldChar w:fldCharType="end"/>
      </w:r>
    </w:p>
    <w:p w14:paraId="4D3AA1B5">
      <w:pPr>
        <w:jc w:val="center"/>
        <w:rPr>
          <w:rFonts w:hint="eastAsia" w:ascii="黑体" w:hAnsi="宋体" w:eastAsia="黑体"/>
          <w:snapToGrid w:val="0"/>
          <w:kern w:val="0"/>
          <w:sz w:val="44"/>
          <w:szCs w:val="44"/>
        </w:rPr>
      </w:pPr>
    </w:p>
    <w:p w14:paraId="5D5A79D0">
      <w:pPr>
        <w:jc w:val="center"/>
        <w:rPr>
          <w:rFonts w:hint="eastAsia" w:ascii="黑体" w:hAnsi="宋体" w:eastAsia="黑体"/>
          <w:snapToGrid w:val="0"/>
          <w:kern w:val="0"/>
          <w:sz w:val="52"/>
          <w:szCs w:val="52"/>
        </w:rPr>
      </w:pPr>
      <w:r>
        <w:rPr>
          <w:rFonts w:hint="eastAsia" w:ascii="黑体" w:hAnsi="宋体" w:eastAsia="黑体"/>
          <w:snapToGrid w:val="0"/>
          <w:kern w:val="0"/>
          <w:sz w:val="52"/>
          <w:szCs w:val="52"/>
        </w:rPr>
        <w:t>投标文件</w:t>
      </w:r>
    </w:p>
    <w:p w14:paraId="73001154">
      <w:pPr>
        <w:jc w:val="center"/>
        <w:rPr>
          <w:rFonts w:hint="eastAsia" w:ascii="黑体" w:hAnsi="宋体" w:eastAsia="黑体"/>
          <w:snapToGrid w:val="0"/>
          <w:kern w:val="0"/>
          <w:sz w:val="52"/>
          <w:szCs w:val="52"/>
        </w:rPr>
      </w:pPr>
    </w:p>
    <w:p w14:paraId="64A5AB84">
      <w:pPr>
        <w:jc w:val="center"/>
        <w:rPr>
          <w:rFonts w:hint="eastAsia" w:ascii="黑体" w:hAnsi="宋体" w:eastAsia="黑体"/>
          <w:snapToGrid w:val="0"/>
          <w:kern w:val="0"/>
          <w:sz w:val="52"/>
          <w:szCs w:val="52"/>
        </w:rPr>
      </w:pPr>
    </w:p>
    <w:p w14:paraId="42B1C54A">
      <w:pPr>
        <w:jc w:val="center"/>
        <w:outlineLvl w:val="1"/>
        <w:rPr>
          <w:rFonts w:hint="eastAsia" w:ascii="黑体" w:eastAsia="黑体"/>
          <w:b/>
          <w:snapToGrid w:val="0"/>
          <w:kern w:val="0"/>
          <w:sz w:val="44"/>
          <w:szCs w:val="44"/>
        </w:rPr>
      </w:pPr>
      <w:bookmarkStart w:id="35" w:name="_Toc219730837"/>
      <w:r>
        <w:rPr>
          <w:rFonts w:hint="eastAsia" w:ascii="黑体" w:eastAsia="黑体"/>
          <w:b/>
          <w:snapToGrid w:val="0"/>
          <w:kern w:val="0"/>
          <w:sz w:val="44"/>
          <w:szCs w:val="44"/>
        </w:rPr>
        <w:t>资格审查</w:t>
      </w:r>
      <w:r>
        <w:rPr>
          <w:rFonts w:ascii="黑体" w:eastAsia="黑体"/>
          <w:b/>
          <w:snapToGrid w:val="0"/>
          <w:kern w:val="0"/>
          <w:sz w:val="44"/>
          <w:szCs w:val="44"/>
        </w:rPr>
        <w:t>文件</w:t>
      </w:r>
      <w:bookmarkEnd w:id="35"/>
    </w:p>
    <w:p w14:paraId="38EA75A9">
      <w:pPr>
        <w:jc w:val="center"/>
        <w:rPr>
          <w:rFonts w:hint="eastAsia" w:ascii="黑体" w:eastAsia="黑体"/>
          <w:snapToGrid w:val="0"/>
          <w:kern w:val="0"/>
          <w:sz w:val="44"/>
          <w:szCs w:val="44"/>
        </w:rPr>
      </w:pPr>
    </w:p>
    <w:p w14:paraId="15B09CB4">
      <w:pPr>
        <w:jc w:val="center"/>
        <w:rPr>
          <w:rFonts w:hint="eastAsia" w:ascii="黑体" w:eastAsia="黑体"/>
          <w:snapToGrid w:val="0"/>
          <w:kern w:val="0"/>
          <w:sz w:val="44"/>
          <w:szCs w:val="44"/>
        </w:rPr>
      </w:pPr>
    </w:p>
    <w:p w14:paraId="337863BB">
      <w:pPr>
        <w:jc w:val="center"/>
        <w:rPr>
          <w:rFonts w:hint="eastAsia" w:ascii="黑体" w:eastAsia="黑体"/>
          <w:snapToGrid w:val="0"/>
          <w:kern w:val="0"/>
          <w:sz w:val="44"/>
          <w:szCs w:val="44"/>
        </w:rPr>
      </w:pPr>
    </w:p>
    <w:p w14:paraId="2C96DB92">
      <w:pPr>
        <w:jc w:val="center"/>
        <w:rPr>
          <w:rFonts w:hint="eastAsia" w:ascii="黑体" w:eastAsia="黑体"/>
          <w:snapToGrid w:val="0"/>
          <w:kern w:val="0"/>
          <w:sz w:val="44"/>
          <w:szCs w:val="44"/>
        </w:rPr>
      </w:pPr>
    </w:p>
    <w:p w14:paraId="32723353">
      <w:pPr>
        <w:jc w:val="center"/>
        <w:rPr>
          <w:rFonts w:hint="eastAsia" w:ascii="黑体" w:eastAsia="黑体"/>
          <w:snapToGrid w:val="0"/>
          <w:kern w:val="0"/>
          <w:sz w:val="44"/>
          <w:szCs w:val="44"/>
        </w:rPr>
      </w:pPr>
    </w:p>
    <w:p w14:paraId="6227D556">
      <w:pPr>
        <w:jc w:val="center"/>
        <w:rPr>
          <w:rFonts w:hint="eastAsia" w:ascii="黑体" w:eastAsia="黑体"/>
          <w:snapToGrid w:val="0"/>
          <w:kern w:val="0"/>
          <w:sz w:val="44"/>
          <w:szCs w:val="44"/>
        </w:rPr>
      </w:pPr>
    </w:p>
    <w:p w14:paraId="2D302A72">
      <w:pPr>
        <w:spacing w:line="480" w:lineRule="auto"/>
        <w:ind w:firstLine="1400" w:firstLineChars="500"/>
        <w:jc w:val="left"/>
        <w:rPr>
          <w:rFonts w:hint="eastAsia" w:ascii="黑体" w:eastAsia="黑体"/>
          <w:snapToGrid w:val="0"/>
          <w:kern w:val="0"/>
          <w:sz w:val="28"/>
          <w:szCs w:val="28"/>
        </w:rPr>
      </w:pPr>
      <w:r>
        <w:rPr>
          <w:rFonts w:hint="eastAsia" w:ascii="黑体" w:eastAsia="黑体"/>
          <w:snapToGrid w:val="0"/>
          <w:kern w:val="0"/>
          <w:sz w:val="28"/>
          <w:szCs w:val="28"/>
        </w:rPr>
        <w:t>投标人名称：</w:t>
      </w:r>
      <w:r>
        <w:rPr>
          <w:rFonts w:hint="eastAsia" w:ascii="黑体" w:eastAsia="黑体"/>
          <w:snapToGrid w:val="0"/>
          <w:kern w:val="0"/>
          <w:sz w:val="28"/>
          <w:szCs w:val="28"/>
          <w:u w:val="single"/>
        </w:rPr>
        <w:t xml:space="preserve">                            </w:t>
      </w:r>
    </w:p>
    <w:p w14:paraId="2BD927F7">
      <w:pPr>
        <w:spacing w:line="480" w:lineRule="auto"/>
        <w:ind w:firstLine="1400" w:firstLineChars="500"/>
        <w:jc w:val="left"/>
        <w:rPr>
          <w:rFonts w:hint="eastAsia" w:ascii="黑体" w:eastAsia="黑体"/>
          <w:snapToGrid w:val="0"/>
          <w:kern w:val="0"/>
          <w:sz w:val="28"/>
          <w:szCs w:val="28"/>
        </w:rPr>
      </w:pPr>
      <w:r>
        <w:rPr>
          <w:rFonts w:hint="eastAsia" w:ascii="黑体" w:eastAsia="黑体"/>
          <w:snapToGrid w:val="0"/>
          <w:kern w:val="0"/>
          <w:sz w:val="28"/>
          <w:szCs w:val="28"/>
        </w:rPr>
        <w:t>投标人代表：</w:t>
      </w:r>
      <w:r>
        <w:rPr>
          <w:rFonts w:hint="eastAsia" w:ascii="黑体" w:eastAsia="黑体"/>
          <w:snapToGrid w:val="0"/>
          <w:kern w:val="0"/>
          <w:sz w:val="28"/>
          <w:szCs w:val="28"/>
          <w:u w:val="single"/>
        </w:rPr>
        <w:t xml:space="preserve">                            </w:t>
      </w:r>
    </w:p>
    <w:p w14:paraId="44DEEC52">
      <w:pPr>
        <w:spacing w:line="480" w:lineRule="auto"/>
        <w:ind w:firstLine="1400" w:firstLineChars="500"/>
        <w:jc w:val="left"/>
        <w:rPr>
          <w:rFonts w:hint="eastAsia" w:ascii="黑体" w:eastAsia="黑体"/>
          <w:snapToGrid w:val="0"/>
          <w:kern w:val="0"/>
          <w:sz w:val="28"/>
          <w:szCs w:val="28"/>
        </w:rPr>
      </w:pPr>
      <w:r>
        <w:rPr>
          <w:rFonts w:hint="eastAsia" w:ascii="黑体" w:eastAsia="黑体"/>
          <w:snapToGrid w:val="0"/>
          <w:kern w:val="0"/>
          <w:sz w:val="28"/>
          <w:szCs w:val="28"/>
        </w:rPr>
        <w:t>日    期：</w:t>
      </w:r>
      <w:r>
        <w:rPr>
          <w:rFonts w:ascii="黑体" w:eastAsia="黑体"/>
          <w:snapToGrid w:val="0"/>
          <w:kern w:val="0"/>
          <w:sz w:val="28"/>
          <w:szCs w:val="28"/>
          <w:u w:val="single"/>
        </w:rPr>
        <w:t>202</w:t>
      </w:r>
      <w:r>
        <w:rPr>
          <w:rFonts w:hint="eastAsia" w:ascii="黑体" w:eastAsia="黑体"/>
          <w:snapToGrid w:val="0"/>
          <w:kern w:val="0"/>
          <w:sz w:val="28"/>
          <w:szCs w:val="28"/>
          <w:u w:val="single"/>
        </w:rPr>
        <w:t>6</w:t>
      </w:r>
      <w:r>
        <w:rPr>
          <w:rFonts w:hint="eastAsia" w:ascii="黑体" w:eastAsia="黑体"/>
          <w:snapToGrid w:val="0"/>
          <w:kern w:val="0"/>
          <w:sz w:val="28"/>
          <w:szCs w:val="28"/>
        </w:rPr>
        <w:t>年</w:t>
      </w:r>
      <w:r>
        <w:rPr>
          <w:rFonts w:hint="eastAsia" w:ascii="黑体" w:eastAsia="黑体"/>
          <w:snapToGrid w:val="0"/>
          <w:kern w:val="0"/>
          <w:sz w:val="28"/>
          <w:szCs w:val="28"/>
          <w:u w:val="single"/>
        </w:rPr>
        <w:t xml:space="preserve">      </w:t>
      </w:r>
      <w:r>
        <w:rPr>
          <w:rFonts w:hint="eastAsia" w:ascii="黑体" w:eastAsia="黑体"/>
          <w:snapToGrid w:val="0"/>
          <w:kern w:val="0"/>
          <w:sz w:val="28"/>
          <w:szCs w:val="28"/>
        </w:rPr>
        <w:t>月</w:t>
      </w:r>
      <w:r>
        <w:rPr>
          <w:rFonts w:hint="eastAsia" w:ascii="黑体" w:eastAsia="黑体"/>
          <w:snapToGrid w:val="0"/>
          <w:kern w:val="0"/>
          <w:sz w:val="28"/>
          <w:szCs w:val="28"/>
          <w:u w:val="single"/>
        </w:rPr>
        <w:t xml:space="preserve">      </w:t>
      </w:r>
      <w:r>
        <w:rPr>
          <w:rFonts w:hint="eastAsia" w:ascii="黑体" w:eastAsia="黑体"/>
          <w:snapToGrid w:val="0"/>
          <w:kern w:val="0"/>
          <w:sz w:val="28"/>
          <w:szCs w:val="28"/>
        </w:rPr>
        <w:t>日</w:t>
      </w:r>
    </w:p>
    <w:p w14:paraId="371CEB78">
      <w:pPr>
        <w:tabs>
          <w:tab w:val="left" w:pos="654"/>
          <w:tab w:val="left" w:pos="1734"/>
          <w:tab w:val="left" w:pos="2814"/>
          <w:tab w:val="left" w:pos="3894"/>
          <w:tab w:val="left" w:pos="5334"/>
          <w:tab w:val="left" w:pos="6414"/>
          <w:tab w:val="left" w:pos="7254"/>
          <w:tab w:val="left" w:pos="8574"/>
          <w:tab w:val="left" w:pos="9654"/>
        </w:tabs>
        <w:spacing w:line="360" w:lineRule="auto"/>
        <w:ind w:firstLine="723" w:firstLineChars="200"/>
        <w:jc w:val="center"/>
        <w:rPr>
          <w:rFonts w:hint="eastAsia" w:ascii="宋体" w:hAnsi="宋体" w:eastAsia="宋体" w:cs="Times New Roman"/>
          <w:b/>
          <w:bCs/>
          <w:sz w:val="36"/>
          <w:szCs w:val="36"/>
        </w:rPr>
      </w:pPr>
    </w:p>
    <w:p w14:paraId="6B8220B9">
      <w:pPr>
        <w:widowControl/>
        <w:jc w:val="left"/>
        <w:rPr>
          <w:rFonts w:hint="eastAsia" w:ascii="宋体" w:hAnsi="宋体" w:eastAsia="宋体" w:cs="Times New Roman"/>
          <w:b/>
          <w:bCs/>
          <w:sz w:val="36"/>
          <w:szCs w:val="36"/>
        </w:rPr>
      </w:pPr>
      <w:r>
        <w:rPr>
          <w:rFonts w:ascii="宋体" w:hAnsi="宋体" w:eastAsia="宋体" w:cs="Times New Roman"/>
          <w:b/>
          <w:bCs/>
          <w:sz w:val="36"/>
          <w:szCs w:val="36"/>
        </w:rPr>
        <w:br w:type="page"/>
      </w:r>
    </w:p>
    <w:p w14:paraId="7A2E5A01">
      <w:pPr>
        <w:pStyle w:val="28"/>
        <w:numPr>
          <w:ilvl w:val="0"/>
          <w:numId w:val="17"/>
        </w:numPr>
        <w:spacing w:line="360" w:lineRule="auto"/>
        <w:ind w:firstLineChars="0"/>
        <w:jc w:val="center"/>
        <w:rPr>
          <w:rFonts w:hint="eastAsia" w:ascii="宋体" w:hAnsi="宋体" w:eastAsia="宋体" w:cs="Times New Roman"/>
          <w:b/>
          <w:sz w:val="36"/>
          <w:szCs w:val="36"/>
        </w:rPr>
      </w:pPr>
      <w:r>
        <w:rPr>
          <w:rFonts w:hint="eastAsia" w:ascii="宋体" w:hAnsi="宋体" w:eastAsia="宋体" w:cs="Times New Roman"/>
          <w:b/>
          <w:sz w:val="36"/>
          <w:szCs w:val="36"/>
        </w:rPr>
        <w:t>投标人资质证明文件</w:t>
      </w:r>
    </w:p>
    <w:p w14:paraId="5F3FE1DB">
      <w:pPr>
        <w:spacing w:line="560" w:lineRule="exact"/>
        <w:ind w:firstLine="562" w:firstLineChars="200"/>
        <w:jc w:val="center"/>
        <w:rPr>
          <w:rFonts w:hint="eastAsia" w:ascii="宋体" w:hAnsi="宋体" w:eastAsia="宋体" w:cs="Times New Roman"/>
          <w:b/>
          <w:sz w:val="28"/>
          <w:szCs w:val="28"/>
        </w:rPr>
      </w:pPr>
    </w:p>
    <w:p w14:paraId="30C87463">
      <w:pPr>
        <w:pStyle w:val="28"/>
        <w:numPr>
          <w:ilvl w:val="0"/>
          <w:numId w:val="18"/>
        </w:numPr>
        <w:spacing w:line="360" w:lineRule="auto"/>
        <w:ind w:firstLineChars="0"/>
        <w:rPr>
          <w:rStyle w:val="25"/>
          <w:rFonts w:hint="eastAsia"/>
          <w:b/>
          <w:bCs/>
          <w:color w:val="auto"/>
          <w:sz w:val="21"/>
          <w:szCs w:val="21"/>
          <w:u w:val="none"/>
        </w:rPr>
      </w:pPr>
      <w:r>
        <w:rPr>
          <w:rStyle w:val="25"/>
          <w:rFonts w:hint="eastAsia"/>
          <w:b/>
          <w:bCs/>
          <w:color w:val="auto"/>
          <w:sz w:val="21"/>
          <w:szCs w:val="21"/>
          <w:u w:val="none"/>
        </w:rPr>
        <w:t>营业执照：</w:t>
      </w:r>
    </w:p>
    <w:p w14:paraId="1525CE0A">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提供资料：</w:t>
      </w:r>
      <w:r>
        <w:rPr>
          <w:rFonts w:ascii="宋体" w:hAnsi="宋体" w:eastAsia="宋体" w:cs="Times New Roman"/>
          <w:szCs w:val="21"/>
        </w:rPr>
        <w:t>提供营业执照扫描件</w:t>
      </w:r>
      <w:r>
        <w:rPr>
          <w:rFonts w:hint="eastAsia" w:ascii="宋体" w:hAnsi="宋体" w:eastAsia="宋体" w:cs="Times New Roman"/>
          <w:szCs w:val="21"/>
        </w:rPr>
        <w:t>。</w:t>
      </w:r>
    </w:p>
    <w:p w14:paraId="665E0177">
      <w:pPr>
        <w:spacing w:line="360" w:lineRule="auto"/>
        <w:ind w:firstLine="420" w:firstLineChars="200"/>
        <w:rPr>
          <w:rFonts w:hint="eastAsia" w:ascii="宋体" w:hAnsi="宋体" w:eastAsia="宋体" w:cs="Times New Roman"/>
          <w:szCs w:val="21"/>
        </w:rPr>
      </w:pPr>
    </w:p>
    <w:p w14:paraId="3F6B1609">
      <w:pPr>
        <w:spacing w:line="360" w:lineRule="auto"/>
        <w:ind w:firstLine="420" w:firstLineChars="200"/>
        <w:rPr>
          <w:rFonts w:hint="eastAsia" w:ascii="宋体" w:hAnsi="宋体" w:eastAsia="宋体" w:cs="Times New Roman"/>
          <w:szCs w:val="21"/>
        </w:rPr>
      </w:pPr>
    </w:p>
    <w:p w14:paraId="0A392F04">
      <w:pPr>
        <w:spacing w:line="360" w:lineRule="auto"/>
        <w:ind w:firstLine="420" w:firstLineChars="200"/>
        <w:rPr>
          <w:rFonts w:hint="eastAsia" w:ascii="宋体" w:hAnsi="宋体" w:eastAsia="宋体" w:cs="Times New Roman"/>
          <w:szCs w:val="21"/>
        </w:rPr>
      </w:pPr>
    </w:p>
    <w:p w14:paraId="4ECD5477">
      <w:pPr>
        <w:spacing w:line="360" w:lineRule="auto"/>
        <w:ind w:firstLine="420" w:firstLineChars="200"/>
        <w:rPr>
          <w:rFonts w:hint="eastAsia" w:ascii="宋体" w:hAnsi="宋体" w:eastAsia="宋体" w:cs="Times New Roman"/>
          <w:szCs w:val="21"/>
        </w:rPr>
      </w:pPr>
    </w:p>
    <w:p w14:paraId="25644B79">
      <w:pPr>
        <w:spacing w:line="360" w:lineRule="auto"/>
        <w:jc w:val="center"/>
        <w:rPr>
          <w:rFonts w:hint="eastAsia" w:ascii="黑体" w:hAnsi="宋体" w:eastAsia="黑体"/>
          <w:snapToGrid w:val="0"/>
          <w:kern w:val="0"/>
          <w:szCs w:val="21"/>
        </w:rPr>
      </w:pPr>
      <w:r>
        <w:rPr>
          <w:rFonts w:ascii="宋体" w:hAnsi="宋体" w:eastAsia="宋体" w:cs="Times New Roman"/>
          <w:b/>
          <w:szCs w:val="21"/>
        </w:rPr>
        <w:br w:type="page"/>
      </w:r>
    </w:p>
    <w:p w14:paraId="13B01C3A">
      <w:pPr>
        <w:jc w:val="center"/>
        <w:rPr>
          <w:rFonts w:hint="eastAsia" w:ascii="黑体" w:hAnsi="宋体" w:eastAsia="黑体"/>
          <w:snapToGrid w:val="0"/>
          <w:kern w:val="0"/>
          <w:sz w:val="44"/>
          <w:szCs w:val="44"/>
        </w:rPr>
      </w:pPr>
      <w:bookmarkStart w:id="36" w:name="_Hlk137677790"/>
      <w:r>
        <w:rPr>
          <w:rFonts w:ascii="黑体" w:hAnsi="宋体" w:eastAsia="黑体"/>
          <w:snapToGrid w:val="0"/>
          <w:kern w:val="0"/>
          <w:sz w:val="52"/>
          <w:szCs w:val="52"/>
        </w:rPr>
        <w:fldChar w:fldCharType="begin"/>
      </w:r>
      <w:r>
        <w:rPr>
          <w:rFonts w:ascii="黑体" w:hAnsi="宋体" w:eastAsia="黑体"/>
          <w:snapToGrid w:val="0"/>
          <w:kern w:val="0"/>
          <w:sz w:val="52"/>
          <w:szCs w:val="52"/>
        </w:rPr>
        <w:instrText xml:space="preserve"> </w:instrText>
      </w:r>
      <w:r>
        <w:rPr>
          <w:rFonts w:hint="eastAsia" w:ascii="黑体" w:hAnsi="宋体" w:eastAsia="黑体"/>
          <w:snapToGrid w:val="0"/>
          <w:kern w:val="0"/>
          <w:sz w:val="52"/>
          <w:szCs w:val="52"/>
        </w:rPr>
        <w:instrText xml:space="preserve">REF 项目名称 \h</w:instrText>
      </w:r>
      <w:r>
        <w:rPr>
          <w:rFonts w:ascii="黑体" w:hAnsi="宋体" w:eastAsia="黑体"/>
          <w:snapToGrid w:val="0"/>
          <w:kern w:val="0"/>
          <w:sz w:val="52"/>
          <w:szCs w:val="52"/>
        </w:rPr>
        <w:instrText xml:space="preserve">  \* MERGEFORMAT </w:instrText>
      </w:r>
      <w:r>
        <w:rPr>
          <w:rFonts w:ascii="黑体" w:hAnsi="宋体" w:eastAsia="黑体"/>
          <w:snapToGrid w:val="0"/>
          <w:kern w:val="0"/>
          <w:sz w:val="52"/>
          <w:szCs w:val="52"/>
        </w:rPr>
        <w:fldChar w:fldCharType="separate"/>
      </w:r>
      <w:r>
        <w:rPr>
          <w:rFonts w:hint="eastAsia" w:ascii="黑体" w:eastAsia="黑体"/>
          <w:snapToGrid w:val="0"/>
          <w:kern w:val="0"/>
          <w:sz w:val="52"/>
          <w:szCs w:val="52"/>
          <w:lang w:eastAsia="zh-CN"/>
        </w:rPr>
        <w:t>2026年度廉洁文化品牌深化及活动策划服务</w:t>
      </w:r>
      <w:r>
        <w:rPr>
          <w:rFonts w:ascii="黑体" w:hAnsi="宋体" w:eastAsia="黑体"/>
          <w:snapToGrid w:val="0"/>
          <w:kern w:val="0"/>
          <w:sz w:val="52"/>
          <w:szCs w:val="52"/>
        </w:rPr>
        <w:fldChar w:fldCharType="end"/>
      </w:r>
    </w:p>
    <w:bookmarkEnd w:id="36"/>
    <w:p w14:paraId="6637AA8B">
      <w:pPr>
        <w:jc w:val="center"/>
        <w:rPr>
          <w:rFonts w:hint="eastAsia" w:ascii="黑体" w:hAnsi="宋体" w:eastAsia="黑体"/>
          <w:snapToGrid w:val="0"/>
          <w:kern w:val="0"/>
          <w:sz w:val="44"/>
          <w:szCs w:val="44"/>
        </w:rPr>
      </w:pPr>
    </w:p>
    <w:p w14:paraId="00968FA9">
      <w:pPr>
        <w:jc w:val="center"/>
        <w:rPr>
          <w:rFonts w:hint="eastAsia" w:ascii="黑体" w:hAnsi="宋体" w:eastAsia="黑体"/>
          <w:snapToGrid w:val="0"/>
          <w:kern w:val="0"/>
          <w:sz w:val="52"/>
          <w:szCs w:val="52"/>
        </w:rPr>
      </w:pPr>
      <w:r>
        <w:rPr>
          <w:rFonts w:hint="eastAsia" w:ascii="黑体" w:hAnsi="宋体" w:eastAsia="黑体"/>
          <w:snapToGrid w:val="0"/>
          <w:kern w:val="0"/>
          <w:sz w:val="52"/>
          <w:szCs w:val="52"/>
        </w:rPr>
        <w:t>投标文件</w:t>
      </w:r>
    </w:p>
    <w:p w14:paraId="2B11EEDB">
      <w:pPr>
        <w:jc w:val="center"/>
        <w:rPr>
          <w:rFonts w:hint="eastAsia" w:ascii="黑体" w:hAnsi="宋体" w:eastAsia="黑体"/>
          <w:snapToGrid w:val="0"/>
          <w:kern w:val="0"/>
          <w:sz w:val="52"/>
          <w:szCs w:val="52"/>
        </w:rPr>
      </w:pPr>
    </w:p>
    <w:p w14:paraId="6A0524B2">
      <w:pPr>
        <w:jc w:val="center"/>
        <w:rPr>
          <w:rFonts w:hint="eastAsia" w:ascii="黑体" w:hAnsi="宋体" w:eastAsia="黑体"/>
          <w:snapToGrid w:val="0"/>
          <w:kern w:val="0"/>
          <w:sz w:val="52"/>
          <w:szCs w:val="52"/>
        </w:rPr>
      </w:pPr>
    </w:p>
    <w:p w14:paraId="625D9D89">
      <w:pPr>
        <w:jc w:val="center"/>
        <w:outlineLvl w:val="1"/>
        <w:rPr>
          <w:rFonts w:hint="eastAsia" w:ascii="黑体" w:eastAsia="黑体"/>
          <w:b/>
          <w:snapToGrid w:val="0"/>
          <w:kern w:val="0"/>
          <w:sz w:val="44"/>
          <w:szCs w:val="44"/>
        </w:rPr>
      </w:pPr>
      <w:bookmarkStart w:id="37" w:name="_Toc219730838"/>
      <w:r>
        <w:rPr>
          <w:rFonts w:hint="eastAsia" w:ascii="黑体" w:eastAsia="黑体"/>
          <w:b/>
          <w:snapToGrid w:val="0"/>
          <w:kern w:val="0"/>
          <w:sz w:val="44"/>
          <w:szCs w:val="44"/>
        </w:rPr>
        <w:t>商务标</w:t>
      </w:r>
      <w:r>
        <w:rPr>
          <w:rFonts w:ascii="黑体" w:eastAsia="黑体"/>
          <w:b/>
          <w:snapToGrid w:val="0"/>
          <w:kern w:val="0"/>
          <w:sz w:val="44"/>
          <w:szCs w:val="44"/>
        </w:rPr>
        <w:t>文件</w:t>
      </w:r>
      <w:bookmarkEnd w:id="37"/>
    </w:p>
    <w:p w14:paraId="3C718343">
      <w:pPr>
        <w:jc w:val="center"/>
        <w:rPr>
          <w:rFonts w:hint="eastAsia" w:ascii="黑体" w:eastAsia="黑体"/>
          <w:snapToGrid w:val="0"/>
          <w:kern w:val="0"/>
          <w:sz w:val="44"/>
          <w:szCs w:val="44"/>
        </w:rPr>
      </w:pPr>
    </w:p>
    <w:p w14:paraId="69C569CB">
      <w:pPr>
        <w:jc w:val="center"/>
        <w:rPr>
          <w:rFonts w:hint="eastAsia" w:ascii="黑体" w:eastAsia="黑体"/>
          <w:snapToGrid w:val="0"/>
          <w:kern w:val="0"/>
          <w:sz w:val="44"/>
          <w:szCs w:val="44"/>
        </w:rPr>
      </w:pPr>
    </w:p>
    <w:p w14:paraId="55788363">
      <w:pPr>
        <w:jc w:val="center"/>
        <w:rPr>
          <w:rFonts w:hint="eastAsia" w:ascii="黑体" w:eastAsia="黑体"/>
          <w:snapToGrid w:val="0"/>
          <w:kern w:val="0"/>
          <w:sz w:val="44"/>
          <w:szCs w:val="44"/>
        </w:rPr>
      </w:pPr>
    </w:p>
    <w:p w14:paraId="0B55435C">
      <w:pPr>
        <w:jc w:val="center"/>
        <w:rPr>
          <w:rFonts w:hint="eastAsia" w:ascii="黑体" w:eastAsia="黑体"/>
          <w:snapToGrid w:val="0"/>
          <w:kern w:val="0"/>
          <w:sz w:val="44"/>
          <w:szCs w:val="44"/>
        </w:rPr>
      </w:pPr>
    </w:p>
    <w:p w14:paraId="6105E474">
      <w:pPr>
        <w:jc w:val="center"/>
        <w:rPr>
          <w:rFonts w:hint="eastAsia" w:ascii="黑体" w:eastAsia="黑体"/>
          <w:snapToGrid w:val="0"/>
          <w:kern w:val="0"/>
          <w:sz w:val="44"/>
          <w:szCs w:val="44"/>
        </w:rPr>
      </w:pPr>
    </w:p>
    <w:p w14:paraId="3A1A33A5">
      <w:pPr>
        <w:jc w:val="center"/>
        <w:rPr>
          <w:rFonts w:hint="eastAsia" w:ascii="黑体" w:eastAsia="黑体"/>
          <w:snapToGrid w:val="0"/>
          <w:kern w:val="0"/>
          <w:sz w:val="44"/>
          <w:szCs w:val="44"/>
        </w:rPr>
      </w:pPr>
    </w:p>
    <w:p w14:paraId="1A3C244D">
      <w:pPr>
        <w:spacing w:line="480" w:lineRule="auto"/>
        <w:ind w:firstLine="1400" w:firstLineChars="500"/>
        <w:jc w:val="left"/>
        <w:rPr>
          <w:rFonts w:hint="eastAsia" w:ascii="黑体" w:eastAsia="黑体"/>
          <w:snapToGrid w:val="0"/>
          <w:kern w:val="0"/>
          <w:sz w:val="28"/>
          <w:szCs w:val="28"/>
        </w:rPr>
      </w:pPr>
      <w:r>
        <w:rPr>
          <w:rFonts w:hint="eastAsia" w:ascii="黑体" w:eastAsia="黑体"/>
          <w:snapToGrid w:val="0"/>
          <w:kern w:val="0"/>
          <w:sz w:val="28"/>
          <w:szCs w:val="28"/>
        </w:rPr>
        <w:t>投标人名称：</w:t>
      </w:r>
      <w:r>
        <w:rPr>
          <w:rFonts w:hint="eastAsia" w:ascii="黑体" w:eastAsia="黑体"/>
          <w:snapToGrid w:val="0"/>
          <w:kern w:val="0"/>
          <w:sz w:val="28"/>
          <w:szCs w:val="28"/>
          <w:u w:val="single"/>
        </w:rPr>
        <w:t xml:space="preserve">                            </w:t>
      </w:r>
    </w:p>
    <w:p w14:paraId="10494BE8">
      <w:pPr>
        <w:spacing w:line="480" w:lineRule="auto"/>
        <w:ind w:firstLine="1400" w:firstLineChars="500"/>
        <w:jc w:val="left"/>
        <w:rPr>
          <w:rFonts w:hint="eastAsia" w:ascii="黑体" w:eastAsia="黑体"/>
          <w:snapToGrid w:val="0"/>
          <w:kern w:val="0"/>
          <w:sz w:val="28"/>
          <w:szCs w:val="28"/>
        </w:rPr>
      </w:pPr>
      <w:r>
        <w:rPr>
          <w:rFonts w:hint="eastAsia" w:ascii="黑体" w:eastAsia="黑体"/>
          <w:snapToGrid w:val="0"/>
          <w:kern w:val="0"/>
          <w:sz w:val="28"/>
          <w:szCs w:val="28"/>
        </w:rPr>
        <w:t>投标人代表：</w:t>
      </w:r>
      <w:r>
        <w:rPr>
          <w:rFonts w:hint="eastAsia" w:ascii="黑体" w:eastAsia="黑体"/>
          <w:snapToGrid w:val="0"/>
          <w:kern w:val="0"/>
          <w:sz w:val="28"/>
          <w:szCs w:val="28"/>
          <w:u w:val="single"/>
        </w:rPr>
        <w:t xml:space="preserve">                            </w:t>
      </w:r>
    </w:p>
    <w:p w14:paraId="66F1C404">
      <w:pPr>
        <w:spacing w:line="480" w:lineRule="auto"/>
        <w:ind w:firstLine="1400" w:firstLineChars="500"/>
        <w:jc w:val="left"/>
        <w:rPr>
          <w:rFonts w:hint="eastAsia" w:ascii="黑体" w:eastAsia="黑体"/>
          <w:snapToGrid w:val="0"/>
          <w:kern w:val="0"/>
          <w:sz w:val="28"/>
          <w:szCs w:val="28"/>
        </w:rPr>
      </w:pPr>
      <w:r>
        <w:rPr>
          <w:rFonts w:hint="eastAsia" w:ascii="黑体" w:eastAsia="黑体"/>
          <w:snapToGrid w:val="0"/>
          <w:kern w:val="0"/>
          <w:sz w:val="28"/>
          <w:szCs w:val="28"/>
        </w:rPr>
        <w:t>日    期：</w:t>
      </w:r>
      <w:r>
        <w:rPr>
          <w:rFonts w:ascii="黑体" w:eastAsia="黑体"/>
          <w:snapToGrid w:val="0"/>
          <w:kern w:val="0"/>
          <w:sz w:val="28"/>
          <w:szCs w:val="28"/>
          <w:u w:val="single"/>
        </w:rPr>
        <w:t>202</w:t>
      </w:r>
      <w:r>
        <w:rPr>
          <w:rFonts w:hint="eastAsia" w:ascii="黑体" w:eastAsia="黑体"/>
          <w:snapToGrid w:val="0"/>
          <w:kern w:val="0"/>
          <w:sz w:val="28"/>
          <w:szCs w:val="28"/>
          <w:u w:val="single"/>
        </w:rPr>
        <w:t>6</w:t>
      </w:r>
      <w:r>
        <w:rPr>
          <w:rFonts w:hint="eastAsia" w:ascii="黑体" w:eastAsia="黑体"/>
          <w:snapToGrid w:val="0"/>
          <w:kern w:val="0"/>
          <w:sz w:val="28"/>
          <w:szCs w:val="28"/>
        </w:rPr>
        <w:t>年</w:t>
      </w:r>
      <w:r>
        <w:rPr>
          <w:rFonts w:hint="eastAsia" w:ascii="黑体" w:eastAsia="黑体"/>
          <w:snapToGrid w:val="0"/>
          <w:kern w:val="0"/>
          <w:sz w:val="28"/>
          <w:szCs w:val="28"/>
          <w:u w:val="single"/>
        </w:rPr>
        <w:t xml:space="preserve">      </w:t>
      </w:r>
      <w:r>
        <w:rPr>
          <w:rFonts w:hint="eastAsia" w:ascii="黑体" w:eastAsia="黑体"/>
          <w:snapToGrid w:val="0"/>
          <w:kern w:val="0"/>
          <w:sz w:val="28"/>
          <w:szCs w:val="28"/>
        </w:rPr>
        <w:t>月</w:t>
      </w:r>
      <w:r>
        <w:rPr>
          <w:rFonts w:hint="eastAsia" w:ascii="黑体" w:eastAsia="黑体"/>
          <w:snapToGrid w:val="0"/>
          <w:kern w:val="0"/>
          <w:sz w:val="28"/>
          <w:szCs w:val="28"/>
          <w:u w:val="single"/>
        </w:rPr>
        <w:t xml:space="preserve">      </w:t>
      </w:r>
      <w:r>
        <w:rPr>
          <w:rFonts w:hint="eastAsia" w:ascii="黑体" w:eastAsia="黑体"/>
          <w:snapToGrid w:val="0"/>
          <w:kern w:val="0"/>
          <w:sz w:val="28"/>
          <w:szCs w:val="28"/>
        </w:rPr>
        <w:t>日</w:t>
      </w:r>
    </w:p>
    <w:p w14:paraId="63F9CB41">
      <w:pPr>
        <w:widowControl/>
        <w:jc w:val="left"/>
        <w:rPr>
          <w:rFonts w:hint="eastAsia" w:ascii="宋体" w:hAnsi="宋体" w:eastAsia="宋体" w:cs="Times New Roman"/>
          <w:b/>
          <w:bCs/>
          <w:sz w:val="36"/>
          <w:szCs w:val="36"/>
        </w:rPr>
      </w:pPr>
      <w:r>
        <w:rPr>
          <w:rFonts w:ascii="宋体" w:hAnsi="宋体" w:eastAsia="宋体" w:cs="Times New Roman"/>
          <w:b/>
          <w:bCs/>
          <w:sz w:val="36"/>
          <w:szCs w:val="36"/>
        </w:rPr>
        <w:br w:type="page"/>
      </w:r>
    </w:p>
    <w:p w14:paraId="00F77BD8">
      <w:pPr>
        <w:widowControl/>
        <w:jc w:val="center"/>
        <w:rPr>
          <w:rFonts w:hint="eastAsia" w:ascii="宋体" w:hAnsi="宋体" w:eastAsia="宋体" w:cs="Times New Roman"/>
          <w:b/>
          <w:bCs/>
          <w:sz w:val="36"/>
          <w:szCs w:val="36"/>
        </w:rPr>
      </w:pPr>
      <w:r>
        <w:rPr>
          <w:rFonts w:hint="eastAsia" w:ascii="宋体" w:hAnsi="宋体" w:eastAsia="宋体" w:cs="Times New Roman"/>
          <w:b/>
          <w:bCs/>
          <w:sz w:val="36"/>
          <w:szCs w:val="36"/>
        </w:rPr>
        <w:t>商务标偏离表</w:t>
      </w:r>
    </w:p>
    <w:p w14:paraId="3156D148">
      <w:pPr>
        <w:widowControl/>
        <w:jc w:val="center"/>
        <w:rPr>
          <w:rFonts w:hint="eastAsia" w:ascii="宋体" w:hAnsi="宋体" w:eastAsia="宋体" w:cs="Times New Roman"/>
          <w:b/>
          <w:bCs/>
          <w:sz w:val="36"/>
          <w:szCs w:val="36"/>
        </w:rPr>
      </w:pPr>
    </w:p>
    <w:tbl>
      <w:tblPr>
        <w:tblStyle w:val="13"/>
        <w:tblW w:w="92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9"/>
        <w:gridCol w:w="1169"/>
        <w:gridCol w:w="3544"/>
        <w:gridCol w:w="3827"/>
      </w:tblGrid>
      <w:tr w14:paraId="5B3A8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9" w:type="dxa"/>
            <w:vMerge w:val="restar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AA77964">
            <w:pPr>
              <w:autoSpaceDE w:val="0"/>
              <w:autoSpaceDN w:val="0"/>
              <w:adjustRightInd w:val="0"/>
              <w:snapToGrid w:val="0"/>
              <w:jc w:val="center"/>
              <w:rPr>
                <w:rFonts w:hint="eastAsia" w:ascii="宋体" w:hAnsi="宋体" w:eastAsia="宋体" w:cs="宋体"/>
                <w:b/>
                <w:sz w:val="28"/>
                <w:szCs w:val="28"/>
              </w:rPr>
            </w:pPr>
            <w:r>
              <w:rPr>
                <w:rFonts w:hint="eastAsia" w:ascii="宋体" w:hAnsi="宋体" w:eastAsia="宋体" w:cs="宋体"/>
                <w:b/>
                <w:sz w:val="28"/>
                <w:szCs w:val="28"/>
              </w:rPr>
              <w:t>序号</w:t>
            </w:r>
          </w:p>
        </w:tc>
        <w:tc>
          <w:tcPr>
            <w:tcW w:w="4713" w:type="dxa"/>
            <w:gridSpan w:val="2"/>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5E8EC8C">
            <w:pPr>
              <w:autoSpaceDE w:val="0"/>
              <w:autoSpaceDN w:val="0"/>
              <w:adjustRightInd w:val="0"/>
              <w:snapToGrid w:val="0"/>
              <w:jc w:val="center"/>
              <w:rPr>
                <w:rFonts w:hint="eastAsia" w:ascii="宋体" w:hAnsi="宋体" w:eastAsia="宋体" w:cs="宋体"/>
                <w:b/>
                <w:sz w:val="28"/>
                <w:szCs w:val="28"/>
              </w:rPr>
            </w:pPr>
            <w:r>
              <w:rPr>
                <w:rFonts w:hint="eastAsia" w:ascii="宋体" w:hAnsi="宋体" w:eastAsia="宋体" w:cs="宋体"/>
                <w:b/>
                <w:sz w:val="28"/>
                <w:szCs w:val="28"/>
              </w:rPr>
              <w:t>招标文件要求</w:t>
            </w:r>
          </w:p>
        </w:tc>
        <w:tc>
          <w:tcPr>
            <w:tcW w:w="3827"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43C798B7">
            <w:pPr>
              <w:autoSpaceDE w:val="0"/>
              <w:autoSpaceDN w:val="0"/>
              <w:adjustRightInd w:val="0"/>
              <w:snapToGrid w:val="0"/>
              <w:jc w:val="center"/>
              <w:rPr>
                <w:rFonts w:hint="eastAsia" w:ascii="宋体" w:hAnsi="宋体" w:eastAsia="宋体" w:cs="宋体"/>
                <w:b/>
                <w:sz w:val="28"/>
                <w:szCs w:val="28"/>
              </w:rPr>
            </w:pPr>
            <w:r>
              <w:rPr>
                <w:rFonts w:hint="eastAsia" w:ascii="宋体" w:hAnsi="宋体" w:eastAsia="宋体" w:cs="宋体"/>
                <w:b/>
                <w:sz w:val="28"/>
                <w:szCs w:val="28"/>
              </w:rPr>
              <w:t>投标人响应</w:t>
            </w:r>
          </w:p>
        </w:tc>
      </w:tr>
      <w:tr w14:paraId="20D35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9" w:type="dxa"/>
            <w:vMerge w:val="continue"/>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F5492B7">
            <w:pPr>
              <w:autoSpaceDE w:val="0"/>
              <w:autoSpaceDN w:val="0"/>
              <w:adjustRightInd w:val="0"/>
              <w:snapToGrid w:val="0"/>
              <w:jc w:val="center"/>
              <w:rPr>
                <w:rFonts w:hint="eastAsia" w:ascii="宋体" w:hAnsi="宋体" w:eastAsia="宋体" w:cs="宋体"/>
                <w:b/>
                <w:sz w:val="28"/>
                <w:szCs w:val="28"/>
              </w:rPr>
            </w:pPr>
          </w:p>
        </w:tc>
        <w:tc>
          <w:tcPr>
            <w:tcW w:w="1169"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1A8D6CCB">
            <w:pPr>
              <w:autoSpaceDE w:val="0"/>
              <w:autoSpaceDN w:val="0"/>
              <w:adjustRightInd w:val="0"/>
              <w:snapToGrid w:val="0"/>
              <w:jc w:val="center"/>
              <w:rPr>
                <w:rFonts w:hint="eastAsia" w:ascii="宋体" w:hAnsi="宋体" w:eastAsia="宋体" w:cs="宋体"/>
                <w:b/>
                <w:bCs/>
                <w:sz w:val="28"/>
                <w:szCs w:val="28"/>
              </w:rPr>
            </w:pPr>
            <w:r>
              <w:rPr>
                <w:rFonts w:hint="eastAsia" w:ascii="宋体" w:hAnsi="宋体" w:eastAsia="宋体" w:cs="宋体"/>
                <w:b/>
                <w:sz w:val="28"/>
                <w:szCs w:val="28"/>
              </w:rPr>
              <w:t>差别项名称</w:t>
            </w:r>
          </w:p>
        </w:tc>
        <w:tc>
          <w:tcPr>
            <w:tcW w:w="3544"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E937A64">
            <w:pPr>
              <w:autoSpaceDE w:val="0"/>
              <w:autoSpaceDN w:val="0"/>
              <w:adjustRightInd w:val="0"/>
              <w:snapToGrid w:val="0"/>
              <w:jc w:val="center"/>
              <w:rPr>
                <w:rFonts w:hint="eastAsia" w:ascii="宋体" w:hAnsi="宋体" w:eastAsia="宋体" w:cs="宋体"/>
                <w:b/>
                <w:bCs/>
                <w:sz w:val="28"/>
                <w:szCs w:val="28"/>
              </w:rPr>
            </w:pPr>
            <w:r>
              <w:rPr>
                <w:rFonts w:hint="eastAsia" w:ascii="宋体" w:hAnsi="宋体" w:eastAsia="宋体" w:cs="宋体"/>
                <w:b/>
                <w:sz w:val="28"/>
                <w:szCs w:val="28"/>
              </w:rPr>
              <w:t>差别项招标要求</w:t>
            </w:r>
          </w:p>
        </w:tc>
        <w:tc>
          <w:tcPr>
            <w:tcW w:w="3827"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ACB3594">
            <w:pPr>
              <w:autoSpaceDE w:val="0"/>
              <w:autoSpaceDN w:val="0"/>
              <w:adjustRightInd w:val="0"/>
              <w:snapToGrid w:val="0"/>
              <w:jc w:val="center"/>
              <w:rPr>
                <w:rFonts w:hint="eastAsia" w:ascii="宋体" w:hAnsi="宋体" w:eastAsia="宋体" w:cs="宋体"/>
                <w:b/>
                <w:bCs/>
                <w:sz w:val="28"/>
                <w:szCs w:val="28"/>
              </w:rPr>
            </w:pPr>
            <w:r>
              <w:rPr>
                <w:rFonts w:hint="eastAsia" w:ascii="宋体" w:hAnsi="宋体" w:eastAsia="宋体" w:cs="宋体"/>
                <w:b/>
                <w:sz w:val="28"/>
                <w:szCs w:val="28"/>
              </w:rPr>
              <w:t>差别说明</w:t>
            </w:r>
          </w:p>
        </w:tc>
      </w:tr>
      <w:tr w14:paraId="2153B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09" w:type="dxa"/>
            <w:gridSpan w:val="4"/>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64FE010">
            <w:pPr>
              <w:autoSpaceDE w:val="0"/>
              <w:autoSpaceDN w:val="0"/>
              <w:adjustRightInd w:val="0"/>
              <w:snapToGrid w:val="0"/>
              <w:jc w:val="center"/>
              <w:rPr>
                <w:rFonts w:hint="eastAsia" w:ascii="宋体" w:hAnsi="宋体" w:eastAsia="宋体" w:cs="宋体"/>
                <w:b/>
                <w:bCs/>
                <w:sz w:val="28"/>
                <w:szCs w:val="28"/>
              </w:rPr>
            </w:pPr>
            <w:r>
              <w:rPr>
                <w:rFonts w:hint="eastAsia" w:ascii="宋体" w:hAnsi="宋体" w:eastAsia="宋体" w:cs="宋体"/>
                <w:b/>
                <w:bCs/>
                <w:sz w:val="28"/>
                <w:szCs w:val="28"/>
              </w:rPr>
              <w:t>招标文件中的条款</w:t>
            </w:r>
          </w:p>
        </w:tc>
      </w:tr>
      <w:tr w14:paraId="069AF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9" w:type="dxa"/>
            <w:tcBorders>
              <w:top w:val="single" w:color="auto" w:sz="4" w:space="0"/>
              <w:left w:val="single" w:color="auto" w:sz="4" w:space="0"/>
              <w:bottom w:val="single" w:color="auto" w:sz="4" w:space="0"/>
              <w:right w:val="single" w:color="auto" w:sz="4" w:space="0"/>
            </w:tcBorders>
            <w:vAlign w:val="center"/>
          </w:tcPr>
          <w:p w14:paraId="22AFFDDB">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1</w:t>
            </w:r>
          </w:p>
        </w:tc>
        <w:tc>
          <w:tcPr>
            <w:tcW w:w="1169" w:type="dxa"/>
            <w:tcBorders>
              <w:top w:val="single" w:color="auto" w:sz="4" w:space="0"/>
              <w:left w:val="single" w:color="auto" w:sz="4" w:space="0"/>
              <w:bottom w:val="single" w:color="auto" w:sz="4" w:space="0"/>
              <w:right w:val="single" w:color="auto" w:sz="4" w:space="0"/>
            </w:tcBorders>
            <w:vAlign w:val="center"/>
          </w:tcPr>
          <w:p w14:paraId="54AA8111">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w:t>
            </w:r>
          </w:p>
        </w:tc>
        <w:tc>
          <w:tcPr>
            <w:tcW w:w="3544" w:type="dxa"/>
            <w:tcBorders>
              <w:top w:val="single" w:color="auto" w:sz="4" w:space="0"/>
              <w:left w:val="single" w:color="auto" w:sz="4" w:space="0"/>
              <w:bottom w:val="single" w:color="auto" w:sz="4" w:space="0"/>
              <w:right w:val="single" w:color="auto" w:sz="4" w:space="0"/>
            </w:tcBorders>
            <w:vAlign w:val="center"/>
          </w:tcPr>
          <w:p w14:paraId="2C264018">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见招标文件第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c>
          <w:tcPr>
            <w:tcW w:w="3827" w:type="dxa"/>
            <w:tcBorders>
              <w:top w:val="single" w:color="auto" w:sz="4" w:space="0"/>
              <w:left w:val="single" w:color="auto" w:sz="4" w:space="0"/>
              <w:bottom w:val="single" w:color="auto" w:sz="4" w:space="0"/>
              <w:right w:val="single" w:color="auto" w:sz="4" w:space="0"/>
            </w:tcBorders>
            <w:vAlign w:val="center"/>
          </w:tcPr>
          <w:p w14:paraId="5275A72B">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差别为：</w:t>
            </w:r>
            <w:r>
              <w:rPr>
                <w:rFonts w:hint="eastAsia" w:ascii="宋体" w:hAnsi="宋体" w:eastAsia="宋体" w:cs="宋体"/>
                <w:sz w:val="28"/>
                <w:szCs w:val="28"/>
                <w:u w:val="single"/>
              </w:rPr>
              <w:t xml:space="preserve">  </w:t>
            </w:r>
            <w:r>
              <w:rPr>
                <w:rFonts w:hint="eastAsia" w:ascii="宋体" w:hAnsi="宋体" w:eastAsia="宋体" w:cs="宋体"/>
                <w:sz w:val="28"/>
                <w:szCs w:val="28"/>
              </w:rPr>
              <w:t>，详见投标文件第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r>
      <w:tr w14:paraId="01D10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9" w:type="dxa"/>
            <w:tcBorders>
              <w:top w:val="single" w:color="auto" w:sz="4" w:space="0"/>
              <w:left w:val="single" w:color="auto" w:sz="4" w:space="0"/>
              <w:bottom w:val="single" w:color="auto" w:sz="4" w:space="0"/>
              <w:right w:val="single" w:color="auto" w:sz="4" w:space="0"/>
            </w:tcBorders>
            <w:vAlign w:val="center"/>
          </w:tcPr>
          <w:p w14:paraId="02F372C6">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w:t>
            </w:r>
          </w:p>
        </w:tc>
        <w:tc>
          <w:tcPr>
            <w:tcW w:w="1169" w:type="dxa"/>
            <w:tcBorders>
              <w:top w:val="single" w:color="auto" w:sz="4" w:space="0"/>
              <w:left w:val="single" w:color="auto" w:sz="4" w:space="0"/>
              <w:bottom w:val="single" w:color="auto" w:sz="4" w:space="0"/>
              <w:right w:val="single" w:color="auto" w:sz="4" w:space="0"/>
            </w:tcBorders>
            <w:vAlign w:val="center"/>
          </w:tcPr>
          <w:p w14:paraId="5086D192">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w:t>
            </w:r>
          </w:p>
        </w:tc>
        <w:tc>
          <w:tcPr>
            <w:tcW w:w="3544" w:type="dxa"/>
            <w:tcBorders>
              <w:top w:val="single" w:color="auto" w:sz="4" w:space="0"/>
              <w:left w:val="single" w:color="auto" w:sz="4" w:space="0"/>
              <w:bottom w:val="single" w:color="auto" w:sz="4" w:space="0"/>
              <w:right w:val="single" w:color="auto" w:sz="4" w:space="0"/>
            </w:tcBorders>
            <w:vAlign w:val="center"/>
          </w:tcPr>
          <w:p w14:paraId="5F22BE5B">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见招标文件第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c>
          <w:tcPr>
            <w:tcW w:w="3827" w:type="dxa"/>
            <w:tcBorders>
              <w:top w:val="single" w:color="auto" w:sz="4" w:space="0"/>
              <w:left w:val="single" w:color="auto" w:sz="4" w:space="0"/>
              <w:bottom w:val="single" w:color="auto" w:sz="4" w:space="0"/>
              <w:right w:val="single" w:color="auto" w:sz="4" w:space="0"/>
            </w:tcBorders>
            <w:vAlign w:val="center"/>
          </w:tcPr>
          <w:p w14:paraId="52EDA49D">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差别为：</w:t>
            </w:r>
            <w:r>
              <w:rPr>
                <w:rFonts w:hint="eastAsia" w:ascii="宋体" w:hAnsi="宋体" w:eastAsia="宋体" w:cs="宋体"/>
                <w:sz w:val="28"/>
                <w:szCs w:val="28"/>
                <w:u w:val="single"/>
              </w:rPr>
              <w:t xml:space="preserve">  </w:t>
            </w:r>
            <w:r>
              <w:rPr>
                <w:rFonts w:hint="eastAsia" w:ascii="宋体" w:hAnsi="宋体" w:eastAsia="宋体" w:cs="宋体"/>
                <w:sz w:val="28"/>
                <w:szCs w:val="28"/>
              </w:rPr>
              <w:t>，详见投标文件第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r>
      <w:tr w14:paraId="7ACB75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09" w:type="dxa"/>
            <w:gridSpan w:val="4"/>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4B544442">
            <w:pPr>
              <w:autoSpaceDE w:val="0"/>
              <w:autoSpaceDN w:val="0"/>
              <w:adjustRightInd w:val="0"/>
              <w:snapToGrid w:val="0"/>
              <w:jc w:val="center"/>
              <w:rPr>
                <w:rFonts w:hint="eastAsia" w:ascii="宋体" w:hAnsi="宋体" w:eastAsia="宋体" w:cs="宋体"/>
                <w:b/>
                <w:bCs/>
                <w:sz w:val="28"/>
                <w:szCs w:val="28"/>
              </w:rPr>
            </w:pPr>
            <w:r>
              <w:rPr>
                <w:rFonts w:hint="eastAsia" w:ascii="宋体" w:hAnsi="宋体" w:eastAsia="宋体" w:cs="宋体"/>
                <w:b/>
                <w:bCs/>
                <w:sz w:val="28"/>
                <w:szCs w:val="28"/>
              </w:rPr>
              <w:t>招标文件中合同条款、补充文件、答疑中的条款</w:t>
            </w:r>
          </w:p>
        </w:tc>
      </w:tr>
      <w:tr w14:paraId="1E005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9" w:type="dxa"/>
            <w:tcBorders>
              <w:top w:val="single" w:color="auto" w:sz="4" w:space="0"/>
              <w:left w:val="single" w:color="auto" w:sz="4" w:space="0"/>
              <w:bottom w:val="single" w:color="auto" w:sz="4" w:space="0"/>
              <w:right w:val="single" w:color="auto" w:sz="4" w:space="0"/>
            </w:tcBorders>
            <w:vAlign w:val="center"/>
          </w:tcPr>
          <w:p w14:paraId="6A616185">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1</w:t>
            </w:r>
          </w:p>
        </w:tc>
        <w:tc>
          <w:tcPr>
            <w:tcW w:w="1169" w:type="dxa"/>
            <w:tcBorders>
              <w:top w:val="single" w:color="auto" w:sz="4" w:space="0"/>
              <w:left w:val="single" w:color="auto" w:sz="4" w:space="0"/>
              <w:bottom w:val="single" w:color="auto" w:sz="4" w:space="0"/>
              <w:right w:val="single" w:color="auto" w:sz="4" w:space="0"/>
            </w:tcBorders>
            <w:vAlign w:val="center"/>
          </w:tcPr>
          <w:p w14:paraId="34E72021">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w:t>
            </w:r>
          </w:p>
        </w:tc>
        <w:tc>
          <w:tcPr>
            <w:tcW w:w="3544" w:type="dxa"/>
            <w:tcBorders>
              <w:top w:val="single" w:color="auto" w:sz="4" w:space="0"/>
              <w:left w:val="single" w:color="auto" w:sz="4" w:space="0"/>
              <w:bottom w:val="single" w:color="auto" w:sz="4" w:space="0"/>
              <w:right w:val="single" w:color="auto" w:sz="4" w:space="0"/>
            </w:tcBorders>
            <w:vAlign w:val="center"/>
          </w:tcPr>
          <w:p w14:paraId="21C872A6">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见招标文件第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c>
          <w:tcPr>
            <w:tcW w:w="3827" w:type="dxa"/>
            <w:tcBorders>
              <w:top w:val="single" w:color="auto" w:sz="4" w:space="0"/>
              <w:left w:val="single" w:color="auto" w:sz="4" w:space="0"/>
              <w:bottom w:val="single" w:color="auto" w:sz="4" w:space="0"/>
              <w:right w:val="single" w:color="auto" w:sz="4" w:space="0"/>
            </w:tcBorders>
            <w:vAlign w:val="center"/>
          </w:tcPr>
          <w:p w14:paraId="21E309EC">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差别为：</w:t>
            </w:r>
            <w:r>
              <w:rPr>
                <w:rFonts w:hint="eastAsia" w:ascii="宋体" w:hAnsi="宋体" w:eastAsia="宋体" w:cs="宋体"/>
                <w:sz w:val="28"/>
                <w:szCs w:val="28"/>
                <w:u w:val="single"/>
              </w:rPr>
              <w:t xml:space="preserve">  </w:t>
            </w:r>
            <w:r>
              <w:rPr>
                <w:rFonts w:hint="eastAsia" w:ascii="宋体" w:hAnsi="宋体" w:eastAsia="宋体" w:cs="宋体"/>
                <w:sz w:val="28"/>
                <w:szCs w:val="28"/>
              </w:rPr>
              <w:t>，详见投标文件第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r>
      <w:tr w14:paraId="053CC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9" w:type="dxa"/>
            <w:tcBorders>
              <w:top w:val="single" w:color="auto" w:sz="4" w:space="0"/>
              <w:left w:val="single" w:color="auto" w:sz="4" w:space="0"/>
              <w:bottom w:val="single" w:color="auto" w:sz="4" w:space="0"/>
              <w:right w:val="single" w:color="auto" w:sz="4" w:space="0"/>
            </w:tcBorders>
            <w:vAlign w:val="center"/>
          </w:tcPr>
          <w:p w14:paraId="0F317932">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w:t>
            </w:r>
          </w:p>
        </w:tc>
        <w:tc>
          <w:tcPr>
            <w:tcW w:w="1169" w:type="dxa"/>
            <w:tcBorders>
              <w:top w:val="single" w:color="auto" w:sz="4" w:space="0"/>
              <w:left w:val="single" w:color="auto" w:sz="4" w:space="0"/>
              <w:bottom w:val="single" w:color="auto" w:sz="4" w:space="0"/>
              <w:right w:val="single" w:color="auto" w:sz="4" w:space="0"/>
            </w:tcBorders>
            <w:vAlign w:val="center"/>
          </w:tcPr>
          <w:p w14:paraId="7803315A">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w:t>
            </w:r>
          </w:p>
        </w:tc>
        <w:tc>
          <w:tcPr>
            <w:tcW w:w="3544" w:type="dxa"/>
            <w:tcBorders>
              <w:top w:val="single" w:color="auto" w:sz="4" w:space="0"/>
              <w:left w:val="single" w:color="auto" w:sz="4" w:space="0"/>
              <w:bottom w:val="single" w:color="auto" w:sz="4" w:space="0"/>
              <w:right w:val="single" w:color="auto" w:sz="4" w:space="0"/>
            </w:tcBorders>
            <w:vAlign w:val="center"/>
          </w:tcPr>
          <w:p w14:paraId="2D8940C2">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见招标文件第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c>
          <w:tcPr>
            <w:tcW w:w="3827" w:type="dxa"/>
            <w:tcBorders>
              <w:top w:val="single" w:color="auto" w:sz="4" w:space="0"/>
              <w:left w:val="single" w:color="auto" w:sz="4" w:space="0"/>
              <w:bottom w:val="single" w:color="auto" w:sz="4" w:space="0"/>
              <w:right w:val="single" w:color="auto" w:sz="4" w:space="0"/>
            </w:tcBorders>
            <w:vAlign w:val="center"/>
          </w:tcPr>
          <w:p w14:paraId="05861E15">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差别为：</w:t>
            </w:r>
            <w:r>
              <w:rPr>
                <w:rFonts w:hint="eastAsia" w:ascii="宋体" w:hAnsi="宋体" w:eastAsia="宋体" w:cs="宋体"/>
                <w:sz w:val="28"/>
                <w:szCs w:val="28"/>
                <w:u w:val="single"/>
              </w:rPr>
              <w:t xml:space="preserve">  </w:t>
            </w:r>
            <w:r>
              <w:rPr>
                <w:rFonts w:hint="eastAsia" w:ascii="宋体" w:hAnsi="宋体" w:eastAsia="宋体" w:cs="宋体"/>
                <w:sz w:val="28"/>
                <w:szCs w:val="28"/>
              </w:rPr>
              <w:t>，详见投标文件第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r>
      <w:tr w14:paraId="248AD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2" w:hRule="atLeast"/>
        </w:trPr>
        <w:tc>
          <w:tcPr>
            <w:tcW w:w="9209" w:type="dxa"/>
            <w:gridSpan w:val="4"/>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8118E40">
            <w:pPr>
              <w:autoSpaceDE w:val="0"/>
              <w:autoSpaceDN w:val="0"/>
              <w:adjustRightInd w:val="0"/>
              <w:snapToGrid w:val="0"/>
              <w:jc w:val="center"/>
              <w:rPr>
                <w:rFonts w:hint="eastAsia" w:ascii="宋体" w:hAnsi="宋体" w:eastAsia="宋体" w:cs="宋体"/>
                <w:b/>
                <w:bCs/>
                <w:sz w:val="28"/>
                <w:szCs w:val="28"/>
              </w:rPr>
            </w:pPr>
            <w:r>
              <w:rPr>
                <w:rFonts w:hint="eastAsia" w:ascii="宋体" w:hAnsi="宋体" w:eastAsia="宋体" w:cs="宋体"/>
                <w:b/>
                <w:bCs/>
                <w:sz w:val="28"/>
                <w:szCs w:val="28"/>
              </w:rPr>
              <w:t>除上述条款以外，我司承诺全部接受并按照招标文件及合同条款要求承担本项目。</w:t>
            </w:r>
          </w:p>
        </w:tc>
      </w:tr>
    </w:tbl>
    <w:p w14:paraId="7DF33BB7">
      <w:pPr>
        <w:widowControl/>
        <w:spacing w:line="360" w:lineRule="auto"/>
        <w:jc w:val="left"/>
        <w:rPr>
          <w:rFonts w:hint="eastAsia" w:ascii="宋体" w:hAnsi="宋体" w:eastAsia="宋体" w:cs="宋体"/>
          <w:b/>
          <w:bCs/>
          <w:szCs w:val="21"/>
        </w:rPr>
      </w:pPr>
      <w:r>
        <w:rPr>
          <w:rFonts w:hint="eastAsia" w:ascii="宋体" w:hAnsi="宋体" w:eastAsia="宋体" w:cs="宋体"/>
          <w:b/>
          <w:bCs/>
          <w:szCs w:val="21"/>
        </w:rPr>
        <w:t>重要提示：</w:t>
      </w:r>
    </w:p>
    <w:p w14:paraId="7746CFC4">
      <w:pPr>
        <w:widowControl/>
        <w:spacing w:line="360" w:lineRule="auto"/>
        <w:jc w:val="left"/>
        <w:rPr>
          <w:rFonts w:hint="eastAsia" w:ascii="宋体" w:hAnsi="宋体" w:eastAsia="宋体" w:cs="宋体"/>
          <w:szCs w:val="21"/>
        </w:rPr>
      </w:pPr>
      <w:r>
        <w:rPr>
          <w:rFonts w:ascii="宋体" w:hAnsi="宋体" w:eastAsia="宋体" w:cs="宋体"/>
          <w:szCs w:val="21"/>
        </w:rPr>
        <w:t>1、投标人须在仔细阅读招标文件后，将投标文件响应与招标文件（含补遗、澄清文件）及合同条款不一致</w:t>
      </w:r>
      <w:r>
        <w:rPr>
          <w:rFonts w:hint="eastAsia" w:ascii="宋体" w:hAnsi="宋体" w:eastAsia="宋体" w:cs="宋体"/>
          <w:szCs w:val="21"/>
        </w:rPr>
        <w:t>的内容</w:t>
      </w:r>
      <w:r>
        <w:rPr>
          <w:rFonts w:ascii="宋体" w:hAnsi="宋体" w:eastAsia="宋体" w:cs="宋体"/>
          <w:szCs w:val="21"/>
        </w:rPr>
        <w:t>填写在本表中，包括高于或低于招标文件要求的所有条款。</w:t>
      </w:r>
    </w:p>
    <w:p w14:paraId="729D8ECE">
      <w:pPr>
        <w:widowControl/>
        <w:spacing w:line="360" w:lineRule="auto"/>
        <w:jc w:val="left"/>
        <w:rPr>
          <w:rFonts w:hint="eastAsia" w:ascii="宋体" w:hAnsi="宋体" w:eastAsia="宋体" w:cs="宋体"/>
          <w:szCs w:val="21"/>
        </w:rPr>
      </w:pPr>
      <w:r>
        <w:rPr>
          <w:rFonts w:ascii="宋体" w:hAnsi="宋体" w:eastAsia="宋体" w:cs="宋体"/>
          <w:szCs w:val="21"/>
        </w:rPr>
        <w:t>2、投标文件中所有与招标文件和合同要求不一致的内容必须在本表中做出说明，未在本表中做出说明的差异，即使在投标文件的其他部分做出了说明，招标人（买方）也有权在评标时或履行合同时拒绝接受，并可要求中标人按照招标文件的要求继续履行合同，投标人拒绝履行的将视为违约。</w:t>
      </w:r>
    </w:p>
    <w:p w14:paraId="217C77BD">
      <w:pPr>
        <w:widowControl/>
        <w:spacing w:line="360" w:lineRule="auto"/>
        <w:jc w:val="left"/>
        <w:rPr>
          <w:rFonts w:hint="eastAsia" w:ascii="宋体" w:hAnsi="宋体" w:eastAsia="宋体" w:cs="宋体"/>
          <w:szCs w:val="21"/>
        </w:rPr>
      </w:pPr>
      <w:r>
        <w:rPr>
          <w:rFonts w:ascii="宋体" w:hAnsi="宋体" w:eastAsia="宋体" w:cs="宋体"/>
          <w:szCs w:val="21"/>
        </w:rPr>
        <w:t>3、投标人必须提供本表，如对招标文件条款及合同内容完全接受，则无需填写相关内容。</w:t>
      </w:r>
    </w:p>
    <w:p w14:paraId="3F0A4DB9">
      <w:pPr>
        <w:widowControl/>
        <w:spacing w:line="360" w:lineRule="auto"/>
        <w:jc w:val="left"/>
        <w:rPr>
          <w:rFonts w:hint="eastAsia" w:ascii="宋体" w:hAnsi="宋体" w:eastAsia="宋体" w:cs="宋体"/>
          <w:szCs w:val="21"/>
        </w:rPr>
      </w:pPr>
    </w:p>
    <w:p w14:paraId="095497AA">
      <w:pPr>
        <w:widowControl/>
        <w:spacing w:line="360" w:lineRule="auto"/>
        <w:jc w:val="left"/>
        <w:rPr>
          <w:rFonts w:hint="eastAsia" w:ascii="宋体" w:hAnsi="宋体" w:eastAsia="宋体" w:cs="宋体"/>
          <w:szCs w:val="21"/>
          <w:u w:val="single"/>
        </w:rPr>
      </w:pPr>
      <w:r>
        <w:rPr>
          <w:rFonts w:hint="eastAsia" w:ascii="宋体" w:hAnsi="宋体" w:eastAsia="宋体" w:cs="宋体"/>
          <w:szCs w:val="21"/>
        </w:rPr>
        <w:t>投标人：</w:t>
      </w:r>
      <w:r>
        <w:rPr>
          <w:rFonts w:ascii="宋体" w:hAnsi="宋体" w:eastAsia="宋体" w:cs="宋体"/>
          <w:szCs w:val="21"/>
          <w:u w:val="single"/>
        </w:rPr>
        <w:t xml:space="preserve">                                              </w:t>
      </w:r>
    </w:p>
    <w:p w14:paraId="0D4B05FD">
      <w:pPr>
        <w:widowControl/>
        <w:jc w:val="left"/>
        <w:rPr>
          <w:rFonts w:hint="eastAsia" w:ascii="宋体" w:hAnsi="宋体" w:eastAsia="宋体" w:cs="宋体"/>
          <w:szCs w:val="21"/>
          <w:u w:val="single"/>
        </w:rPr>
      </w:pPr>
      <w:r>
        <w:rPr>
          <w:rFonts w:ascii="宋体" w:hAnsi="宋体" w:eastAsia="宋体" w:cs="宋体"/>
          <w:szCs w:val="21"/>
          <w:u w:val="single"/>
        </w:rPr>
        <w:br w:type="page"/>
      </w:r>
    </w:p>
    <w:p w14:paraId="12317B5A">
      <w:pPr>
        <w:pStyle w:val="28"/>
        <w:numPr>
          <w:ilvl w:val="0"/>
          <w:numId w:val="19"/>
        </w:numPr>
        <w:spacing w:line="360" w:lineRule="auto"/>
        <w:ind w:firstLineChars="0"/>
        <w:jc w:val="center"/>
        <w:rPr>
          <w:rFonts w:hint="eastAsia" w:ascii="宋体" w:hAnsi="宋体" w:eastAsia="宋体" w:cs="Times New Roman"/>
          <w:b/>
          <w:bCs/>
          <w:sz w:val="36"/>
          <w:szCs w:val="36"/>
        </w:rPr>
      </w:pPr>
      <w:r>
        <w:rPr>
          <w:rFonts w:hint="eastAsia" w:ascii="宋体" w:hAnsi="宋体" w:eastAsia="宋体" w:cs="Times New Roman"/>
          <w:b/>
          <w:bCs/>
          <w:sz w:val="36"/>
          <w:szCs w:val="36"/>
        </w:rPr>
        <w:t>企业业绩</w:t>
      </w:r>
    </w:p>
    <w:p w14:paraId="54950D1D">
      <w:pPr>
        <w:widowControl/>
        <w:spacing w:line="360" w:lineRule="auto"/>
        <w:jc w:val="left"/>
        <w:rPr>
          <w:rFonts w:hint="eastAsia" w:ascii="宋体" w:hAnsi="宋体" w:eastAsia="宋体" w:cs="宋体"/>
          <w:szCs w:val="21"/>
        </w:rPr>
      </w:pPr>
      <w:r>
        <w:rPr>
          <w:rFonts w:hint="eastAsia" w:ascii="宋体" w:hAnsi="宋体" w:eastAsia="宋体" w:cs="宋体"/>
          <w:b/>
          <w:bCs/>
          <w:szCs w:val="21"/>
        </w:rPr>
        <w:t>评审要求：</w:t>
      </w:r>
      <w:r>
        <w:rPr>
          <w:rFonts w:ascii="宋体" w:hAnsi="宋体" w:eastAsia="宋体" w:cs="宋体"/>
          <w:szCs w:val="21"/>
        </w:rPr>
        <w:t>提供近5年（</w:t>
      </w:r>
      <w:r>
        <w:rPr>
          <w:rFonts w:hint="eastAsia" w:ascii="宋体" w:hAnsi="宋体" w:eastAsia="宋体" w:cs="宋体"/>
          <w:szCs w:val="21"/>
        </w:rPr>
        <w:t>202</w:t>
      </w:r>
      <w:r>
        <w:rPr>
          <w:rFonts w:hint="eastAsia" w:ascii="宋体" w:hAnsi="宋体" w:eastAsia="宋体" w:cs="宋体"/>
          <w:szCs w:val="21"/>
          <w:lang w:val="en-US" w:eastAsia="zh-CN"/>
        </w:rPr>
        <w:t>1</w:t>
      </w:r>
      <w:r>
        <w:rPr>
          <w:rFonts w:hint="eastAsia" w:ascii="宋体" w:hAnsi="宋体" w:eastAsia="宋体" w:cs="宋体"/>
          <w:szCs w:val="21"/>
        </w:rPr>
        <w:t>年</w:t>
      </w:r>
      <w:r>
        <w:rPr>
          <w:rFonts w:hint="eastAsia" w:ascii="宋体" w:hAnsi="宋体" w:eastAsia="宋体" w:cs="宋体"/>
          <w:szCs w:val="21"/>
          <w:lang w:val="en-US" w:eastAsia="zh-CN"/>
        </w:rPr>
        <w:t>4</w:t>
      </w:r>
      <w:r>
        <w:rPr>
          <w:rFonts w:hint="eastAsia" w:ascii="宋体" w:hAnsi="宋体" w:eastAsia="宋体" w:cs="宋体"/>
          <w:szCs w:val="21"/>
        </w:rPr>
        <w:t>月1日至今</w:t>
      </w:r>
      <w:r>
        <w:rPr>
          <w:rFonts w:ascii="宋体" w:hAnsi="宋体" w:eastAsia="宋体" w:cs="宋体"/>
          <w:szCs w:val="21"/>
        </w:rPr>
        <w:t>）</w:t>
      </w:r>
      <w:r>
        <w:rPr>
          <w:rFonts w:hint="eastAsia" w:ascii="宋体" w:hAnsi="宋体" w:eastAsia="宋体" w:cs="宋体"/>
          <w:szCs w:val="21"/>
        </w:rPr>
        <w:t>承接的企业党建或廉洁文化相关服务业绩，时间以合同签订时间为准。</w:t>
      </w:r>
    </w:p>
    <w:p w14:paraId="51C2EED6">
      <w:pPr>
        <w:widowControl/>
        <w:spacing w:line="360" w:lineRule="auto"/>
        <w:jc w:val="left"/>
        <w:rPr>
          <w:rFonts w:hint="eastAsia" w:ascii="宋体" w:hAnsi="宋体" w:eastAsia="宋体" w:cs="宋体"/>
          <w:szCs w:val="21"/>
        </w:rPr>
      </w:pPr>
      <w:r>
        <w:rPr>
          <w:rFonts w:hint="eastAsia" w:ascii="宋体" w:hAnsi="宋体" w:eastAsia="宋体" w:cs="宋体"/>
          <w:b/>
          <w:bCs/>
          <w:szCs w:val="21"/>
        </w:rPr>
        <w:t>评分标准：</w:t>
      </w:r>
      <w:r>
        <w:rPr>
          <w:rFonts w:ascii="宋体" w:hAnsi="宋体" w:eastAsia="宋体" w:cs="宋体"/>
          <w:szCs w:val="21"/>
        </w:rPr>
        <w:t>每提供一个有效业绩得</w:t>
      </w:r>
      <w:r>
        <w:rPr>
          <w:rFonts w:hint="eastAsia" w:ascii="宋体" w:hAnsi="宋体" w:eastAsia="宋体" w:cs="宋体"/>
          <w:szCs w:val="21"/>
          <w:lang w:val="en-US" w:eastAsia="zh-CN"/>
        </w:rPr>
        <w:t>5</w:t>
      </w:r>
      <w:r>
        <w:rPr>
          <w:rFonts w:ascii="宋体" w:hAnsi="宋体" w:eastAsia="宋体" w:cs="宋体"/>
          <w:szCs w:val="21"/>
        </w:rPr>
        <w:t>分，本项最多得</w:t>
      </w:r>
      <w:r>
        <w:rPr>
          <w:rFonts w:hint="eastAsia" w:ascii="宋体" w:hAnsi="宋体" w:eastAsia="宋体" w:cs="宋体"/>
          <w:szCs w:val="21"/>
          <w:lang w:val="en-US" w:eastAsia="zh-CN"/>
        </w:rPr>
        <w:t>20</w:t>
      </w:r>
      <w:r>
        <w:rPr>
          <w:rFonts w:ascii="宋体" w:hAnsi="宋体" w:eastAsia="宋体" w:cs="宋体"/>
          <w:szCs w:val="21"/>
        </w:rPr>
        <w:t>分</w:t>
      </w:r>
      <w:r>
        <w:rPr>
          <w:rFonts w:hint="eastAsia" w:ascii="宋体" w:hAnsi="宋体" w:eastAsia="宋体" w:cs="宋体"/>
          <w:szCs w:val="21"/>
        </w:rPr>
        <w:t>。</w:t>
      </w:r>
    </w:p>
    <w:p w14:paraId="298CEE9D">
      <w:pPr>
        <w:widowControl/>
        <w:spacing w:line="360" w:lineRule="auto"/>
        <w:jc w:val="left"/>
        <w:rPr>
          <w:rFonts w:hint="eastAsia" w:ascii="宋体" w:hAnsi="宋体" w:eastAsia="宋体" w:cs="宋体"/>
          <w:szCs w:val="21"/>
        </w:rPr>
      </w:pPr>
      <w:r>
        <w:rPr>
          <w:rFonts w:hint="eastAsia" w:ascii="宋体" w:hAnsi="宋体" w:eastAsia="宋体" w:cs="宋体"/>
          <w:b/>
          <w:bCs/>
          <w:szCs w:val="21"/>
        </w:rPr>
        <w:t>证明材料：</w:t>
      </w:r>
      <w:r>
        <w:rPr>
          <w:rFonts w:hint="eastAsia" w:ascii="宋体" w:hAnsi="宋体" w:eastAsia="宋体" w:cs="宋体"/>
          <w:b w:val="0"/>
          <w:bCs w:val="0"/>
          <w:szCs w:val="21"/>
        </w:rPr>
        <w:t>提供合同关键页扫描件，至少包括合同封面、服务内容页、合同各方签字盖章页等</w:t>
      </w:r>
      <w:r>
        <w:rPr>
          <w:rFonts w:ascii="宋体" w:hAnsi="宋体" w:eastAsia="宋体" w:cs="宋体"/>
          <w:szCs w:val="21"/>
        </w:rPr>
        <w:t>。资料不清晰、不完整的业绩不得分。</w:t>
      </w:r>
    </w:p>
    <w:tbl>
      <w:tblPr>
        <w:tblStyle w:val="13"/>
        <w:tblW w:w="9121" w:type="dxa"/>
        <w:jc w:val="center"/>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Layout w:type="fixed"/>
        <w:tblCellMar>
          <w:top w:w="0" w:type="dxa"/>
          <w:left w:w="108" w:type="dxa"/>
          <w:bottom w:w="0" w:type="dxa"/>
          <w:right w:w="108" w:type="dxa"/>
        </w:tblCellMar>
      </w:tblPr>
      <w:tblGrid>
        <w:gridCol w:w="680"/>
        <w:gridCol w:w="1722"/>
        <w:gridCol w:w="1077"/>
        <w:gridCol w:w="2325"/>
        <w:gridCol w:w="992"/>
        <w:gridCol w:w="1276"/>
        <w:gridCol w:w="1049"/>
      </w:tblGrid>
      <w:tr w14:paraId="7B2A319D">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680" w:type="dxa"/>
            <w:tcBorders>
              <w:top w:val="single" w:color="auto" w:sz="6" w:space="0"/>
              <w:left w:val="single" w:color="auto" w:sz="6" w:space="0"/>
              <w:bottom w:val="single" w:color="auto" w:sz="2" w:space="0"/>
              <w:right w:val="single" w:color="auto" w:sz="2" w:space="0"/>
            </w:tcBorders>
            <w:vAlign w:val="center"/>
          </w:tcPr>
          <w:p w14:paraId="1EAACD70">
            <w:pPr>
              <w:widowControl/>
              <w:snapToGrid w:val="0"/>
              <w:jc w:val="center"/>
              <w:rPr>
                <w:rFonts w:hint="eastAsia" w:ascii="宋体" w:hAnsi="宋体" w:eastAsia="宋体" w:cs="宋体"/>
                <w:szCs w:val="21"/>
              </w:rPr>
            </w:pPr>
            <w:r>
              <w:rPr>
                <w:rFonts w:hint="eastAsia" w:ascii="宋体" w:hAnsi="宋体" w:eastAsia="宋体" w:cs="宋体"/>
                <w:szCs w:val="21"/>
              </w:rPr>
              <w:t>序号</w:t>
            </w:r>
          </w:p>
        </w:tc>
        <w:tc>
          <w:tcPr>
            <w:tcW w:w="1722" w:type="dxa"/>
            <w:tcBorders>
              <w:top w:val="single" w:color="auto" w:sz="6" w:space="0"/>
              <w:left w:val="single" w:color="auto" w:sz="2" w:space="0"/>
              <w:bottom w:val="single" w:color="auto" w:sz="2" w:space="0"/>
              <w:right w:val="single" w:color="auto" w:sz="2" w:space="0"/>
            </w:tcBorders>
            <w:vAlign w:val="center"/>
          </w:tcPr>
          <w:p w14:paraId="1997F158">
            <w:pPr>
              <w:widowControl/>
              <w:snapToGrid w:val="0"/>
              <w:jc w:val="center"/>
              <w:rPr>
                <w:rFonts w:hint="eastAsia" w:ascii="宋体" w:hAnsi="宋体" w:eastAsia="宋体" w:cs="宋体"/>
                <w:szCs w:val="21"/>
              </w:rPr>
            </w:pPr>
            <w:r>
              <w:rPr>
                <w:rFonts w:hint="eastAsia" w:ascii="宋体" w:hAnsi="宋体" w:eastAsia="宋体" w:cs="宋体"/>
                <w:szCs w:val="21"/>
              </w:rPr>
              <w:t>项目名称</w:t>
            </w:r>
          </w:p>
        </w:tc>
        <w:tc>
          <w:tcPr>
            <w:tcW w:w="1077" w:type="dxa"/>
            <w:tcBorders>
              <w:top w:val="single" w:color="auto" w:sz="6" w:space="0"/>
              <w:left w:val="single" w:color="auto" w:sz="2" w:space="0"/>
              <w:bottom w:val="single" w:color="auto" w:sz="2" w:space="0"/>
              <w:right w:val="single" w:color="auto" w:sz="2" w:space="0"/>
            </w:tcBorders>
            <w:vAlign w:val="center"/>
          </w:tcPr>
          <w:p w14:paraId="75128486">
            <w:pPr>
              <w:widowControl/>
              <w:snapToGrid w:val="0"/>
              <w:jc w:val="center"/>
              <w:rPr>
                <w:rFonts w:hint="eastAsia" w:ascii="宋体" w:hAnsi="宋体" w:eastAsia="宋体" w:cs="宋体"/>
                <w:szCs w:val="21"/>
              </w:rPr>
            </w:pPr>
            <w:r>
              <w:rPr>
                <w:rFonts w:hint="eastAsia" w:ascii="宋体" w:hAnsi="宋体" w:eastAsia="宋体" w:cs="宋体"/>
                <w:szCs w:val="21"/>
              </w:rPr>
              <w:t>所在城市</w:t>
            </w:r>
          </w:p>
        </w:tc>
        <w:tc>
          <w:tcPr>
            <w:tcW w:w="2325" w:type="dxa"/>
            <w:tcBorders>
              <w:top w:val="single" w:color="auto" w:sz="6" w:space="0"/>
              <w:left w:val="single" w:color="auto" w:sz="2" w:space="0"/>
              <w:bottom w:val="single" w:color="auto" w:sz="2" w:space="0"/>
              <w:right w:val="single" w:color="auto" w:sz="2" w:space="0"/>
            </w:tcBorders>
            <w:vAlign w:val="center"/>
          </w:tcPr>
          <w:p w14:paraId="6272F46D">
            <w:pPr>
              <w:widowControl/>
              <w:snapToGrid w:val="0"/>
              <w:jc w:val="center"/>
              <w:rPr>
                <w:rFonts w:hint="eastAsia" w:ascii="宋体" w:hAnsi="宋体" w:eastAsia="宋体" w:cs="宋体"/>
                <w:szCs w:val="21"/>
              </w:rPr>
            </w:pPr>
            <w:r>
              <w:rPr>
                <w:rFonts w:hint="eastAsia" w:ascii="宋体" w:hAnsi="宋体" w:eastAsia="宋体" w:cs="宋体"/>
                <w:szCs w:val="21"/>
              </w:rPr>
              <w:t>项目类型与服务内容</w:t>
            </w:r>
          </w:p>
        </w:tc>
        <w:tc>
          <w:tcPr>
            <w:tcW w:w="992" w:type="dxa"/>
            <w:tcBorders>
              <w:top w:val="single" w:color="auto" w:sz="6" w:space="0"/>
              <w:left w:val="single" w:color="auto" w:sz="2" w:space="0"/>
              <w:bottom w:val="single" w:color="auto" w:sz="2" w:space="0"/>
              <w:right w:val="single" w:color="auto" w:sz="2" w:space="0"/>
            </w:tcBorders>
            <w:vAlign w:val="center"/>
          </w:tcPr>
          <w:p w14:paraId="6F17DB3A">
            <w:pPr>
              <w:widowControl/>
              <w:snapToGrid w:val="0"/>
              <w:jc w:val="center"/>
              <w:rPr>
                <w:rFonts w:hint="eastAsia" w:ascii="宋体" w:hAnsi="宋体" w:eastAsia="宋体" w:cs="宋体"/>
                <w:szCs w:val="21"/>
              </w:rPr>
            </w:pPr>
            <w:r>
              <w:rPr>
                <w:rFonts w:hint="eastAsia" w:ascii="宋体" w:hAnsi="宋体" w:eastAsia="宋体" w:cs="宋体"/>
                <w:szCs w:val="21"/>
              </w:rPr>
              <w:t>合同额</w:t>
            </w:r>
          </w:p>
        </w:tc>
        <w:tc>
          <w:tcPr>
            <w:tcW w:w="1276" w:type="dxa"/>
            <w:tcBorders>
              <w:top w:val="single" w:color="auto" w:sz="6" w:space="0"/>
              <w:left w:val="single" w:color="auto" w:sz="2" w:space="0"/>
              <w:bottom w:val="single" w:color="auto" w:sz="2" w:space="0"/>
              <w:right w:val="single" w:color="auto" w:sz="2" w:space="0"/>
            </w:tcBorders>
            <w:vAlign w:val="center"/>
          </w:tcPr>
          <w:p w14:paraId="014233EA">
            <w:pPr>
              <w:widowControl/>
              <w:snapToGrid w:val="0"/>
              <w:jc w:val="center"/>
              <w:rPr>
                <w:rFonts w:hint="eastAsia" w:ascii="宋体" w:hAnsi="宋体" w:eastAsia="宋体" w:cs="宋体"/>
                <w:szCs w:val="21"/>
              </w:rPr>
            </w:pPr>
            <w:r>
              <w:rPr>
                <w:rFonts w:hint="eastAsia" w:ascii="宋体" w:hAnsi="宋体" w:eastAsia="宋体" w:cs="宋体"/>
                <w:szCs w:val="21"/>
              </w:rPr>
              <w:t>合同甲方</w:t>
            </w:r>
          </w:p>
        </w:tc>
        <w:tc>
          <w:tcPr>
            <w:tcW w:w="1049" w:type="dxa"/>
            <w:tcBorders>
              <w:top w:val="single" w:color="auto" w:sz="6" w:space="0"/>
              <w:left w:val="single" w:color="auto" w:sz="2" w:space="0"/>
              <w:bottom w:val="single" w:color="auto" w:sz="2" w:space="0"/>
              <w:right w:val="single" w:color="auto" w:sz="2" w:space="0"/>
            </w:tcBorders>
            <w:vAlign w:val="center"/>
          </w:tcPr>
          <w:p w14:paraId="63CE4497">
            <w:pPr>
              <w:widowControl/>
              <w:snapToGrid w:val="0"/>
              <w:jc w:val="center"/>
              <w:rPr>
                <w:rFonts w:hint="eastAsia" w:ascii="宋体" w:hAnsi="宋体" w:eastAsia="宋体" w:cs="宋体"/>
                <w:szCs w:val="21"/>
              </w:rPr>
            </w:pPr>
            <w:r>
              <w:rPr>
                <w:rFonts w:hint="eastAsia" w:ascii="宋体" w:hAnsi="宋体" w:eastAsia="宋体" w:cs="宋体"/>
                <w:szCs w:val="21"/>
              </w:rPr>
              <w:t>合同签订时间</w:t>
            </w:r>
          </w:p>
        </w:tc>
      </w:tr>
      <w:tr w14:paraId="43433A53">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680" w:type="dxa"/>
            <w:tcBorders>
              <w:top w:val="single" w:color="auto" w:sz="2" w:space="0"/>
              <w:left w:val="single" w:color="auto" w:sz="6" w:space="0"/>
              <w:bottom w:val="single" w:color="auto" w:sz="2" w:space="0"/>
              <w:right w:val="single" w:color="auto" w:sz="2" w:space="0"/>
            </w:tcBorders>
            <w:vAlign w:val="center"/>
          </w:tcPr>
          <w:p w14:paraId="1CBE5AC2">
            <w:pPr>
              <w:widowControl/>
              <w:snapToGrid w:val="0"/>
              <w:jc w:val="center"/>
              <w:rPr>
                <w:rFonts w:hint="eastAsia" w:ascii="宋体" w:hAnsi="宋体" w:eastAsia="宋体" w:cs="宋体"/>
                <w:szCs w:val="21"/>
              </w:rPr>
            </w:pPr>
            <w:r>
              <w:rPr>
                <w:rFonts w:hint="eastAsia" w:ascii="宋体" w:hAnsi="宋体" w:eastAsia="宋体" w:cs="宋体"/>
                <w:szCs w:val="21"/>
              </w:rPr>
              <w:t>1</w:t>
            </w:r>
          </w:p>
        </w:tc>
        <w:tc>
          <w:tcPr>
            <w:tcW w:w="1722" w:type="dxa"/>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4DAC8EBB">
            <w:pPr>
              <w:widowControl/>
              <w:snapToGrid w:val="0"/>
              <w:jc w:val="center"/>
              <w:rPr>
                <w:rFonts w:hint="eastAsia" w:ascii="宋体" w:hAnsi="宋体" w:eastAsia="宋体" w:cs="宋体"/>
                <w:szCs w:val="21"/>
              </w:rPr>
            </w:pPr>
          </w:p>
        </w:tc>
        <w:tc>
          <w:tcPr>
            <w:tcW w:w="1077" w:type="dxa"/>
            <w:tcBorders>
              <w:top w:val="single" w:color="auto" w:sz="2" w:space="0"/>
              <w:left w:val="single" w:color="auto" w:sz="2" w:space="0"/>
              <w:bottom w:val="single" w:color="auto" w:sz="2" w:space="0"/>
              <w:right w:val="single" w:color="auto" w:sz="2" w:space="0"/>
            </w:tcBorders>
            <w:vAlign w:val="center"/>
          </w:tcPr>
          <w:p w14:paraId="6FEC75FF">
            <w:pPr>
              <w:widowControl/>
              <w:snapToGrid w:val="0"/>
              <w:jc w:val="center"/>
              <w:rPr>
                <w:rFonts w:hint="eastAsia" w:ascii="宋体" w:hAnsi="宋体" w:eastAsia="宋体" w:cs="宋体"/>
                <w:szCs w:val="21"/>
              </w:rPr>
            </w:pPr>
          </w:p>
        </w:tc>
        <w:tc>
          <w:tcPr>
            <w:tcW w:w="2325" w:type="dxa"/>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25E808F3">
            <w:pPr>
              <w:widowControl/>
              <w:snapToGrid w:val="0"/>
              <w:rPr>
                <w:rFonts w:hint="eastAsia" w:ascii="宋体" w:hAnsi="宋体" w:eastAsia="宋体" w:cs="宋体"/>
                <w:szCs w:val="21"/>
              </w:rPr>
            </w:pPr>
          </w:p>
        </w:tc>
        <w:tc>
          <w:tcPr>
            <w:tcW w:w="992" w:type="dxa"/>
            <w:tcBorders>
              <w:top w:val="single" w:color="auto" w:sz="2" w:space="0"/>
              <w:left w:val="single" w:color="auto" w:sz="2" w:space="0"/>
              <w:bottom w:val="single" w:color="auto" w:sz="2" w:space="0"/>
              <w:right w:val="single" w:color="auto" w:sz="2" w:space="0"/>
            </w:tcBorders>
            <w:vAlign w:val="center"/>
          </w:tcPr>
          <w:p w14:paraId="51AC0F58">
            <w:pPr>
              <w:widowControl/>
              <w:snapToGrid w:val="0"/>
              <w:jc w:val="center"/>
              <w:rPr>
                <w:rFonts w:hint="eastAsia" w:ascii="宋体" w:hAnsi="宋体" w:eastAsia="宋体" w:cs="宋体"/>
                <w:szCs w:val="21"/>
              </w:rPr>
            </w:pPr>
          </w:p>
        </w:tc>
        <w:tc>
          <w:tcPr>
            <w:tcW w:w="1276" w:type="dxa"/>
            <w:tcBorders>
              <w:top w:val="single" w:color="auto" w:sz="2" w:space="0"/>
              <w:left w:val="single" w:color="auto" w:sz="2" w:space="0"/>
              <w:bottom w:val="single" w:color="auto" w:sz="2" w:space="0"/>
              <w:right w:val="single" w:color="auto" w:sz="2" w:space="0"/>
            </w:tcBorders>
            <w:vAlign w:val="center"/>
          </w:tcPr>
          <w:p w14:paraId="50D57E3B">
            <w:pPr>
              <w:widowControl/>
              <w:snapToGrid w:val="0"/>
              <w:jc w:val="center"/>
              <w:rPr>
                <w:rFonts w:hint="eastAsia" w:ascii="宋体" w:hAnsi="宋体" w:eastAsia="宋体" w:cs="宋体"/>
                <w:szCs w:val="21"/>
              </w:rPr>
            </w:pPr>
          </w:p>
        </w:tc>
        <w:tc>
          <w:tcPr>
            <w:tcW w:w="1049" w:type="dxa"/>
            <w:tcBorders>
              <w:top w:val="single" w:color="auto" w:sz="2" w:space="0"/>
              <w:left w:val="single" w:color="auto" w:sz="2" w:space="0"/>
              <w:bottom w:val="single" w:color="auto" w:sz="2" w:space="0"/>
              <w:right w:val="single" w:color="auto" w:sz="2" w:space="0"/>
            </w:tcBorders>
            <w:vAlign w:val="center"/>
          </w:tcPr>
          <w:p w14:paraId="2958806A">
            <w:pPr>
              <w:widowControl/>
              <w:snapToGrid w:val="0"/>
              <w:jc w:val="center"/>
              <w:rPr>
                <w:rFonts w:hint="eastAsia" w:ascii="宋体" w:hAnsi="宋体" w:eastAsia="宋体" w:cs="宋体"/>
                <w:szCs w:val="21"/>
              </w:rPr>
            </w:pPr>
          </w:p>
        </w:tc>
      </w:tr>
      <w:tr w14:paraId="154E3389">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680" w:type="dxa"/>
            <w:tcBorders>
              <w:top w:val="single" w:color="auto" w:sz="2" w:space="0"/>
              <w:left w:val="single" w:color="auto" w:sz="6" w:space="0"/>
              <w:bottom w:val="single" w:color="auto" w:sz="2" w:space="0"/>
              <w:right w:val="single" w:color="auto" w:sz="2" w:space="0"/>
            </w:tcBorders>
            <w:vAlign w:val="center"/>
          </w:tcPr>
          <w:p w14:paraId="05215780">
            <w:pPr>
              <w:widowControl/>
              <w:snapToGrid w:val="0"/>
              <w:jc w:val="center"/>
              <w:rPr>
                <w:rFonts w:hint="eastAsia" w:ascii="宋体" w:hAnsi="宋体" w:eastAsia="宋体" w:cs="宋体"/>
                <w:szCs w:val="21"/>
              </w:rPr>
            </w:pPr>
            <w:r>
              <w:rPr>
                <w:rFonts w:hint="eastAsia" w:ascii="宋体" w:hAnsi="宋体" w:eastAsia="宋体" w:cs="宋体"/>
                <w:szCs w:val="21"/>
              </w:rPr>
              <w:t>2</w:t>
            </w:r>
          </w:p>
        </w:tc>
        <w:tc>
          <w:tcPr>
            <w:tcW w:w="1722" w:type="dxa"/>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6B2678B4">
            <w:pPr>
              <w:widowControl/>
              <w:snapToGrid w:val="0"/>
              <w:jc w:val="center"/>
              <w:rPr>
                <w:rFonts w:hint="eastAsia" w:ascii="宋体" w:hAnsi="宋体" w:eastAsia="宋体" w:cs="宋体"/>
                <w:szCs w:val="21"/>
              </w:rPr>
            </w:pPr>
          </w:p>
        </w:tc>
        <w:tc>
          <w:tcPr>
            <w:tcW w:w="1077" w:type="dxa"/>
            <w:tcBorders>
              <w:top w:val="single" w:color="auto" w:sz="2" w:space="0"/>
              <w:left w:val="single" w:color="auto" w:sz="2" w:space="0"/>
              <w:bottom w:val="single" w:color="auto" w:sz="2" w:space="0"/>
              <w:right w:val="single" w:color="auto" w:sz="2" w:space="0"/>
            </w:tcBorders>
            <w:vAlign w:val="center"/>
          </w:tcPr>
          <w:p w14:paraId="3DF17BDD">
            <w:pPr>
              <w:widowControl/>
              <w:snapToGrid w:val="0"/>
              <w:jc w:val="center"/>
              <w:rPr>
                <w:rFonts w:hint="eastAsia" w:ascii="宋体" w:hAnsi="宋体" w:eastAsia="宋体" w:cs="宋体"/>
                <w:szCs w:val="21"/>
              </w:rPr>
            </w:pPr>
          </w:p>
        </w:tc>
        <w:tc>
          <w:tcPr>
            <w:tcW w:w="2325" w:type="dxa"/>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17BF62A9">
            <w:pPr>
              <w:widowControl/>
              <w:snapToGrid w:val="0"/>
              <w:rPr>
                <w:rFonts w:hint="eastAsia" w:ascii="宋体" w:hAnsi="宋体" w:eastAsia="宋体" w:cs="宋体"/>
                <w:szCs w:val="21"/>
              </w:rPr>
            </w:pPr>
          </w:p>
        </w:tc>
        <w:tc>
          <w:tcPr>
            <w:tcW w:w="992" w:type="dxa"/>
            <w:tcBorders>
              <w:top w:val="single" w:color="auto" w:sz="2" w:space="0"/>
              <w:left w:val="single" w:color="auto" w:sz="2" w:space="0"/>
              <w:bottom w:val="single" w:color="auto" w:sz="2" w:space="0"/>
              <w:right w:val="single" w:color="auto" w:sz="2" w:space="0"/>
            </w:tcBorders>
            <w:vAlign w:val="center"/>
          </w:tcPr>
          <w:p w14:paraId="2438AB10">
            <w:pPr>
              <w:widowControl/>
              <w:snapToGrid w:val="0"/>
              <w:jc w:val="center"/>
              <w:rPr>
                <w:rFonts w:hint="eastAsia" w:ascii="宋体" w:hAnsi="宋体" w:eastAsia="宋体" w:cs="宋体"/>
                <w:szCs w:val="21"/>
              </w:rPr>
            </w:pPr>
          </w:p>
        </w:tc>
        <w:tc>
          <w:tcPr>
            <w:tcW w:w="1276" w:type="dxa"/>
            <w:tcBorders>
              <w:top w:val="single" w:color="auto" w:sz="2" w:space="0"/>
              <w:left w:val="single" w:color="auto" w:sz="2" w:space="0"/>
              <w:bottom w:val="single" w:color="auto" w:sz="2" w:space="0"/>
              <w:right w:val="single" w:color="auto" w:sz="2" w:space="0"/>
            </w:tcBorders>
            <w:vAlign w:val="center"/>
          </w:tcPr>
          <w:p w14:paraId="2D074B19">
            <w:pPr>
              <w:widowControl/>
              <w:snapToGrid w:val="0"/>
              <w:jc w:val="center"/>
              <w:rPr>
                <w:rFonts w:hint="eastAsia" w:ascii="宋体" w:hAnsi="宋体" w:eastAsia="宋体" w:cs="宋体"/>
                <w:szCs w:val="21"/>
              </w:rPr>
            </w:pPr>
          </w:p>
        </w:tc>
        <w:tc>
          <w:tcPr>
            <w:tcW w:w="1049" w:type="dxa"/>
            <w:tcBorders>
              <w:top w:val="single" w:color="auto" w:sz="2" w:space="0"/>
              <w:left w:val="single" w:color="auto" w:sz="2" w:space="0"/>
              <w:bottom w:val="single" w:color="auto" w:sz="2" w:space="0"/>
              <w:right w:val="single" w:color="auto" w:sz="2" w:space="0"/>
            </w:tcBorders>
            <w:vAlign w:val="center"/>
          </w:tcPr>
          <w:p w14:paraId="0BD8C019">
            <w:pPr>
              <w:widowControl/>
              <w:snapToGrid w:val="0"/>
              <w:jc w:val="center"/>
              <w:rPr>
                <w:rFonts w:hint="eastAsia" w:ascii="宋体" w:hAnsi="宋体" w:eastAsia="宋体" w:cs="宋体"/>
                <w:szCs w:val="21"/>
              </w:rPr>
            </w:pPr>
          </w:p>
        </w:tc>
      </w:tr>
      <w:tr w14:paraId="2556A36B">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680" w:type="dxa"/>
            <w:tcBorders>
              <w:top w:val="single" w:color="auto" w:sz="2" w:space="0"/>
              <w:left w:val="single" w:color="auto" w:sz="6" w:space="0"/>
              <w:bottom w:val="single" w:color="auto" w:sz="2" w:space="0"/>
              <w:right w:val="single" w:color="auto" w:sz="2" w:space="0"/>
            </w:tcBorders>
            <w:vAlign w:val="center"/>
          </w:tcPr>
          <w:p w14:paraId="741BC7F0">
            <w:pPr>
              <w:widowControl/>
              <w:snapToGrid w:val="0"/>
              <w:jc w:val="center"/>
              <w:rPr>
                <w:rFonts w:hint="eastAsia" w:ascii="宋体" w:hAnsi="宋体" w:eastAsia="宋体" w:cs="宋体"/>
                <w:szCs w:val="21"/>
              </w:rPr>
            </w:pPr>
            <w:r>
              <w:rPr>
                <w:rFonts w:hint="eastAsia" w:ascii="宋体" w:hAnsi="宋体" w:eastAsia="宋体" w:cs="宋体"/>
                <w:szCs w:val="21"/>
              </w:rPr>
              <w:t>3</w:t>
            </w:r>
          </w:p>
        </w:tc>
        <w:tc>
          <w:tcPr>
            <w:tcW w:w="1722" w:type="dxa"/>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68D232BA">
            <w:pPr>
              <w:widowControl/>
              <w:snapToGrid w:val="0"/>
              <w:jc w:val="center"/>
              <w:rPr>
                <w:rFonts w:hint="eastAsia" w:ascii="宋体" w:hAnsi="宋体" w:eastAsia="宋体" w:cs="宋体"/>
                <w:szCs w:val="21"/>
              </w:rPr>
            </w:pPr>
          </w:p>
        </w:tc>
        <w:tc>
          <w:tcPr>
            <w:tcW w:w="1077" w:type="dxa"/>
            <w:tcBorders>
              <w:top w:val="single" w:color="auto" w:sz="2" w:space="0"/>
              <w:left w:val="single" w:color="auto" w:sz="2" w:space="0"/>
              <w:bottom w:val="single" w:color="auto" w:sz="2" w:space="0"/>
              <w:right w:val="single" w:color="auto" w:sz="2" w:space="0"/>
            </w:tcBorders>
            <w:vAlign w:val="center"/>
          </w:tcPr>
          <w:p w14:paraId="62F1032D">
            <w:pPr>
              <w:widowControl/>
              <w:snapToGrid w:val="0"/>
              <w:jc w:val="center"/>
              <w:rPr>
                <w:rFonts w:hint="eastAsia" w:ascii="宋体" w:hAnsi="宋体" w:eastAsia="宋体" w:cs="宋体"/>
                <w:szCs w:val="21"/>
              </w:rPr>
            </w:pPr>
          </w:p>
        </w:tc>
        <w:tc>
          <w:tcPr>
            <w:tcW w:w="2325" w:type="dxa"/>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487B8AA0">
            <w:pPr>
              <w:widowControl/>
              <w:snapToGrid w:val="0"/>
              <w:rPr>
                <w:rFonts w:hint="eastAsia" w:ascii="宋体" w:hAnsi="宋体" w:eastAsia="宋体" w:cs="宋体"/>
                <w:szCs w:val="21"/>
              </w:rPr>
            </w:pPr>
          </w:p>
        </w:tc>
        <w:tc>
          <w:tcPr>
            <w:tcW w:w="992" w:type="dxa"/>
            <w:tcBorders>
              <w:top w:val="single" w:color="auto" w:sz="2" w:space="0"/>
              <w:left w:val="single" w:color="auto" w:sz="2" w:space="0"/>
              <w:bottom w:val="single" w:color="auto" w:sz="2" w:space="0"/>
              <w:right w:val="single" w:color="auto" w:sz="2" w:space="0"/>
            </w:tcBorders>
            <w:vAlign w:val="center"/>
          </w:tcPr>
          <w:p w14:paraId="4681EAE0">
            <w:pPr>
              <w:widowControl/>
              <w:snapToGrid w:val="0"/>
              <w:jc w:val="center"/>
              <w:rPr>
                <w:rFonts w:hint="eastAsia" w:ascii="宋体" w:hAnsi="宋体" w:eastAsia="宋体" w:cs="宋体"/>
                <w:szCs w:val="21"/>
              </w:rPr>
            </w:pPr>
          </w:p>
        </w:tc>
        <w:tc>
          <w:tcPr>
            <w:tcW w:w="1276" w:type="dxa"/>
            <w:tcBorders>
              <w:top w:val="single" w:color="auto" w:sz="2" w:space="0"/>
              <w:left w:val="single" w:color="auto" w:sz="2" w:space="0"/>
              <w:bottom w:val="single" w:color="auto" w:sz="2" w:space="0"/>
              <w:right w:val="single" w:color="auto" w:sz="2" w:space="0"/>
            </w:tcBorders>
            <w:vAlign w:val="center"/>
          </w:tcPr>
          <w:p w14:paraId="011C698C">
            <w:pPr>
              <w:widowControl/>
              <w:snapToGrid w:val="0"/>
              <w:jc w:val="center"/>
              <w:rPr>
                <w:rFonts w:hint="eastAsia" w:ascii="宋体" w:hAnsi="宋体" w:eastAsia="宋体" w:cs="宋体"/>
                <w:szCs w:val="21"/>
              </w:rPr>
            </w:pPr>
          </w:p>
        </w:tc>
        <w:tc>
          <w:tcPr>
            <w:tcW w:w="1049" w:type="dxa"/>
            <w:tcBorders>
              <w:top w:val="single" w:color="auto" w:sz="2" w:space="0"/>
              <w:left w:val="single" w:color="auto" w:sz="2" w:space="0"/>
              <w:bottom w:val="single" w:color="auto" w:sz="2" w:space="0"/>
              <w:right w:val="single" w:color="auto" w:sz="2" w:space="0"/>
            </w:tcBorders>
            <w:vAlign w:val="center"/>
          </w:tcPr>
          <w:p w14:paraId="3A09CEFD">
            <w:pPr>
              <w:widowControl/>
              <w:snapToGrid w:val="0"/>
              <w:jc w:val="center"/>
              <w:rPr>
                <w:rFonts w:hint="eastAsia" w:ascii="宋体" w:hAnsi="宋体" w:eastAsia="宋体" w:cs="宋体"/>
                <w:szCs w:val="21"/>
              </w:rPr>
            </w:pPr>
          </w:p>
        </w:tc>
      </w:tr>
      <w:tr w14:paraId="1A56A91F">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680" w:type="dxa"/>
            <w:tcBorders>
              <w:top w:val="single" w:color="auto" w:sz="2" w:space="0"/>
              <w:left w:val="single" w:color="auto" w:sz="6" w:space="0"/>
              <w:bottom w:val="single" w:color="auto" w:sz="2" w:space="0"/>
              <w:right w:val="single" w:color="auto" w:sz="2" w:space="0"/>
            </w:tcBorders>
            <w:vAlign w:val="center"/>
          </w:tcPr>
          <w:p w14:paraId="07C80735">
            <w:pPr>
              <w:widowControl/>
              <w:snapToGrid w:val="0"/>
              <w:jc w:val="center"/>
              <w:rPr>
                <w:rFonts w:hint="eastAsia" w:ascii="宋体" w:hAnsi="宋体" w:eastAsia="宋体" w:cs="宋体"/>
                <w:szCs w:val="21"/>
              </w:rPr>
            </w:pPr>
            <w:r>
              <w:rPr>
                <w:rFonts w:hint="eastAsia" w:ascii="宋体" w:hAnsi="宋体" w:eastAsia="宋体" w:cs="宋体"/>
                <w:szCs w:val="21"/>
              </w:rPr>
              <w:t>4</w:t>
            </w:r>
          </w:p>
        </w:tc>
        <w:tc>
          <w:tcPr>
            <w:tcW w:w="1722" w:type="dxa"/>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1FC92CBC">
            <w:pPr>
              <w:widowControl/>
              <w:snapToGrid w:val="0"/>
              <w:jc w:val="center"/>
              <w:rPr>
                <w:rFonts w:hint="eastAsia" w:ascii="宋体" w:hAnsi="宋体" w:eastAsia="宋体" w:cs="宋体"/>
                <w:szCs w:val="21"/>
              </w:rPr>
            </w:pPr>
          </w:p>
        </w:tc>
        <w:tc>
          <w:tcPr>
            <w:tcW w:w="1077" w:type="dxa"/>
            <w:tcBorders>
              <w:top w:val="single" w:color="auto" w:sz="2" w:space="0"/>
              <w:left w:val="single" w:color="auto" w:sz="2" w:space="0"/>
              <w:bottom w:val="single" w:color="auto" w:sz="2" w:space="0"/>
              <w:right w:val="single" w:color="auto" w:sz="2" w:space="0"/>
            </w:tcBorders>
            <w:vAlign w:val="center"/>
          </w:tcPr>
          <w:p w14:paraId="03C5EFC8">
            <w:pPr>
              <w:widowControl/>
              <w:snapToGrid w:val="0"/>
              <w:jc w:val="center"/>
              <w:rPr>
                <w:rFonts w:hint="eastAsia" w:ascii="宋体" w:hAnsi="宋体" w:eastAsia="宋体" w:cs="宋体"/>
                <w:szCs w:val="21"/>
              </w:rPr>
            </w:pPr>
          </w:p>
        </w:tc>
        <w:tc>
          <w:tcPr>
            <w:tcW w:w="2325" w:type="dxa"/>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5986DC9B">
            <w:pPr>
              <w:widowControl/>
              <w:snapToGrid w:val="0"/>
              <w:rPr>
                <w:rFonts w:hint="eastAsia" w:ascii="宋体" w:hAnsi="宋体" w:eastAsia="宋体" w:cs="宋体"/>
                <w:szCs w:val="21"/>
              </w:rPr>
            </w:pPr>
          </w:p>
        </w:tc>
        <w:tc>
          <w:tcPr>
            <w:tcW w:w="992" w:type="dxa"/>
            <w:tcBorders>
              <w:top w:val="single" w:color="auto" w:sz="2" w:space="0"/>
              <w:left w:val="single" w:color="auto" w:sz="2" w:space="0"/>
              <w:bottom w:val="single" w:color="auto" w:sz="2" w:space="0"/>
              <w:right w:val="single" w:color="auto" w:sz="2" w:space="0"/>
            </w:tcBorders>
            <w:vAlign w:val="center"/>
          </w:tcPr>
          <w:p w14:paraId="25CA04DF">
            <w:pPr>
              <w:widowControl/>
              <w:snapToGrid w:val="0"/>
              <w:jc w:val="center"/>
              <w:rPr>
                <w:rFonts w:hint="eastAsia" w:ascii="宋体" w:hAnsi="宋体" w:eastAsia="宋体" w:cs="宋体"/>
                <w:szCs w:val="21"/>
              </w:rPr>
            </w:pPr>
          </w:p>
        </w:tc>
        <w:tc>
          <w:tcPr>
            <w:tcW w:w="1276" w:type="dxa"/>
            <w:tcBorders>
              <w:top w:val="single" w:color="auto" w:sz="2" w:space="0"/>
              <w:left w:val="single" w:color="auto" w:sz="2" w:space="0"/>
              <w:bottom w:val="single" w:color="auto" w:sz="2" w:space="0"/>
              <w:right w:val="single" w:color="auto" w:sz="2" w:space="0"/>
            </w:tcBorders>
            <w:vAlign w:val="center"/>
          </w:tcPr>
          <w:p w14:paraId="52299B54">
            <w:pPr>
              <w:widowControl/>
              <w:snapToGrid w:val="0"/>
              <w:jc w:val="center"/>
              <w:rPr>
                <w:rFonts w:hint="eastAsia" w:ascii="宋体" w:hAnsi="宋体" w:eastAsia="宋体" w:cs="宋体"/>
                <w:szCs w:val="21"/>
              </w:rPr>
            </w:pPr>
          </w:p>
        </w:tc>
        <w:tc>
          <w:tcPr>
            <w:tcW w:w="1049" w:type="dxa"/>
            <w:tcBorders>
              <w:top w:val="single" w:color="auto" w:sz="2" w:space="0"/>
              <w:left w:val="single" w:color="auto" w:sz="2" w:space="0"/>
              <w:bottom w:val="single" w:color="auto" w:sz="2" w:space="0"/>
              <w:right w:val="single" w:color="auto" w:sz="2" w:space="0"/>
            </w:tcBorders>
            <w:vAlign w:val="center"/>
          </w:tcPr>
          <w:p w14:paraId="2138C7D3">
            <w:pPr>
              <w:widowControl/>
              <w:snapToGrid w:val="0"/>
              <w:jc w:val="center"/>
              <w:rPr>
                <w:rFonts w:hint="eastAsia" w:ascii="宋体" w:hAnsi="宋体" w:eastAsia="宋体" w:cs="宋体"/>
                <w:szCs w:val="21"/>
              </w:rPr>
            </w:pPr>
          </w:p>
        </w:tc>
      </w:tr>
      <w:tr w14:paraId="2DCE3F57">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680" w:type="dxa"/>
            <w:tcBorders>
              <w:top w:val="single" w:color="auto" w:sz="2" w:space="0"/>
              <w:left w:val="single" w:color="auto" w:sz="6" w:space="0"/>
              <w:bottom w:val="single" w:color="auto" w:sz="2" w:space="0"/>
              <w:right w:val="single" w:color="auto" w:sz="2" w:space="0"/>
            </w:tcBorders>
            <w:vAlign w:val="center"/>
          </w:tcPr>
          <w:p w14:paraId="09A2B7F9">
            <w:pPr>
              <w:widowControl/>
              <w:snapToGrid w:val="0"/>
              <w:jc w:val="center"/>
              <w:rPr>
                <w:rFonts w:hint="eastAsia" w:ascii="宋体" w:hAnsi="宋体" w:eastAsia="宋体" w:cs="宋体"/>
                <w:szCs w:val="21"/>
              </w:rPr>
            </w:pPr>
            <w:r>
              <w:rPr>
                <w:rFonts w:hint="eastAsia" w:ascii="宋体" w:hAnsi="宋体" w:eastAsia="宋体" w:cs="宋体"/>
                <w:szCs w:val="21"/>
              </w:rPr>
              <w:t>5</w:t>
            </w:r>
          </w:p>
        </w:tc>
        <w:tc>
          <w:tcPr>
            <w:tcW w:w="1722" w:type="dxa"/>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4278774A">
            <w:pPr>
              <w:widowControl/>
              <w:snapToGrid w:val="0"/>
              <w:jc w:val="center"/>
              <w:rPr>
                <w:rFonts w:hint="eastAsia" w:ascii="宋体" w:hAnsi="宋体" w:eastAsia="宋体" w:cs="宋体"/>
                <w:szCs w:val="21"/>
              </w:rPr>
            </w:pPr>
          </w:p>
        </w:tc>
        <w:tc>
          <w:tcPr>
            <w:tcW w:w="1077" w:type="dxa"/>
            <w:tcBorders>
              <w:top w:val="single" w:color="auto" w:sz="2" w:space="0"/>
              <w:left w:val="single" w:color="auto" w:sz="2" w:space="0"/>
              <w:bottom w:val="single" w:color="auto" w:sz="2" w:space="0"/>
              <w:right w:val="single" w:color="auto" w:sz="2" w:space="0"/>
            </w:tcBorders>
            <w:vAlign w:val="center"/>
          </w:tcPr>
          <w:p w14:paraId="228535B0">
            <w:pPr>
              <w:widowControl/>
              <w:snapToGrid w:val="0"/>
              <w:jc w:val="center"/>
              <w:rPr>
                <w:rFonts w:hint="eastAsia" w:ascii="宋体" w:hAnsi="宋体" w:eastAsia="宋体" w:cs="宋体"/>
                <w:szCs w:val="21"/>
              </w:rPr>
            </w:pPr>
          </w:p>
        </w:tc>
        <w:tc>
          <w:tcPr>
            <w:tcW w:w="2325" w:type="dxa"/>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79104954">
            <w:pPr>
              <w:widowControl/>
              <w:snapToGrid w:val="0"/>
              <w:rPr>
                <w:rFonts w:hint="eastAsia" w:ascii="宋体" w:hAnsi="宋体" w:eastAsia="宋体" w:cs="宋体"/>
                <w:szCs w:val="21"/>
              </w:rPr>
            </w:pPr>
          </w:p>
        </w:tc>
        <w:tc>
          <w:tcPr>
            <w:tcW w:w="992" w:type="dxa"/>
            <w:tcBorders>
              <w:top w:val="single" w:color="auto" w:sz="2" w:space="0"/>
              <w:left w:val="single" w:color="auto" w:sz="2" w:space="0"/>
              <w:bottom w:val="single" w:color="auto" w:sz="2" w:space="0"/>
              <w:right w:val="single" w:color="auto" w:sz="2" w:space="0"/>
            </w:tcBorders>
            <w:vAlign w:val="center"/>
          </w:tcPr>
          <w:p w14:paraId="00DA138E">
            <w:pPr>
              <w:widowControl/>
              <w:snapToGrid w:val="0"/>
              <w:jc w:val="center"/>
              <w:rPr>
                <w:rFonts w:hint="eastAsia" w:ascii="宋体" w:hAnsi="宋体" w:eastAsia="宋体" w:cs="宋体"/>
                <w:szCs w:val="21"/>
              </w:rPr>
            </w:pPr>
          </w:p>
        </w:tc>
        <w:tc>
          <w:tcPr>
            <w:tcW w:w="1276" w:type="dxa"/>
            <w:tcBorders>
              <w:top w:val="single" w:color="auto" w:sz="2" w:space="0"/>
              <w:left w:val="single" w:color="auto" w:sz="2" w:space="0"/>
              <w:bottom w:val="single" w:color="auto" w:sz="2" w:space="0"/>
              <w:right w:val="single" w:color="auto" w:sz="2" w:space="0"/>
            </w:tcBorders>
            <w:vAlign w:val="center"/>
          </w:tcPr>
          <w:p w14:paraId="492CE1C3">
            <w:pPr>
              <w:widowControl/>
              <w:snapToGrid w:val="0"/>
              <w:jc w:val="center"/>
              <w:rPr>
                <w:rFonts w:hint="eastAsia" w:ascii="宋体" w:hAnsi="宋体" w:eastAsia="宋体" w:cs="宋体"/>
                <w:szCs w:val="21"/>
              </w:rPr>
            </w:pPr>
          </w:p>
        </w:tc>
        <w:tc>
          <w:tcPr>
            <w:tcW w:w="1049" w:type="dxa"/>
            <w:tcBorders>
              <w:top w:val="single" w:color="auto" w:sz="2" w:space="0"/>
              <w:left w:val="single" w:color="auto" w:sz="2" w:space="0"/>
              <w:bottom w:val="single" w:color="auto" w:sz="2" w:space="0"/>
              <w:right w:val="single" w:color="auto" w:sz="2" w:space="0"/>
            </w:tcBorders>
            <w:vAlign w:val="center"/>
          </w:tcPr>
          <w:p w14:paraId="59DDD200">
            <w:pPr>
              <w:widowControl/>
              <w:snapToGrid w:val="0"/>
              <w:jc w:val="center"/>
              <w:rPr>
                <w:rFonts w:hint="eastAsia" w:ascii="宋体" w:hAnsi="宋体" w:eastAsia="宋体" w:cs="宋体"/>
                <w:szCs w:val="21"/>
              </w:rPr>
            </w:pPr>
          </w:p>
        </w:tc>
      </w:tr>
      <w:tr w14:paraId="047F398F">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2835" w:hRule="atLeast"/>
          <w:jc w:val="center"/>
        </w:trPr>
        <w:tc>
          <w:tcPr>
            <w:tcW w:w="9121" w:type="dxa"/>
            <w:gridSpan w:val="7"/>
            <w:tcBorders>
              <w:top w:val="single" w:color="auto" w:sz="2" w:space="0"/>
              <w:left w:val="single" w:color="auto" w:sz="6" w:space="0"/>
              <w:bottom w:val="single" w:color="auto" w:sz="2" w:space="0"/>
              <w:right w:val="single" w:color="auto" w:sz="2" w:space="0"/>
            </w:tcBorders>
          </w:tcPr>
          <w:p w14:paraId="5C60B150">
            <w:pPr>
              <w:widowControl/>
              <w:spacing w:line="360" w:lineRule="auto"/>
              <w:rPr>
                <w:rFonts w:hint="eastAsia" w:ascii="宋体" w:hAnsi="宋体" w:eastAsia="宋体" w:cs="宋体"/>
                <w:szCs w:val="21"/>
              </w:rPr>
            </w:pPr>
            <w:r>
              <w:rPr>
                <w:rFonts w:hint="eastAsia" w:ascii="宋体" w:hAnsi="宋体" w:eastAsia="宋体" w:cs="宋体"/>
                <w:szCs w:val="21"/>
              </w:rPr>
              <w:t>业绩1证明材料：（提供合同关键页扫描件，至少包括合同封面、服务内容页、合同各方签字盖章页等。资料不清晰、不完整的业绩不得分。）</w:t>
            </w:r>
          </w:p>
        </w:tc>
      </w:tr>
      <w:tr w14:paraId="04FFD2A7">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2835" w:hRule="atLeast"/>
          <w:jc w:val="center"/>
        </w:trPr>
        <w:tc>
          <w:tcPr>
            <w:tcW w:w="9121" w:type="dxa"/>
            <w:gridSpan w:val="7"/>
            <w:tcBorders>
              <w:top w:val="single" w:color="auto" w:sz="2" w:space="0"/>
              <w:left w:val="single" w:color="auto" w:sz="6" w:space="0"/>
              <w:bottom w:val="single" w:color="auto" w:sz="2" w:space="0"/>
              <w:right w:val="single" w:color="auto" w:sz="2" w:space="0"/>
            </w:tcBorders>
          </w:tcPr>
          <w:p w14:paraId="1FCFE138">
            <w:pPr>
              <w:widowControl/>
              <w:spacing w:line="360" w:lineRule="auto"/>
              <w:rPr>
                <w:rFonts w:hint="eastAsia" w:ascii="宋体" w:hAnsi="宋体" w:eastAsia="宋体" w:cs="宋体"/>
                <w:szCs w:val="21"/>
              </w:rPr>
            </w:pPr>
            <w:r>
              <w:rPr>
                <w:rFonts w:hint="eastAsia" w:ascii="宋体" w:hAnsi="宋体" w:eastAsia="宋体" w:cs="宋体"/>
                <w:szCs w:val="21"/>
              </w:rPr>
              <w:t>业绩2证明材料：（提供合同关键页扫描件，至少包括合同封面、服务内容页、合同各方签字盖章页等。资料不清晰、不完整的业绩不得分。）</w:t>
            </w:r>
          </w:p>
        </w:tc>
      </w:tr>
      <w:tr w14:paraId="0785B0EE">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2835" w:hRule="atLeast"/>
          <w:jc w:val="center"/>
        </w:trPr>
        <w:tc>
          <w:tcPr>
            <w:tcW w:w="9121" w:type="dxa"/>
            <w:gridSpan w:val="7"/>
            <w:tcBorders>
              <w:top w:val="single" w:color="auto" w:sz="2" w:space="0"/>
              <w:left w:val="single" w:color="auto" w:sz="6" w:space="0"/>
              <w:bottom w:val="single" w:color="auto" w:sz="2" w:space="0"/>
              <w:right w:val="single" w:color="auto" w:sz="2" w:space="0"/>
            </w:tcBorders>
          </w:tcPr>
          <w:p w14:paraId="6540F1B6">
            <w:pPr>
              <w:widowControl/>
              <w:spacing w:line="360" w:lineRule="auto"/>
              <w:rPr>
                <w:rFonts w:hint="eastAsia" w:ascii="宋体" w:hAnsi="宋体" w:eastAsia="宋体" w:cs="宋体"/>
                <w:szCs w:val="21"/>
              </w:rPr>
            </w:pPr>
            <w:r>
              <w:rPr>
                <w:rFonts w:hint="eastAsia" w:ascii="宋体" w:hAnsi="宋体" w:eastAsia="宋体" w:cs="宋体"/>
                <w:szCs w:val="21"/>
              </w:rPr>
              <w:t>业绩3证明材料：（提供合同关键页扫描件，至少包括合同封面、服务内容页、合同各方签字盖章页等。资料不清晰、不完整的业绩不得分。）</w:t>
            </w:r>
          </w:p>
        </w:tc>
      </w:tr>
      <w:tr w14:paraId="16D92672">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2835" w:hRule="atLeast"/>
          <w:jc w:val="center"/>
        </w:trPr>
        <w:tc>
          <w:tcPr>
            <w:tcW w:w="9121" w:type="dxa"/>
            <w:gridSpan w:val="7"/>
            <w:tcBorders>
              <w:top w:val="single" w:color="auto" w:sz="2" w:space="0"/>
              <w:left w:val="single" w:color="auto" w:sz="6" w:space="0"/>
              <w:bottom w:val="single" w:color="auto" w:sz="2" w:space="0"/>
              <w:right w:val="single" w:color="auto" w:sz="2" w:space="0"/>
            </w:tcBorders>
          </w:tcPr>
          <w:p w14:paraId="2EE15DD3">
            <w:pPr>
              <w:widowControl/>
              <w:spacing w:line="360" w:lineRule="auto"/>
              <w:rPr>
                <w:rFonts w:hint="eastAsia" w:ascii="宋体" w:hAnsi="宋体" w:eastAsia="宋体" w:cs="宋体"/>
                <w:szCs w:val="21"/>
              </w:rPr>
            </w:pPr>
            <w:r>
              <w:rPr>
                <w:rFonts w:hint="eastAsia" w:ascii="宋体" w:hAnsi="宋体" w:eastAsia="宋体" w:cs="宋体"/>
                <w:szCs w:val="21"/>
              </w:rPr>
              <w:t>业绩4证明材料：（提供合同关键页扫描件，至少包括合同封面、服务内容页、合同各方签字盖章页等。资料不清晰、不完整的业绩不得分。）</w:t>
            </w:r>
          </w:p>
        </w:tc>
      </w:tr>
      <w:tr w14:paraId="7D79AC45">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2835" w:hRule="atLeast"/>
          <w:jc w:val="center"/>
        </w:trPr>
        <w:tc>
          <w:tcPr>
            <w:tcW w:w="9121" w:type="dxa"/>
            <w:gridSpan w:val="7"/>
            <w:tcBorders>
              <w:top w:val="single" w:color="auto" w:sz="2" w:space="0"/>
              <w:left w:val="single" w:color="auto" w:sz="6" w:space="0"/>
              <w:bottom w:val="single" w:color="auto" w:sz="2" w:space="0"/>
              <w:right w:val="single" w:color="auto" w:sz="2" w:space="0"/>
            </w:tcBorders>
          </w:tcPr>
          <w:p w14:paraId="23A49F22">
            <w:pPr>
              <w:widowControl/>
              <w:spacing w:line="360" w:lineRule="auto"/>
              <w:rPr>
                <w:rFonts w:hint="eastAsia" w:ascii="宋体" w:hAnsi="宋体" w:eastAsia="宋体" w:cs="宋体"/>
                <w:szCs w:val="21"/>
              </w:rPr>
            </w:pPr>
            <w:r>
              <w:rPr>
                <w:rFonts w:hint="eastAsia" w:ascii="宋体" w:hAnsi="宋体" w:eastAsia="宋体" w:cs="宋体"/>
                <w:szCs w:val="21"/>
              </w:rPr>
              <w:t>业绩5证明材料：（提供合同关键页扫描件，至少包括合同封面、服务内容页、合同各方签字盖章页等。资料不清晰、不完整的业绩不得分。）</w:t>
            </w:r>
          </w:p>
        </w:tc>
      </w:tr>
    </w:tbl>
    <w:p w14:paraId="3FD2D9DD">
      <w:pPr>
        <w:widowControl/>
        <w:spacing w:line="360" w:lineRule="auto"/>
        <w:jc w:val="left"/>
        <w:rPr>
          <w:rFonts w:hint="eastAsia" w:ascii="宋体" w:hAnsi="宋体" w:eastAsia="宋体" w:cs="宋体"/>
          <w:szCs w:val="21"/>
        </w:rPr>
      </w:pPr>
    </w:p>
    <w:p w14:paraId="16FCC46F">
      <w:pPr>
        <w:widowControl/>
        <w:jc w:val="left"/>
        <w:rPr>
          <w:rFonts w:hint="eastAsia" w:ascii="宋体" w:hAnsi="宋体" w:eastAsia="宋体" w:cs="宋体"/>
          <w:szCs w:val="21"/>
        </w:rPr>
      </w:pPr>
      <w:r>
        <w:rPr>
          <w:rFonts w:ascii="宋体" w:hAnsi="宋体" w:eastAsia="宋体" w:cs="宋体"/>
          <w:szCs w:val="21"/>
        </w:rPr>
        <w:br w:type="page"/>
      </w:r>
    </w:p>
    <w:p w14:paraId="7A08A54C">
      <w:pPr>
        <w:pStyle w:val="28"/>
        <w:numPr>
          <w:ilvl w:val="0"/>
          <w:numId w:val="19"/>
        </w:numPr>
        <w:spacing w:line="360" w:lineRule="auto"/>
        <w:ind w:firstLineChars="0"/>
        <w:jc w:val="center"/>
        <w:rPr>
          <w:rFonts w:hint="eastAsia" w:ascii="宋体" w:hAnsi="宋体" w:eastAsia="宋体" w:cs="Times New Roman"/>
          <w:b/>
          <w:bCs/>
          <w:sz w:val="36"/>
          <w:szCs w:val="36"/>
        </w:rPr>
      </w:pPr>
      <w:r>
        <w:rPr>
          <w:rFonts w:hint="eastAsia" w:ascii="宋体" w:hAnsi="宋体" w:eastAsia="宋体" w:cs="Times New Roman"/>
          <w:b/>
          <w:bCs/>
          <w:sz w:val="36"/>
          <w:szCs w:val="36"/>
        </w:rPr>
        <w:t>项目负责人</w:t>
      </w:r>
      <w:r>
        <w:rPr>
          <w:rFonts w:hint="eastAsia" w:ascii="宋体" w:hAnsi="宋体" w:eastAsia="宋体" w:cs="Times New Roman"/>
          <w:b/>
          <w:bCs/>
          <w:sz w:val="36"/>
          <w:szCs w:val="36"/>
          <w:lang w:val="en-US" w:eastAsia="zh-CN"/>
        </w:rPr>
        <w:t>资历及</w:t>
      </w:r>
      <w:r>
        <w:rPr>
          <w:rFonts w:hint="eastAsia" w:ascii="宋体" w:hAnsi="宋体" w:eastAsia="宋体" w:cs="Times New Roman"/>
          <w:b/>
          <w:bCs/>
          <w:sz w:val="36"/>
          <w:szCs w:val="36"/>
        </w:rPr>
        <w:t>业绩</w:t>
      </w:r>
    </w:p>
    <w:p w14:paraId="38BA3FAF">
      <w:pPr>
        <w:widowControl/>
        <w:spacing w:line="360" w:lineRule="auto"/>
        <w:jc w:val="left"/>
        <w:rPr>
          <w:rFonts w:hint="eastAsia" w:ascii="宋体" w:hAnsi="宋体" w:eastAsia="宋体" w:cs="宋体"/>
          <w:b w:val="0"/>
          <w:bCs w:val="0"/>
          <w:szCs w:val="21"/>
        </w:rPr>
      </w:pPr>
      <w:r>
        <w:rPr>
          <w:rFonts w:hint="eastAsia" w:ascii="宋体" w:hAnsi="宋体" w:eastAsia="宋体" w:cs="宋体"/>
          <w:b/>
          <w:bCs/>
          <w:szCs w:val="21"/>
        </w:rPr>
        <w:t>评审要求：</w:t>
      </w:r>
      <w:bookmarkStart w:id="38" w:name="_Hlk191864495"/>
      <w:r>
        <w:rPr>
          <w:rFonts w:hint="eastAsia" w:ascii="宋体" w:hAnsi="宋体" w:eastAsia="宋体" w:cs="宋体"/>
          <w:b w:val="0"/>
          <w:bCs w:val="0"/>
          <w:szCs w:val="21"/>
        </w:rPr>
        <w:t>提供项目负责人履历和近5年（202</w:t>
      </w:r>
      <w:r>
        <w:rPr>
          <w:rFonts w:hint="eastAsia" w:ascii="宋体" w:hAnsi="宋体" w:eastAsia="宋体" w:cs="宋体"/>
          <w:b w:val="0"/>
          <w:bCs w:val="0"/>
          <w:szCs w:val="21"/>
          <w:lang w:val="en-US" w:eastAsia="zh-CN"/>
        </w:rPr>
        <w:t>1</w:t>
      </w:r>
      <w:r>
        <w:rPr>
          <w:rFonts w:hint="eastAsia" w:ascii="宋体" w:hAnsi="宋体" w:eastAsia="宋体" w:cs="宋体"/>
          <w:b w:val="0"/>
          <w:bCs w:val="0"/>
          <w:szCs w:val="21"/>
        </w:rPr>
        <w:t>年4月1日至今）项目负责人负责的党建或企业廉洁文化相关服务业绩，项目负责人应在项目中担任主要职务，时间以合同签订时间为准。</w:t>
      </w:r>
      <w:bookmarkEnd w:id="38"/>
    </w:p>
    <w:p w14:paraId="25896CCB">
      <w:pPr>
        <w:widowControl/>
        <w:spacing w:line="360" w:lineRule="auto"/>
        <w:jc w:val="left"/>
        <w:rPr>
          <w:rFonts w:hint="eastAsia" w:ascii="宋体" w:hAnsi="宋体" w:eastAsia="宋体" w:cs="宋体"/>
          <w:b w:val="0"/>
          <w:bCs w:val="0"/>
          <w:szCs w:val="21"/>
        </w:rPr>
      </w:pPr>
      <w:r>
        <w:rPr>
          <w:rFonts w:hint="eastAsia" w:ascii="宋体" w:hAnsi="宋体" w:eastAsia="宋体" w:cs="宋体"/>
          <w:b/>
          <w:bCs/>
          <w:szCs w:val="21"/>
        </w:rPr>
        <w:t>评分标准：</w:t>
      </w:r>
      <w:r>
        <w:rPr>
          <w:rFonts w:hint="eastAsia" w:ascii="宋体" w:hAnsi="宋体" w:eastAsia="宋体" w:cs="宋体"/>
          <w:b w:val="0"/>
          <w:bCs w:val="0"/>
          <w:szCs w:val="21"/>
        </w:rPr>
        <w:t>每提供一个业绩有效的得5分，本项最多得10分。</w:t>
      </w:r>
    </w:p>
    <w:p w14:paraId="77B9745F">
      <w:pPr>
        <w:widowControl/>
        <w:spacing w:line="360" w:lineRule="auto"/>
        <w:jc w:val="left"/>
        <w:rPr>
          <w:rFonts w:hint="eastAsia" w:ascii="宋体" w:hAnsi="宋体" w:eastAsia="宋体" w:cs="宋体"/>
          <w:szCs w:val="21"/>
        </w:rPr>
      </w:pPr>
      <w:r>
        <w:rPr>
          <w:rFonts w:hint="eastAsia" w:ascii="宋体" w:hAnsi="宋体" w:eastAsia="宋体" w:cs="宋体"/>
          <w:b/>
          <w:bCs/>
          <w:szCs w:val="21"/>
        </w:rPr>
        <w:t>证明材料：</w:t>
      </w:r>
      <w:r>
        <w:rPr>
          <w:rFonts w:ascii="宋体" w:hAnsi="宋体" w:eastAsia="宋体" w:cs="宋体"/>
          <w:szCs w:val="21"/>
        </w:rPr>
        <w:t>提供合同关键页扫描件，至少包括合同封面、服务内容页、合同各方签字盖章页、项目团队成员页等。合同中无法体现项目负责人任职的，应提供盖章任职说明文件。资料不清晰、不完整的不得分</w:t>
      </w:r>
      <w:r>
        <w:rPr>
          <w:rFonts w:hint="eastAsia" w:ascii="宋体" w:hAnsi="宋体" w:eastAsia="宋体" w:cs="宋体"/>
          <w:szCs w:val="21"/>
        </w:rPr>
        <w:t>。</w:t>
      </w:r>
    </w:p>
    <w:tbl>
      <w:tblPr>
        <w:tblStyle w:val="13"/>
        <w:tblW w:w="9121" w:type="dxa"/>
        <w:jc w:val="center"/>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Layout w:type="fixed"/>
        <w:tblCellMar>
          <w:top w:w="0" w:type="dxa"/>
          <w:left w:w="108" w:type="dxa"/>
          <w:bottom w:w="0" w:type="dxa"/>
          <w:right w:w="108" w:type="dxa"/>
        </w:tblCellMar>
      </w:tblPr>
      <w:tblGrid>
        <w:gridCol w:w="680"/>
        <w:gridCol w:w="588"/>
        <w:gridCol w:w="1134"/>
        <w:gridCol w:w="1077"/>
        <w:gridCol w:w="1191"/>
        <w:gridCol w:w="1134"/>
        <w:gridCol w:w="992"/>
        <w:gridCol w:w="1276"/>
        <w:gridCol w:w="1049"/>
      </w:tblGrid>
      <w:tr w14:paraId="16A7DD9D">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1268" w:type="dxa"/>
            <w:gridSpan w:val="2"/>
            <w:tcBorders>
              <w:top w:val="single" w:color="auto" w:sz="6" w:space="0"/>
              <w:left w:val="single" w:color="auto" w:sz="6" w:space="0"/>
              <w:bottom w:val="single" w:color="auto" w:sz="2" w:space="0"/>
              <w:right w:val="single" w:color="auto" w:sz="2" w:space="0"/>
            </w:tcBorders>
            <w:vAlign w:val="center"/>
          </w:tcPr>
          <w:p w14:paraId="2994099F">
            <w:pPr>
              <w:widowControl/>
              <w:snapToGrid w:val="0"/>
              <w:jc w:val="center"/>
              <w:rPr>
                <w:rFonts w:hint="eastAsia" w:ascii="宋体" w:hAnsi="宋体" w:eastAsia="宋体" w:cs="宋体"/>
                <w:szCs w:val="21"/>
              </w:rPr>
            </w:pPr>
            <w:r>
              <w:rPr>
                <w:rFonts w:hint="eastAsia" w:ascii="宋体" w:hAnsi="宋体" w:eastAsia="宋体" w:cs="宋体"/>
                <w:szCs w:val="21"/>
              </w:rPr>
              <w:t>姓名</w:t>
            </w:r>
          </w:p>
        </w:tc>
        <w:tc>
          <w:tcPr>
            <w:tcW w:w="3402" w:type="dxa"/>
            <w:gridSpan w:val="3"/>
            <w:tcBorders>
              <w:top w:val="single" w:color="auto" w:sz="6" w:space="0"/>
              <w:left w:val="single" w:color="auto" w:sz="2" w:space="0"/>
              <w:bottom w:val="single" w:color="auto" w:sz="2" w:space="0"/>
              <w:right w:val="single" w:color="auto" w:sz="2" w:space="0"/>
            </w:tcBorders>
            <w:vAlign w:val="center"/>
          </w:tcPr>
          <w:p w14:paraId="33514EBA">
            <w:pPr>
              <w:widowControl/>
              <w:snapToGrid w:val="0"/>
              <w:jc w:val="center"/>
              <w:rPr>
                <w:rFonts w:hint="eastAsia" w:ascii="宋体" w:hAnsi="宋体" w:eastAsia="宋体" w:cs="宋体"/>
                <w:szCs w:val="21"/>
              </w:rPr>
            </w:pPr>
          </w:p>
        </w:tc>
        <w:tc>
          <w:tcPr>
            <w:tcW w:w="1134" w:type="dxa"/>
            <w:tcBorders>
              <w:top w:val="single" w:color="auto" w:sz="6" w:space="0"/>
              <w:left w:val="single" w:color="auto" w:sz="2" w:space="0"/>
              <w:bottom w:val="single" w:color="auto" w:sz="2" w:space="0"/>
              <w:right w:val="single" w:color="auto" w:sz="2" w:space="0"/>
            </w:tcBorders>
            <w:vAlign w:val="center"/>
          </w:tcPr>
          <w:p w14:paraId="51460E49">
            <w:pPr>
              <w:widowControl/>
              <w:snapToGrid w:val="0"/>
              <w:jc w:val="center"/>
              <w:rPr>
                <w:rFonts w:hint="eastAsia" w:ascii="宋体" w:hAnsi="宋体" w:eastAsia="宋体" w:cs="宋体"/>
                <w:szCs w:val="21"/>
              </w:rPr>
            </w:pPr>
            <w:r>
              <w:rPr>
                <w:rFonts w:hint="eastAsia" w:ascii="宋体" w:hAnsi="宋体" w:eastAsia="宋体" w:cs="宋体"/>
                <w:szCs w:val="21"/>
              </w:rPr>
              <w:t>年龄</w:t>
            </w:r>
          </w:p>
        </w:tc>
        <w:tc>
          <w:tcPr>
            <w:tcW w:w="3317" w:type="dxa"/>
            <w:gridSpan w:val="3"/>
            <w:tcBorders>
              <w:top w:val="single" w:color="auto" w:sz="6" w:space="0"/>
              <w:left w:val="single" w:color="auto" w:sz="2" w:space="0"/>
              <w:bottom w:val="single" w:color="auto" w:sz="2" w:space="0"/>
              <w:right w:val="single" w:color="auto" w:sz="2" w:space="0"/>
            </w:tcBorders>
            <w:vAlign w:val="center"/>
          </w:tcPr>
          <w:p w14:paraId="756DF6F4">
            <w:pPr>
              <w:widowControl/>
              <w:snapToGrid w:val="0"/>
              <w:jc w:val="center"/>
              <w:rPr>
                <w:rFonts w:hint="eastAsia" w:ascii="宋体" w:hAnsi="宋体" w:eastAsia="宋体" w:cs="宋体"/>
                <w:szCs w:val="21"/>
              </w:rPr>
            </w:pPr>
          </w:p>
        </w:tc>
      </w:tr>
      <w:tr w14:paraId="63F8CAC2">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1268" w:type="dxa"/>
            <w:gridSpan w:val="2"/>
            <w:tcBorders>
              <w:top w:val="single" w:color="auto" w:sz="6" w:space="0"/>
              <w:left w:val="single" w:color="auto" w:sz="6" w:space="0"/>
              <w:bottom w:val="single" w:color="auto" w:sz="2" w:space="0"/>
              <w:right w:val="single" w:color="auto" w:sz="2" w:space="0"/>
            </w:tcBorders>
            <w:vAlign w:val="center"/>
          </w:tcPr>
          <w:p w14:paraId="30631C77">
            <w:pPr>
              <w:widowControl/>
              <w:snapToGrid w:val="0"/>
              <w:jc w:val="center"/>
              <w:rPr>
                <w:rFonts w:hint="eastAsia" w:ascii="宋体" w:hAnsi="宋体" w:eastAsia="宋体" w:cs="宋体"/>
                <w:szCs w:val="21"/>
              </w:rPr>
            </w:pPr>
            <w:r>
              <w:rPr>
                <w:rFonts w:hint="eastAsia" w:ascii="宋体" w:hAnsi="宋体" w:eastAsia="宋体" w:cs="宋体"/>
                <w:szCs w:val="21"/>
              </w:rPr>
              <w:t>学历/学位</w:t>
            </w:r>
          </w:p>
        </w:tc>
        <w:tc>
          <w:tcPr>
            <w:tcW w:w="3402" w:type="dxa"/>
            <w:gridSpan w:val="3"/>
            <w:tcBorders>
              <w:top w:val="single" w:color="auto" w:sz="6" w:space="0"/>
              <w:left w:val="single" w:color="auto" w:sz="2" w:space="0"/>
              <w:bottom w:val="single" w:color="auto" w:sz="2" w:space="0"/>
              <w:right w:val="single" w:color="auto" w:sz="2" w:space="0"/>
            </w:tcBorders>
            <w:vAlign w:val="center"/>
          </w:tcPr>
          <w:p w14:paraId="3E49A3A6">
            <w:pPr>
              <w:widowControl/>
              <w:snapToGrid w:val="0"/>
              <w:jc w:val="center"/>
              <w:rPr>
                <w:rFonts w:hint="eastAsia" w:ascii="宋体" w:hAnsi="宋体" w:eastAsia="宋体" w:cs="宋体"/>
                <w:szCs w:val="21"/>
              </w:rPr>
            </w:pPr>
          </w:p>
        </w:tc>
        <w:tc>
          <w:tcPr>
            <w:tcW w:w="1134" w:type="dxa"/>
            <w:tcBorders>
              <w:top w:val="single" w:color="auto" w:sz="6" w:space="0"/>
              <w:left w:val="single" w:color="auto" w:sz="2" w:space="0"/>
              <w:bottom w:val="single" w:color="auto" w:sz="2" w:space="0"/>
              <w:right w:val="single" w:color="auto" w:sz="2" w:space="0"/>
            </w:tcBorders>
            <w:vAlign w:val="center"/>
          </w:tcPr>
          <w:p w14:paraId="2A17DFE9">
            <w:pPr>
              <w:widowControl/>
              <w:snapToGrid w:val="0"/>
              <w:jc w:val="center"/>
              <w:rPr>
                <w:rFonts w:hint="eastAsia" w:ascii="宋体" w:hAnsi="宋体" w:eastAsia="宋体" w:cs="宋体"/>
                <w:szCs w:val="21"/>
              </w:rPr>
            </w:pPr>
            <w:r>
              <w:rPr>
                <w:rFonts w:hint="eastAsia" w:ascii="宋体" w:hAnsi="宋体" w:eastAsia="宋体" w:cs="宋体"/>
                <w:szCs w:val="21"/>
              </w:rPr>
              <w:t>所学专业</w:t>
            </w:r>
          </w:p>
        </w:tc>
        <w:tc>
          <w:tcPr>
            <w:tcW w:w="3317" w:type="dxa"/>
            <w:gridSpan w:val="3"/>
            <w:tcBorders>
              <w:top w:val="single" w:color="auto" w:sz="6" w:space="0"/>
              <w:left w:val="single" w:color="auto" w:sz="2" w:space="0"/>
              <w:bottom w:val="single" w:color="auto" w:sz="2" w:space="0"/>
              <w:right w:val="single" w:color="auto" w:sz="2" w:space="0"/>
            </w:tcBorders>
            <w:vAlign w:val="center"/>
          </w:tcPr>
          <w:p w14:paraId="20011113">
            <w:pPr>
              <w:widowControl/>
              <w:snapToGrid w:val="0"/>
              <w:jc w:val="center"/>
              <w:rPr>
                <w:rFonts w:hint="eastAsia" w:ascii="宋体" w:hAnsi="宋体" w:eastAsia="宋体" w:cs="宋体"/>
                <w:szCs w:val="21"/>
              </w:rPr>
            </w:pPr>
          </w:p>
        </w:tc>
      </w:tr>
      <w:tr w14:paraId="64658FD5">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1268" w:type="dxa"/>
            <w:gridSpan w:val="2"/>
            <w:tcBorders>
              <w:top w:val="single" w:color="auto" w:sz="6" w:space="0"/>
              <w:left w:val="single" w:color="auto" w:sz="6" w:space="0"/>
              <w:bottom w:val="single" w:color="auto" w:sz="2" w:space="0"/>
              <w:right w:val="single" w:color="auto" w:sz="2" w:space="0"/>
            </w:tcBorders>
            <w:vAlign w:val="center"/>
          </w:tcPr>
          <w:p w14:paraId="01CC9944">
            <w:pPr>
              <w:widowControl/>
              <w:snapToGrid w:val="0"/>
              <w:jc w:val="center"/>
              <w:rPr>
                <w:rFonts w:hint="eastAsia" w:ascii="宋体" w:hAnsi="宋体" w:eastAsia="宋体" w:cs="宋体"/>
                <w:szCs w:val="21"/>
              </w:rPr>
            </w:pPr>
            <w:r>
              <w:rPr>
                <w:rFonts w:hint="eastAsia" w:ascii="宋体" w:hAnsi="宋体" w:eastAsia="宋体" w:cs="宋体"/>
                <w:szCs w:val="21"/>
              </w:rPr>
              <w:t>职称</w:t>
            </w:r>
          </w:p>
        </w:tc>
        <w:tc>
          <w:tcPr>
            <w:tcW w:w="3402" w:type="dxa"/>
            <w:gridSpan w:val="3"/>
            <w:tcBorders>
              <w:top w:val="single" w:color="auto" w:sz="6" w:space="0"/>
              <w:left w:val="single" w:color="auto" w:sz="2" w:space="0"/>
              <w:bottom w:val="single" w:color="auto" w:sz="2" w:space="0"/>
              <w:right w:val="single" w:color="auto" w:sz="2" w:space="0"/>
            </w:tcBorders>
            <w:vAlign w:val="center"/>
          </w:tcPr>
          <w:p w14:paraId="5E042EAF">
            <w:pPr>
              <w:widowControl/>
              <w:snapToGrid w:val="0"/>
              <w:jc w:val="center"/>
              <w:rPr>
                <w:rFonts w:hint="eastAsia" w:ascii="宋体" w:hAnsi="宋体" w:eastAsia="宋体" w:cs="宋体"/>
                <w:szCs w:val="21"/>
              </w:rPr>
            </w:pPr>
          </w:p>
        </w:tc>
        <w:tc>
          <w:tcPr>
            <w:tcW w:w="1134" w:type="dxa"/>
            <w:tcBorders>
              <w:top w:val="single" w:color="auto" w:sz="6" w:space="0"/>
              <w:left w:val="single" w:color="auto" w:sz="2" w:space="0"/>
              <w:bottom w:val="single" w:color="auto" w:sz="2" w:space="0"/>
              <w:right w:val="single" w:color="auto" w:sz="2" w:space="0"/>
            </w:tcBorders>
            <w:vAlign w:val="center"/>
          </w:tcPr>
          <w:p w14:paraId="617FD134">
            <w:pPr>
              <w:widowControl/>
              <w:snapToGrid w:val="0"/>
              <w:jc w:val="center"/>
              <w:rPr>
                <w:rFonts w:hint="eastAsia" w:ascii="宋体" w:hAnsi="宋体" w:eastAsia="宋体" w:cs="宋体"/>
                <w:szCs w:val="21"/>
              </w:rPr>
            </w:pPr>
            <w:r>
              <w:rPr>
                <w:rFonts w:hint="eastAsia" w:ascii="宋体" w:hAnsi="宋体" w:eastAsia="宋体" w:cs="宋体"/>
                <w:szCs w:val="21"/>
              </w:rPr>
              <w:t>从业年限</w:t>
            </w:r>
          </w:p>
        </w:tc>
        <w:tc>
          <w:tcPr>
            <w:tcW w:w="3317" w:type="dxa"/>
            <w:gridSpan w:val="3"/>
            <w:tcBorders>
              <w:top w:val="single" w:color="auto" w:sz="6" w:space="0"/>
              <w:left w:val="single" w:color="auto" w:sz="2" w:space="0"/>
              <w:bottom w:val="single" w:color="auto" w:sz="2" w:space="0"/>
              <w:right w:val="single" w:color="auto" w:sz="2" w:space="0"/>
            </w:tcBorders>
            <w:vAlign w:val="center"/>
          </w:tcPr>
          <w:p w14:paraId="5F8DF7BA">
            <w:pPr>
              <w:widowControl/>
              <w:snapToGrid w:val="0"/>
              <w:jc w:val="center"/>
              <w:rPr>
                <w:rFonts w:hint="eastAsia" w:ascii="宋体" w:hAnsi="宋体" w:eastAsia="宋体" w:cs="宋体"/>
                <w:szCs w:val="21"/>
              </w:rPr>
            </w:pPr>
          </w:p>
        </w:tc>
      </w:tr>
      <w:tr w14:paraId="467AE87C">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1268" w:type="dxa"/>
            <w:gridSpan w:val="2"/>
            <w:tcBorders>
              <w:top w:val="single" w:color="auto" w:sz="6" w:space="0"/>
              <w:left w:val="single" w:color="auto" w:sz="6" w:space="0"/>
              <w:bottom w:val="single" w:color="auto" w:sz="2" w:space="0"/>
              <w:right w:val="single" w:color="auto" w:sz="2" w:space="0"/>
            </w:tcBorders>
            <w:vAlign w:val="center"/>
          </w:tcPr>
          <w:p w14:paraId="6EC361C9">
            <w:pPr>
              <w:widowControl/>
              <w:snapToGrid w:val="0"/>
              <w:jc w:val="center"/>
              <w:rPr>
                <w:rFonts w:hint="eastAsia" w:ascii="宋体" w:hAnsi="宋体" w:eastAsia="宋体" w:cs="宋体"/>
                <w:szCs w:val="21"/>
              </w:rPr>
            </w:pPr>
            <w:r>
              <w:rPr>
                <w:rFonts w:hint="eastAsia" w:ascii="宋体" w:hAnsi="宋体" w:eastAsia="宋体" w:cs="宋体"/>
                <w:szCs w:val="21"/>
              </w:rPr>
              <w:t>所获荣誉</w:t>
            </w:r>
          </w:p>
        </w:tc>
        <w:tc>
          <w:tcPr>
            <w:tcW w:w="7853" w:type="dxa"/>
            <w:gridSpan w:val="7"/>
            <w:tcBorders>
              <w:top w:val="single" w:color="auto" w:sz="6" w:space="0"/>
              <w:left w:val="single" w:color="auto" w:sz="2" w:space="0"/>
              <w:bottom w:val="single" w:color="auto" w:sz="2" w:space="0"/>
              <w:right w:val="single" w:color="auto" w:sz="2" w:space="0"/>
            </w:tcBorders>
            <w:vAlign w:val="center"/>
          </w:tcPr>
          <w:p w14:paraId="3FD0C0A2">
            <w:pPr>
              <w:widowControl/>
              <w:snapToGrid w:val="0"/>
              <w:jc w:val="center"/>
              <w:rPr>
                <w:rFonts w:hint="eastAsia" w:ascii="宋体" w:hAnsi="宋体" w:eastAsia="宋体" w:cs="宋体"/>
                <w:szCs w:val="21"/>
              </w:rPr>
            </w:pPr>
          </w:p>
        </w:tc>
      </w:tr>
      <w:tr w14:paraId="1896D9DF">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680" w:type="dxa"/>
            <w:tcBorders>
              <w:top w:val="single" w:color="auto" w:sz="6" w:space="0"/>
              <w:left w:val="single" w:color="auto" w:sz="6" w:space="0"/>
              <w:bottom w:val="single" w:color="auto" w:sz="2" w:space="0"/>
              <w:right w:val="single" w:color="auto" w:sz="2" w:space="0"/>
            </w:tcBorders>
            <w:vAlign w:val="center"/>
          </w:tcPr>
          <w:p w14:paraId="20B24EA9">
            <w:pPr>
              <w:widowControl/>
              <w:snapToGrid w:val="0"/>
              <w:jc w:val="center"/>
              <w:rPr>
                <w:rFonts w:hint="eastAsia" w:ascii="宋体" w:hAnsi="宋体" w:eastAsia="宋体" w:cs="宋体"/>
                <w:szCs w:val="21"/>
              </w:rPr>
            </w:pPr>
            <w:r>
              <w:rPr>
                <w:rFonts w:hint="eastAsia" w:ascii="宋体" w:hAnsi="宋体" w:eastAsia="宋体" w:cs="宋体"/>
                <w:szCs w:val="21"/>
              </w:rPr>
              <w:t>序号</w:t>
            </w:r>
          </w:p>
        </w:tc>
        <w:tc>
          <w:tcPr>
            <w:tcW w:w="1722" w:type="dxa"/>
            <w:gridSpan w:val="2"/>
            <w:tcBorders>
              <w:top w:val="single" w:color="auto" w:sz="6" w:space="0"/>
              <w:left w:val="single" w:color="auto" w:sz="2" w:space="0"/>
              <w:bottom w:val="single" w:color="auto" w:sz="2" w:space="0"/>
              <w:right w:val="single" w:color="auto" w:sz="2" w:space="0"/>
            </w:tcBorders>
            <w:vAlign w:val="center"/>
          </w:tcPr>
          <w:p w14:paraId="73805D78">
            <w:pPr>
              <w:widowControl/>
              <w:snapToGrid w:val="0"/>
              <w:jc w:val="center"/>
              <w:rPr>
                <w:rFonts w:hint="eastAsia" w:ascii="宋体" w:hAnsi="宋体" w:eastAsia="宋体" w:cs="宋体"/>
                <w:szCs w:val="21"/>
              </w:rPr>
            </w:pPr>
            <w:r>
              <w:rPr>
                <w:rFonts w:hint="eastAsia" w:ascii="宋体" w:hAnsi="宋体" w:eastAsia="宋体" w:cs="宋体"/>
                <w:szCs w:val="21"/>
              </w:rPr>
              <w:t>项目名称</w:t>
            </w:r>
          </w:p>
        </w:tc>
        <w:tc>
          <w:tcPr>
            <w:tcW w:w="1077" w:type="dxa"/>
            <w:tcBorders>
              <w:top w:val="single" w:color="auto" w:sz="6" w:space="0"/>
              <w:left w:val="single" w:color="auto" w:sz="2" w:space="0"/>
              <w:bottom w:val="single" w:color="auto" w:sz="2" w:space="0"/>
              <w:right w:val="single" w:color="auto" w:sz="2" w:space="0"/>
            </w:tcBorders>
            <w:vAlign w:val="center"/>
          </w:tcPr>
          <w:p w14:paraId="1E8EA7A7">
            <w:pPr>
              <w:widowControl/>
              <w:snapToGrid w:val="0"/>
              <w:jc w:val="center"/>
              <w:rPr>
                <w:rFonts w:hint="eastAsia" w:ascii="宋体" w:hAnsi="宋体" w:eastAsia="宋体" w:cs="宋体"/>
                <w:szCs w:val="21"/>
              </w:rPr>
            </w:pPr>
            <w:r>
              <w:rPr>
                <w:rFonts w:hint="eastAsia" w:ascii="宋体" w:hAnsi="宋体" w:eastAsia="宋体" w:cs="宋体"/>
                <w:szCs w:val="21"/>
              </w:rPr>
              <w:t>业绩中担任职务</w:t>
            </w:r>
          </w:p>
        </w:tc>
        <w:tc>
          <w:tcPr>
            <w:tcW w:w="2325" w:type="dxa"/>
            <w:gridSpan w:val="2"/>
            <w:tcBorders>
              <w:top w:val="single" w:color="auto" w:sz="6" w:space="0"/>
              <w:left w:val="single" w:color="auto" w:sz="2" w:space="0"/>
              <w:bottom w:val="single" w:color="auto" w:sz="2" w:space="0"/>
              <w:right w:val="single" w:color="auto" w:sz="2" w:space="0"/>
            </w:tcBorders>
            <w:vAlign w:val="center"/>
          </w:tcPr>
          <w:p w14:paraId="61C26A3D">
            <w:pPr>
              <w:widowControl/>
              <w:snapToGrid w:val="0"/>
              <w:jc w:val="center"/>
              <w:rPr>
                <w:rFonts w:hint="eastAsia" w:ascii="宋体" w:hAnsi="宋体" w:eastAsia="宋体" w:cs="宋体"/>
                <w:szCs w:val="21"/>
              </w:rPr>
            </w:pPr>
            <w:r>
              <w:rPr>
                <w:rFonts w:hint="eastAsia" w:ascii="宋体" w:hAnsi="宋体" w:eastAsia="宋体" w:cs="宋体"/>
                <w:szCs w:val="21"/>
              </w:rPr>
              <w:t>项目类型与服务内容</w:t>
            </w:r>
          </w:p>
        </w:tc>
        <w:tc>
          <w:tcPr>
            <w:tcW w:w="992" w:type="dxa"/>
            <w:tcBorders>
              <w:top w:val="single" w:color="auto" w:sz="6" w:space="0"/>
              <w:left w:val="single" w:color="auto" w:sz="2" w:space="0"/>
              <w:bottom w:val="single" w:color="auto" w:sz="2" w:space="0"/>
              <w:right w:val="single" w:color="auto" w:sz="2" w:space="0"/>
            </w:tcBorders>
            <w:vAlign w:val="center"/>
          </w:tcPr>
          <w:p w14:paraId="7A728551">
            <w:pPr>
              <w:widowControl/>
              <w:snapToGrid w:val="0"/>
              <w:jc w:val="center"/>
              <w:rPr>
                <w:rFonts w:hint="eastAsia" w:ascii="宋体" w:hAnsi="宋体" w:eastAsia="宋体" w:cs="宋体"/>
                <w:szCs w:val="21"/>
              </w:rPr>
            </w:pPr>
            <w:r>
              <w:rPr>
                <w:rFonts w:hint="eastAsia" w:ascii="宋体" w:hAnsi="宋体" w:eastAsia="宋体" w:cs="宋体"/>
                <w:szCs w:val="21"/>
              </w:rPr>
              <w:t>合同额</w:t>
            </w:r>
          </w:p>
        </w:tc>
        <w:tc>
          <w:tcPr>
            <w:tcW w:w="1276" w:type="dxa"/>
            <w:tcBorders>
              <w:top w:val="single" w:color="auto" w:sz="6" w:space="0"/>
              <w:left w:val="single" w:color="auto" w:sz="2" w:space="0"/>
              <w:bottom w:val="single" w:color="auto" w:sz="2" w:space="0"/>
              <w:right w:val="single" w:color="auto" w:sz="2" w:space="0"/>
            </w:tcBorders>
            <w:vAlign w:val="center"/>
          </w:tcPr>
          <w:p w14:paraId="1671687E">
            <w:pPr>
              <w:widowControl/>
              <w:snapToGrid w:val="0"/>
              <w:jc w:val="center"/>
              <w:rPr>
                <w:rFonts w:hint="eastAsia" w:ascii="宋体" w:hAnsi="宋体" w:eastAsia="宋体" w:cs="宋体"/>
                <w:szCs w:val="21"/>
              </w:rPr>
            </w:pPr>
            <w:r>
              <w:rPr>
                <w:rFonts w:hint="eastAsia" w:ascii="宋体" w:hAnsi="宋体" w:eastAsia="宋体" w:cs="宋体"/>
                <w:szCs w:val="21"/>
              </w:rPr>
              <w:t>合同甲方</w:t>
            </w:r>
          </w:p>
        </w:tc>
        <w:tc>
          <w:tcPr>
            <w:tcW w:w="1049" w:type="dxa"/>
            <w:tcBorders>
              <w:top w:val="single" w:color="auto" w:sz="6" w:space="0"/>
              <w:left w:val="single" w:color="auto" w:sz="2" w:space="0"/>
              <w:bottom w:val="single" w:color="auto" w:sz="2" w:space="0"/>
              <w:right w:val="single" w:color="auto" w:sz="2" w:space="0"/>
            </w:tcBorders>
            <w:vAlign w:val="center"/>
          </w:tcPr>
          <w:p w14:paraId="17C26B30">
            <w:pPr>
              <w:widowControl/>
              <w:snapToGrid w:val="0"/>
              <w:jc w:val="center"/>
              <w:rPr>
                <w:rFonts w:hint="eastAsia" w:ascii="宋体" w:hAnsi="宋体" w:eastAsia="宋体" w:cs="宋体"/>
                <w:szCs w:val="21"/>
              </w:rPr>
            </w:pPr>
            <w:r>
              <w:rPr>
                <w:rFonts w:hint="eastAsia" w:ascii="宋体" w:hAnsi="宋体" w:eastAsia="宋体" w:cs="宋体"/>
                <w:szCs w:val="21"/>
              </w:rPr>
              <w:t>合同签订时间</w:t>
            </w:r>
          </w:p>
        </w:tc>
      </w:tr>
      <w:tr w14:paraId="1B44FC89">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680" w:type="dxa"/>
            <w:tcBorders>
              <w:top w:val="single" w:color="auto" w:sz="2" w:space="0"/>
              <w:left w:val="single" w:color="auto" w:sz="6" w:space="0"/>
              <w:bottom w:val="single" w:color="auto" w:sz="2" w:space="0"/>
              <w:right w:val="single" w:color="auto" w:sz="2" w:space="0"/>
            </w:tcBorders>
            <w:vAlign w:val="center"/>
          </w:tcPr>
          <w:p w14:paraId="6E30F3C9">
            <w:pPr>
              <w:widowControl/>
              <w:snapToGrid w:val="0"/>
              <w:jc w:val="center"/>
              <w:rPr>
                <w:rFonts w:hint="eastAsia" w:ascii="宋体" w:hAnsi="宋体" w:eastAsia="宋体" w:cs="宋体"/>
                <w:szCs w:val="21"/>
              </w:rPr>
            </w:pPr>
            <w:r>
              <w:rPr>
                <w:rFonts w:hint="eastAsia" w:ascii="宋体" w:hAnsi="宋体" w:eastAsia="宋体" w:cs="宋体"/>
                <w:szCs w:val="21"/>
              </w:rPr>
              <w:t>1</w:t>
            </w:r>
          </w:p>
        </w:tc>
        <w:tc>
          <w:tcPr>
            <w:tcW w:w="1722" w:type="dxa"/>
            <w:gridSpan w:val="2"/>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67055390">
            <w:pPr>
              <w:widowControl/>
              <w:snapToGrid w:val="0"/>
              <w:jc w:val="center"/>
              <w:rPr>
                <w:rFonts w:hint="eastAsia" w:ascii="宋体" w:hAnsi="宋体" w:eastAsia="宋体" w:cs="宋体"/>
                <w:szCs w:val="21"/>
              </w:rPr>
            </w:pPr>
          </w:p>
        </w:tc>
        <w:tc>
          <w:tcPr>
            <w:tcW w:w="1077" w:type="dxa"/>
            <w:tcBorders>
              <w:top w:val="single" w:color="auto" w:sz="2" w:space="0"/>
              <w:left w:val="single" w:color="auto" w:sz="2" w:space="0"/>
              <w:bottom w:val="single" w:color="auto" w:sz="2" w:space="0"/>
              <w:right w:val="single" w:color="auto" w:sz="2" w:space="0"/>
            </w:tcBorders>
            <w:vAlign w:val="center"/>
          </w:tcPr>
          <w:p w14:paraId="5263AABB">
            <w:pPr>
              <w:widowControl/>
              <w:snapToGrid w:val="0"/>
              <w:jc w:val="center"/>
              <w:rPr>
                <w:rFonts w:hint="eastAsia" w:ascii="宋体" w:hAnsi="宋体" w:eastAsia="宋体" w:cs="宋体"/>
                <w:szCs w:val="21"/>
              </w:rPr>
            </w:pPr>
          </w:p>
        </w:tc>
        <w:tc>
          <w:tcPr>
            <w:tcW w:w="2325" w:type="dxa"/>
            <w:gridSpan w:val="2"/>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37A4D7C2">
            <w:pPr>
              <w:widowControl/>
              <w:snapToGrid w:val="0"/>
              <w:rPr>
                <w:rFonts w:hint="eastAsia" w:ascii="宋体" w:hAnsi="宋体" w:eastAsia="宋体" w:cs="宋体"/>
                <w:szCs w:val="21"/>
              </w:rPr>
            </w:pPr>
          </w:p>
        </w:tc>
        <w:tc>
          <w:tcPr>
            <w:tcW w:w="992" w:type="dxa"/>
            <w:tcBorders>
              <w:top w:val="single" w:color="auto" w:sz="2" w:space="0"/>
              <w:left w:val="single" w:color="auto" w:sz="2" w:space="0"/>
              <w:bottom w:val="single" w:color="auto" w:sz="2" w:space="0"/>
              <w:right w:val="single" w:color="auto" w:sz="2" w:space="0"/>
            </w:tcBorders>
            <w:vAlign w:val="center"/>
          </w:tcPr>
          <w:p w14:paraId="49F60ECF">
            <w:pPr>
              <w:widowControl/>
              <w:snapToGrid w:val="0"/>
              <w:jc w:val="center"/>
              <w:rPr>
                <w:rFonts w:hint="eastAsia" w:ascii="宋体" w:hAnsi="宋体" w:eastAsia="宋体" w:cs="宋体"/>
                <w:szCs w:val="21"/>
              </w:rPr>
            </w:pPr>
          </w:p>
        </w:tc>
        <w:tc>
          <w:tcPr>
            <w:tcW w:w="1276" w:type="dxa"/>
            <w:tcBorders>
              <w:top w:val="single" w:color="auto" w:sz="2" w:space="0"/>
              <w:left w:val="single" w:color="auto" w:sz="2" w:space="0"/>
              <w:bottom w:val="single" w:color="auto" w:sz="2" w:space="0"/>
              <w:right w:val="single" w:color="auto" w:sz="2" w:space="0"/>
            </w:tcBorders>
            <w:vAlign w:val="center"/>
          </w:tcPr>
          <w:p w14:paraId="7FA2F329">
            <w:pPr>
              <w:widowControl/>
              <w:snapToGrid w:val="0"/>
              <w:jc w:val="center"/>
              <w:rPr>
                <w:rFonts w:hint="eastAsia" w:ascii="宋体" w:hAnsi="宋体" w:eastAsia="宋体" w:cs="宋体"/>
                <w:szCs w:val="21"/>
              </w:rPr>
            </w:pPr>
          </w:p>
        </w:tc>
        <w:tc>
          <w:tcPr>
            <w:tcW w:w="1049" w:type="dxa"/>
            <w:tcBorders>
              <w:top w:val="single" w:color="auto" w:sz="2" w:space="0"/>
              <w:left w:val="single" w:color="auto" w:sz="2" w:space="0"/>
              <w:bottom w:val="single" w:color="auto" w:sz="2" w:space="0"/>
              <w:right w:val="single" w:color="auto" w:sz="2" w:space="0"/>
            </w:tcBorders>
            <w:vAlign w:val="center"/>
          </w:tcPr>
          <w:p w14:paraId="2957758A">
            <w:pPr>
              <w:widowControl/>
              <w:snapToGrid w:val="0"/>
              <w:jc w:val="center"/>
              <w:rPr>
                <w:rFonts w:hint="eastAsia" w:ascii="宋体" w:hAnsi="宋体" w:eastAsia="宋体" w:cs="宋体"/>
                <w:szCs w:val="21"/>
              </w:rPr>
            </w:pPr>
          </w:p>
        </w:tc>
      </w:tr>
      <w:tr w14:paraId="7B049CF1">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680" w:type="dxa"/>
            <w:tcBorders>
              <w:top w:val="single" w:color="auto" w:sz="2" w:space="0"/>
              <w:left w:val="single" w:color="auto" w:sz="6" w:space="0"/>
              <w:bottom w:val="single" w:color="auto" w:sz="2" w:space="0"/>
              <w:right w:val="single" w:color="auto" w:sz="2" w:space="0"/>
            </w:tcBorders>
            <w:vAlign w:val="center"/>
          </w:tcPr>
          <w:p w14:paraId="4098DF99">
            <w:pPr>
              <w:widowControl/>
              <w:snapToGrid w:val="0"/>
              <w:jc w:val="center"/>
              <w:rPr>
                <w:rFonts w:hint="eastAsia" w:ascii="宋体" w:hAnsi="宋体" w:eastAsia="宋体" w:cs="宋体"/>
                <w:szCs w:val="21"/>
              </w:rPr>
            </w:pPr>
            <w:r>
              <w:rPr>
                <w:rFonts w:hint="eastAsia" w:ascii="宋体" w:hAnsi="宋体" w:eastAsia="宋体" w:cs="宋体"/>
                <w:szCs w:val="21"/>
              </w:rPr>
              <w:t>2</w:t>
            </w:r>
          </w:p>
        </w:tc>
        <w:tc>
          <w:tcPr>
            <w:tcW w:w="1722" w:type="dxa"/>
            <w:gridSpan w:val="2"/>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43C6C387">
            <w:pPr>
              <w:widowControl/>
              <w:snapToGrid w:val="0"/>
              <w:jc w:val="center"/>
              <w:rPr>
                <w:rFonts w:hint="eastAsia" w:ascii="宋体" w:hAnsi="宋体" w:eastAsia="宋体" w:cs="宋体"/>
                <w:szCs w:val="21"/>
              </w:rPr>
            </w:pPr>
          </w:p>
        </w:tc>
        <w:tc>
          <w:tcPr>
            <w:tcW w:w="1077" w:type="dxa"/>
            <w:tcBorders>
              <w:top w:val="single" w:color="auto" w:sz="2" w:space="0"/>
              <w:left w:val="single" w:color="auto" w:sz="2" w:space="0"/>
              <w:bottom w:val="single" w:color="auto" w:sz="2" w:space="0"/>
              <w:right w:val="single" w:color="auto" w:sz="2" w:space="0"/>
            </w:tcBorders>
            <w:vAlign w:val="center"/>
          </w:tcPr>
          <w:p w14:paraId="3B47EECE">
            <w:pPr>
              <w:widowControl/>
              <w:snapToGrid w:val="0"/>
              <w:jc w:val="center"/>
              <w:rPr>
                <w:rFonts w:hint="eastAsia" w:ascii="宋体" w:hAnsi="宋体" w:eastAsia="宋体" w:cs="宋体"/>
                <w:szCs w:val="21"/>
              </w:rPr>
            </w:pPr>
          </w:p>
        </w:tc>
        <w:tc>
          <w:tcPr>
            <w:tcW w:w="2325" w:type="dxa"/>
            <w:gridSpan w:val="2"/>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32C39EEC">
            <w:pPr>
              <w:widowControl/>
              <w:snapToGrid w:val="0"/>
              <w:rPr>
                <w:rFonts w:hint="eastAsia" w:ascii="宋体" w:hAnsi="宋体" w:eastAsia="宋体" w:cs="宋体"/>
                <w:szCs w:val="21"/>
              </w:rPr>
            </w:pPr>
          </w:p>
        </w:tc>
        <w:tc>
          <w:tcPr>
            <w:tcW w:w="992" w:type="dxa"/>
            <w:tcBorders>
              <w:top w:val="single" w:color="auto" w:sz="2" w:space="0"/>
              <w:left w:val="single" w:color="auto" w:sz="2" w:space="0"/>
              <w:bottom w:val="single" w:color="auto" w:sz="2" w:space="0"/>
              <w:right w:val="single" w:color="auto" w:sz="2" w:space="0"/>
            </w:tcBorders>
            <w:vAlign w:val="center"/>
          </w:tcPr>
          <w:p w14:paraId="15B49F99">
            <w:pPr>
              <w:widowControl/>
              <w:snapToGrid w:val="0"/>
              <w:jc w:val="center"/>
              <w:rPr>
                <w:rFonts w:hint="eastAsia" w:ascii="宋体" w:hAnsi="宋体" w:eastAsia="宋体" w:cs="宋体"/>
                <w:szCs w:val="21"/>
              </w:rPr>
            </w:pPr>
          </w:p>
        </w:tc>
        <w:tc>
          <w:tcPr>
            <w:tcW w:w="1276" w:type="dxa"/>
            <w:tcBorders>
              <w:top w:val="single" w:color="auto" w:sz="2" w:space="0"/>
              <w:left w:val="single" w:color="auto" w:sz="2" w:space="0"/>
              <w:bottom w:val="single" w:color="auto" w:sz="2" w:space="0"/>
              <w:right w:val="single" w:color="auto" w:sz="2" w:space="0"/>
            </w:tcBorders>
            <w:vAlign w:val="center"/>
          </w:tcPr>
          <w:p w14:paraId="4D5B7E95">
            <w:pPr>
              <w:widowControl/>
              <w:snapToGrid w:val="0"/>
              <w:jc w:val="center"/>
              <w:rPr>
                <w:rFonts w:hint="eastAsia" w:ascii="宋体" w:hAnsi="宋体" w:eastAsia="宋体" w:cs="宋体"/>
                <w:szCs w:val="21"/>
              </w:rPr>
            </w:pPr>
          </w:p>
        </w:tc>
        <w:tc>
          <w:tcPr>
            <w:tcW w:w="1049" w:type="dxa"/>
            <w:tcBorders>
              <w:top w:val="single" w:color="auto" w:sz="2" w:space="0"/>
              <w:left w:val="single" w:color="auto" w:sz="2" w:space="0"/>
              <w:bottom w:val="single" w:color="auto" w:sz="2" w:space="0"/>
              <w:right w:val="single" w:color="auto" w:sz="2" w:space="0"/>
            </w:tcBorders>
            <w:vAlign w:val="center"/>
          </w:tcPr>
          <w:p w14:paraId="4A13F757">
            <w:pPr>
              <w:widowControl/>
              <w:snapToGrid w:val="0"/>
              <w:jc w:val="center"/>
              <w:rPr>
                <w:rFonts w:hint="eastAsia" w:ascii="宋体" w:hAnsi="宋体" w:eastAsia="宋体" w:cs="宋体"/>
                <w:szCs w:val="21"/>
              </w:rPr>
            </w:pPr>
          </w:p>
        </w:tc>
      </w:tr>
      <w:tr w14:paraId="6F33724D">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680" w:type="dxa"/>
            <w:tcBorders>
              <w:top w:val="single" w:color="auto" w:sz="2" w:space="0"/>
              <w:left w:val="single" w:color="auto" w:sz="6" w:space="0"/>
              <w:bottom w:val="single" w:color="auto" w:sz="2" w:space="0"/>
              <w:right w:val="single" w:color="auto" w:sz="2" w:space="0"/>
            </w:tcBorders>
            <w:vAlign w:val="center"/>
          </w:tcPr>
          <w:p w14:paraId="3BDFF75B">
            <w:pPr>
              <w:widowControl/>
              <w:snapToGrid w:val="0"/>
              <w:jc w:val="center"/>
              <w:rPr>
                <w:rFonts w:hint="eastAsia" w:ascii="宋体" w:hAnsi="宋体" w:eastAsia="宋体" w:cs="宋体"/>
                <w:szCs w:val="21"/>
              </w:rPr>
            </w:pPr>
            <w:r>
              <w:rPr>
                <w:rFonts w:hint="eastAsia" w:ascii="宋体" w:hAnsi="宋体" w:eastAsia="宋体" w:cs="宋体"/>
                <w:szCs w:val="21"/>
              </w:rPr>
              <w:t>3</w:t>
            </w:r>
          </w:p>
        </w:tc>
        <w:tc>
          <w:tcPr>
            <w:tcW w:w="1722" w:type="dxa"/>
            <w:gridSpan w:val="2"/>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1A2122D8">
            <w:pPr>
              <w:widowControl/>
              <w:snapToGrid w:val="0"/>
              <w:jc w:val="center"/>
              <w:rPr>
                <w:rFonts w:hint="eastAsia" w:ascii="宋体" w:hAnsi="宋体" w:eastAsia="宋体" w:cs="宋体"/>
                <w:szCs w:val="21"/>
              </w:rPr>
            </w:pPr>
          </w:p>
        </w:tc>
        <w:tc>
          <w:tcPr>
            <w:tcW w:w="1077" w:type="dxa"/>
            <w:tcBorders>
              <w:top w:val="single" w:color="auto" w:sz="2" w:space="0"/>
              <w:left w:val="single" w:color="auto" w:sz="2" w:space="0"/>
              <w:bottom w:val="single" w:color="auto" w:sz="2" w:space="0"/>
              <w:right w:val="single" w:color="auto" w:sz="2" w:space="0"/>
            </w:tcBorders>
            <w:vAlign w:val="center"/>
          </w:tcPr>
          <w:p w14:paraId="04428892">
            <w:pPr>
              <w:widowControl/>
              <w:snapToGrid w:val="0"/>
              <w:jc w:val="center"/>
              <w:rPr>
                <w:rFonts w:hint="eastAsia" w:ascii="宋体" w:hAnsi="宋体" w:eastAsia="宋体" w:cs="宋体"/>
                <w:szCs w:val="21"/>
              </w:rPr>
            </w:pPr>
          </w:p>
        </w:tc>
        <w:tc>
          <w:tcPr>
            <w:tcW w:w="2325" w:type="dxa"/>
            <w:gridSpan w:val="2"/>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077E0330">
            <w:pPr>
              <w:widowControl/>
              <w:snapToGrid w:val="0"/>
              <w:rPr>
                <w:rFonts w:hint="eastAsia" w:ascii="宋体" w:hAnsi="宋体" w:eastAsia="宋体" w:cs="宋体"/>
                <w:szCs w:val="21"/>
              </w:rPr>
            </w:pPr>
          </w:p>
        </w:tc>
        <w:tc>
          <w:tcPr>
            <w:tcW w:w="992" w:type="dxa"/>
            <w:tcBorders>
              <w:top w:val="single" w:color="auto" w:sz="2" w:space="0"/>
              <w:left w:val="single" w:color="auto" w:sz="2" w:space="0"/>
              <w:bottom w:val="single" w:color="auto" w:sz="2" w:space="0"/>
              <w:right w:val="single" w:color="auto" w:sz="2" w:space="0"/>
            </w:tcBorders>
            <w:vAlign w:val="center"/>
          </w:tcPr>
          <w:p w14:paraId="084CFA1E">
            <w:pPr>
              <w:widowControl/>
              <w:snapToGrid w:val="0"/>
              <w:jc w:val="center"/>
              <w:rPr>
                <w:rFonts w:hint="eastAsia" w:ascii="宋体" w:hAnsi="宋体" w:eastAsia="宋体" w:cs="宋体"/>
                <w:szCs w:val="21"/>
              </w:rPr>
            </w:pPr>
          </w:p>
        </w:tc>
        <w:tc>
          <w:tcPr>
            <w:tcW w:w="1276" w:type="dxa"/>
            <w:tcBorders>
              <w:top w:val="single" w:color="auto" w:sz="2" w:space="0"/>
              <w:left w:val="single" w:color="auto" w:sz="2" w:space="0"/>
              <w:bottom w:val="single" w:color="auto" w:sz="2" w:space="0"/>
              <w:right w:val="single" w:color="auto" w:sz="2" w:space="0"/>
            </w:tcBorders>
            <w:vAlign w:val="center"/>
          </w:tcPr>
          <w:p w14:paraId="0C2414C9">
            <w:pPr>
              <w:widowControl/>
              <w:snapToGrid w:val="0"/>
              <w:jc w:val="center"/>
              <w:rPr>
                <w:rFonts w:hint="eastAsia" w:ascii="宋体" w:hAnsi="宋体" w:eastAsia="宋体" w:cs="宋体"/>
                <w:szCs w:val="21"/>
              </w:rPr>
            </w:pPr>
          </w:p>
        </w:tc>
        <w:tc>
          <w:tcPr>
            <w:tcW w:w="1049" w:type="dxa"/>
            <w:tcBorders>
              <w:top w:val="single" w:color="auto" w:sz="2" w:space="0"/>
              <w:left w:val="single" w:color="auto" w:sz="2" w:space="0"/>
              <w:bottom w:val="single" w:color="auto" w:sz="2" w:space="0"/>
              <w:right w:val="single" w:color="auto" w:sz="2" w:space="0"/>
            </w:tcBorders>
            <w:vAlign w:val="center"/>
          </w:tcPr>
          <w:p w14:paraId="5F3E2C39">
            <w:pPr>
              <w:widowControl/>
              <w:snapToGrid w:val="0"/>
              <w:jc w:val="center"/>
              <w:rPr>
                <w:rFonts w:hint="eastAsia" w:ascii="宋体" w:hAnsi="宋体" w:eastAsia="宋体" w:cs="宋体"/>
                <w:szCs w:val="21"/>
              </w:rPr>
            </w:pPr>
          </w:p>
        </w:tc>
      </w:tr>
      <w:tr w14:paraId="22B6868C">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680" w:type="dxa"/>
            <w:tcBorders>
              <w:top w:val="single" w:color="auto" w:sz="2" w:space="0"/>
              <w:left w:val="single" w:color="auto" w:sz="6" w:space="0"/>
              <w:bottom w:val="single" w:color="auto" w:sz="2" w:space="0"/>
              <w:right w:val="single" w:color="auto" w:sz="2" w:space="0"/>
            </w:tcBorders>
            <w:vAlign w:val="center"/>
          </w:tcPr>
          <w:p w14:paraId="563FDD9F">
            <w:pPr>
              <w:widowControl/>
              <w:snapToGrid w:val="0"/>
              <w:jc w:val="center"/>
              <w:rPr>
                <w:rFonts w:hint="eastAsia" w:ascii="宋体" w:hAnsi="宋体" w:eastAsia="宋体" w:cs="宋体"/>
                <w:szCs w:val="21"/>
              </w:rPr>
            </w:pPr>
            <w:r>
              <w:rPr>
                <w:rFonts w:hint="eastAsia" w:ascii="宋体" w:hAnsi="宋体" w:eastAsia="宋体" w:cs="宋体"/>
                <w:szCs w:val="21"/>
              </w:rPr>
              <w:t>4</w:t>
            </w:r>
          </w:p>
        </w:tc>
        <w:tc>
          <w:tcPr>
            <w:tcW w:w="1722" w:type="dxa"/>
            <w:gridSpan w:val="2"/>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6B260ECD">
            <w:pPr>
              <w:widowControl/>
              <w:snapToGrid w:val="0"/>
              <w:jc w:val="center"/>
              <w:rPr>
                <w:rFonts w:hint="eastAsia" w:ascii="宋体" w:hAnsi="宋体" w:eastAsia="宋体" w:cs="宋体"/>
                <w:szCs w:val="21"/>
              </w:rPr>
            </w:pPr>
          </w:p>
        </w:tc>
        <w:tc>
          <w:tcPr>
            <w:tcW w:w="1077" w:type="dxa"/>
            <w:tcBorders>
              <w:top w:val="single" w:color="auto" w:sz="2" w:space="0"/>
              <w:left w:val="single" w:color="auto" w:sz="2" w:space="0"/>
              <w:bottom w:val="single" w:color="auto" w:sz="2" w:space="0"/>
              <w:right w:val="single" w:color="auto" w:sz="2" w:space="0"/>
            </w:tcBorders>
            <w:vAlign w:val="center"/>
          </w:tcPr>
          <w:p w14:paraId="2E12B9D9">
            <w:pPr>
              <w:widowControl/>
              <w:snapToGrid w:val="0"/>
              <w:jc w:val="center"/>
              <w:rPr>
                <w:rFonts w:hint="eastAsia" w:ascii="宋体" w:hAnsi="宋体" w:eastAsia="宋体" w:cs="宋体"/>
                <w:szCs w:val="21"/>
              </w:rPr>
            </w:pPr>
          </w:p>
        </w:tc>
        <w:tc>
          <w:tcPr>
            <w:tcW w:w="2325" w:type="dxa"/>
            <w:gridSpan w:val="2"/>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1F70788D">
            <w:pPr>
              <w:widowControl/>
              <w:snapToGrid w:val="0"/>
              <w:rPr>
                <w:rFonts w:hint="eastAsia" w:ascii="宋体" w:hAnsi="宋体" w:eastAsia="宋体" w:cs="宋体"/>
                <w:szCs w:val="21"/>
              </w:rPr>
            </w:pPr>
          </w:p>
        </w:tc>
        <w:tc>
          <w:tcPr>
            <w:tcW w:w="992" w:type="dxa"/>
            <w:tcBorders>
              <w:top w:val="single" w:color="auto" w:sz="2" w:space="0"/>
              <w:left w:val="single" w:color="auto" w:sz="2" w:space="0"/>
              <w:bottom w:val="single" w:color="auto" w:sz="2" w:space="0"/>
              <w:right w:val="single" w:color="auto" w:sz="2" w:space="0"/>
            </w:tcBorders>
            <w:vAlign w:val="center"/>
          </w:tcPr>
          <w:p w14:paraId="38CD6DF9">
            <w:pPr>
              <w:widowControl/>
              <w:snapToGrid w:val="0"/>
              <w:jc w:val="center"/>
              <w:rPr>
                <w:rFonts w:hint="eastAsia" w:ascii="宋体" w:hAnsi="宋体" w:eastAsia="宋体" w:cs="宋体"/>
                <w:szCs w:val="21"/>
              </w:rPr>
            </w:pPr>
          </w:p>
        </w:tc>
        <w:tc>
          <w:tcPr>
            <w:tcW w:w="1276" w:type="dxa"/>
            <w:tcBorders>
              <w:top w:val="single" w:color="auto" w:sz="2" w:space="0"/>
              <w:left w:val="single" w:color="auto" w:sz="2" w:space="0"/>
              <w:bottom w:val="single" w:color="auto" w:sz="2" w:space="0"/>
              <w:right w:val="single" w:color="auto" w:sz="2" w:space="0"/>
            </w:tcBorders>
            <w:vAlign w:val="center"/>
          </w:tcPr>
          <w:p w14:paraId="3C00BE80">
            <w:pPr>
              <w:widowControl/>
              <w:snapToGrid w:val="0"/>
              <w:jc w:val="center"/>
              <w:rPr>
                <w:rFonts w:hint="eastAsia" w:ascii="宋体" w:hAnsi="宋体" w:eastAsia="宋体" w:cs="宋体"/>
                <w:szCs w:val="21"/>
              </w:rPr>
            </w:pPr>
          </w:p>
        </w:tc>
        <w:tc>
          <w:tcPr>
            <w:tcW w:w="1049" w:type="dxa"/>
            <w:tcBorders>
              <w:top w:val="single" w:color="auto" w:sz="2" w:space="0"/>
              <w:left w:val="single" w:color="auto" w:sz="2" w:space="0"/>
              <w:bottom w:val="single" w:color="auto" w:sz="2" w:space="0"/>
              <w:right w:val="single" w:color="auto" w:sz="2" w:space="0"/>
            </w:tcBorders>
            <w:vAlign w:val="center"/>
          </w:tcPr>
          <w:p w14:paraId="03991490">
            <w:pPr>
              <w:widowControl/>
              <w:snapToGrid w:val="0"/>
              <w:jc w:val="center"/>
              <w:rPr>
                <w:rFonts w:hint="eastAsia" w:ascii="宋体" w:hAnsi="宋体" w:eastAsia="宋体" w:cs="宋体"/>
                <w:szCs w:val="21"/>
              </w:rPr>
            </w:pPr>
          </w:p>
        </w:tc>
      </w:tr>
      <w:tr w14:paraId="66FFE5FF">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680" w:type="dxa"/>
            <w:tcBorders>
              <w:top w:val="single" w:color="auto" w:sz="2" w:space="0"/>
              <w:left w:val="single" w:color="auto" w:sz="6" w:space="0"/>
              <w:bottom w:val="single" w:color="auto" w:sz="2" w:space="0"/>
              <w:right w:val="single" w:color="auto" w:sz="2" w:space="0"/>
            </w:tcBorders>
            <w:vAlign w:val="center"/>
          </w:tcPr>
          <w:p w14:paraId="6237F308">
            <w:pPr>
              <w:widowControl/>
              <w:snapToGrid w:val="0"/>
              <w:jc w:val="center"/>
              <w:rPr>
                <w:rFonts w:hint="eastAsia" w:ascii="宋体" w:hAnsi="宋体" w:eastAsia="宋体" w:cs="宋体"/>
                <w:szCs w:val="21"/>
              </w:rPr>
            </w:pPr>
            <w:r>
              <w:rPr>
                <w:rFonts w:hint="eastAsia" w:ascii="宋体" w:hAnsi="宋体" w:eastAsia="宋体" w:cs="宋体"/>
                <w:szCs w:val="21"/>
              </w:rPr>
              <w:t>5</w:t>
            </w:r>
          </w:p>
        </w:tc>
        <w:tc>
          <w:tcPr>
            <w:tcW w:w="1722" w:type="dxa"/>
            <w:gridSpan w:val="2"/>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177372D8">
            <w:pPr>
              <w:widowControl/>
              <w:snapToGrid w:val="0"/>
              <w:jc w:val="center"/>
              <w:rPr>
                <w:rFonts w:hint="eastAsia" w:ascii="宋体" w:hAnsi="宋体" w:eastAsia="宋体" w:cs="宋体"/>
                <w:szCs w:val="21"/>
              </w:rPr>
            </w:pPr>
          </w:p>
        </w:tc>
        <w:tc>
          <w:tcPr>
            <w:tcW w:w="1077" w:type="dxa"/>
            <w:tcBorders>
              <w:top w:val="single" w:color="auto" w:sz="2" w:space="0"/>
              <w:left w:val="single" w:color="auto" w:sz="2" w:space="0"/>
              <w:bottom w:val="single" w:color="auto" w:sz="2" w:space="0"/>
              <w:right w:val="single" w:color="auto" w:sz="2" w:space="0"/>
            </w:tcBorders>
            <w:vAlign w:val="center"/>
          </w:tcPr>
          <w:p w14:paraId="43098263">
            <w:pPr>
              <w:widowControl/>
              <w:snapToGrid w:val="0"/>
              <w:jc w:val="center"/>
              <w:rPr>
                <w:rFonts w:hint="eastAsia" w:ascii="宋体" w:hAnsi="宋体" w:eastAsia="宋体" w:cs="宋体"/>
                <w:szCs w:val="21"/>
              </w:rPr>
            </w:pPr>
          </w:p>
        </w:tc>
        <w:tc>
          <w:tcPr>
            <w:tcW w:w="2325" w:type="dxa"/>
            <w:gridSpan w:val="2"/>
            <w:tcBorders>
              <w:top w:val="single" w:color="auto" w:sz="2" w:space="0"/>
              <w:left w:val="single" w:color="auto" w:sz="2" w:space="0"/>
              <w:bottom w:val="single" w:color="auto" w:sz="2" w:space="0"/>
              <w:right w:val="single" w:color="auto" w:sz="2" w:space="0"/>
            </w:tcBorders>
            <w:tcMar>
              <w:top w:w="0" w:type="dxa"/>
              <w:left w:w="57" w:type="dxa"/>
              <w:bottom w:w="0" w:type="dxa"/>
              <w:right w:w="57" w:type="dxa"/>
            </w:tcMar>
            <w:vAlign w:val="center"/>
          </w:tcPr>
          <w:p w14:paraId="5EDBF976">
            <w:pPr>
              <w:widowControl/>
              <w:snapToGrid w:val="0"/>
              <w:rPr>
                <w:rFonts w:hint="eastAsia" w:ascii="宋体" w:hAnsi="宋体" w:eastAsia="宋体" w:cs="宋体"/>
                <w:szCs w:val="21"/>
              </w:rPr>
            </w:pPr>
          </w:p>
        </w:tc>
        <w:tc>
          <w:tcPr>
            <w:tcW w:w="992" w:type="dxa"/>
            <w:tcBorders>
              <w:top w:val="single" w:color="auto" w:sz="2" w:space="0"/>
              <w:left w:val="single" w:color="auto" w:sz="2" w:space="0"/>
              <w:bottom w:val="single" w:color="auto" w:sz="2" w:space="0"/>
              <w:right w:val="single" w:color="auto" w:sz="2" w:space="0"/>
            </w:tcBorders>
            <w:vAlign w:val="center"/>
          </w:tcPr>
          <w:p w14:paraId="37FE1A7B">
            <w:pPr>
              <w:widowControl/>
              <w:snapToGrid w:val="0"/>
              <w:jc w:val="center"/>
              <w:rPr>
                <w:rFonts w:hint="eastAsia" w:ascii="宋体" w:hAnsi="宋体" w:eastAsia="宋体" w:cs="宋体"/>
                <w:szCs w:val="21"/>
              </w:rPr>
            </w:pPr>
          </w:p>
        </w:tc>
        <w:tc>
          <w:tcPr>
            <w:tcW w:w="1276" w:type="dxa"/>
            <w:tcBorders>
              <w:top w:val="single" w:color="auto" w:sz="2" w:space="0"/>
              <w:left w:val="single" w:color="auto" w:sz="2" w:space="0"/>
              <w:bottom w:val="single" w:color="auto" w:sz="2" w:space="0"/>
              <w:right w:val="single" w:color="auto" w:sz="2" w:space="0"/>
            </w:tcBorders>
            <w:vAlign w:val="center"/>
          </w:tcPr>
          <w:p w14:paraId="2A4AA8C4">
            <w:pPr>
              <w:widowControl/>
              <w:snapToGrid w:val="0"/>
              <w:jc w:val="center"/>
              <w:rPr>
                <w:rFonts w:hint="eastAsia" w:ascii="宋体" w:hAnsi="宋体" w:eastAsia="宋体" w:cs="宋体"/>
                <w:szCs w:val="21"/>
              </w:rPr>
            </w:pPr>
          </w:p>
        </w:tc>
        <w:tc>
          <w:tcPr>
            <w:tcW w:w="1049" w:type="dxa"/>
            <w:tcBorders>
              <w:top w:val="single" w:color="auto" w:sz="2" w:space="0"/>
              <w:left w:val="single" w:color="auto" w:sz="2" w:space="0"/>
              <w:bottom w:val="single" w:color="auto" w:sz="2" w:space="0"/>
              <w:right w:val="single" w:color="auto" w:sz="2" w:space="0"/>
            </w:tcBorders>
            <w:vAlign w:val="center"/>
          </w:tcPr>
          <w:p w14:paraId="0D393701">
            <w:pPr>
              <w:widowControl/>
              <w:snapToGrid w:val="0"/>
              <w:jc w:val="center"/>
              <w:rPr>
                <w:rFonts w:hint="eastAsia" w:ascii="宋体" w:hAnsi="宋体" w:eastAsia="宋体" w:cs="宋体"/>
                <w:szCs w:val="21"/>
              </w:rPr>
            </w:pPr>
          </w:p>
        </w:tc>
      </w:tr>
      <w:tr w14:paraId="28FCD8B8">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2835" w:hRule="atLeast"/>
          <w:jc w:val="center"/>
        </w:trPr>
        <w:tc>
          <w:tcPr>
            <w:tcW w:w="9121" w:type="dxa"/>
            <w:gridSpan w:val="9"/>
            <w:tcBorders>
              <w:top w:val="single" w:color="auto" w:sz="2" w:space="0"/>
              <w:left w:val="single" w:color="auto" w:sz="6" w:space="0"/>
              <w:bottom w:val="single" w:color="auto" w:sz="2" w:space="0"/>
              <w:right w:val="single" w:color="auto" w:sz="2" w:space="0"/>
            </w:tcBorders>
          </w:tcPr>
          <w:p w14:paraId="7B05CFAB">
            <w:pPr>
              <w:widowControl/>
              <w:spacing w:line="360" w:lineRule="auto"/>
              <w:rPr>
                <w:rFonts w:hint="eastAsia" w:ascii="宋体" w:hAnsi="宋体" w:eastAsia="宋体" w:cs="宋体"/>
                <w:szCs w:val="21"/>
              </w:rPr>
            </w:pPr>
            <w:r>
              <w:rPr>
                <w:rFonts w:hint="eastAsia" w:ascii="宋体" w:hAnsi="宋体" w:eastAsia="宋体" w:cs="宋体"/>
                <w:szCs w:val="21"/>
              </w:rPr>
              <w:t xml:space="preserve"> </w:t>
            </w:r>
          </w:p>
        </w:tc>
      </w:tr>
      <w:tr w14:paraId="7A186809">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2835" w:hRule="atLeast"/>
          <w:jc w:val="center"/>
        </w:trPr>
        <w:tc>
          <w:tcPr>
            <w:tcW w:w="9121" w:type="dxa"/>
            <w:gridSpan w:val="9"/>
            <w:tcBorders>
              <w:top w:val="single" w:color="auto" w:sz="2" w:space="0"/>
              <w:left w:val="single" w:color="auto" w:sz="6" w:space="0"/>
              <w:bottom w:val="single" w:color="auto" w:sz="2" w:space="0"/>
              <w:right w:val="single" w:color="auto" w:sz="2" w:space="0"/>
            </w:tcBorders>
          </w:tcPr>
          <w:p w14:paraId="0712DF97">
            <w:pPr>
              <w:widowControl/>
              <w:spacing w:line="360" w:lineRule="auto"/>
              <w:rPr>
                <w:rFonts w:hint="eastAsia" w:ascii="宋体" w:hAnsi="宋体" w:eastAsia="宋体" w:cs="宋体"/>
                <w:szCs w:val="21"/>
              </w:rPr>
            </w:pPr>
            <w:r>
              <w:rPr>
                <w:rFonts w:hint="eastAsia" w:ascii="宋体" w:hAnsi="宋体" w:eastAsia="宋体" w:cs="宋体"/>
                <w:szCs w:val="21"/>
              </w:rPr>
              <w:t>业绩2证明材料：（提供合同关键页扫描件，至少包括合同封面、设备清单页、合同各方签字盖章页、项目团队成员页等。合同中无法提现项目负责人任职的，应提供盖章任职说明文件。资料不清晰、不完整的不得分。）</w:t>
            </w:r>
          </w:p>
        </w:tc>
      </w:tr>
      <w:tr w14:paraId="5FBC570C">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2835" w:hRule="atLeast"/>
          <w:jc w:val="center"/>
        </w:trPr>
        <w:tc>
          <w:tcPr>
            <w:tcW w:w="9121" w:type="dxa"/>
            <w:gridSpan w:val="9"/>
            <w:tcBorders>
              <w:top w:val="single" w:color="auto" w:sz="2" w:space="0"/>
              <w:left w:val="single" w:color="auto" w:sz="6" w:space="0"/>
              <w:bottom w:val="single" w:color="auto" w:sz="2" w:space="0"/>
              <w:right w:val="single" w:color="auto" w:sz="2" w:space="0"/>
            </w:tcBorders>
          </w:tcPr>
          <w:p w14:paraId="6FBDCF08">
            <w:pPr>
              <w:widowControl/>
              <w:spacing w:line="360" w:lineRule="auto"/>
              <w:rPr>
                <w:rFonts w:hint="eastAsia" w:ascii="宋体" w:hAnsi="宋体" w:eastAsia="宋体" w:cs="宋体"/>
                <w:szCs w:val="21"/>
              </w:rPr>
            </w:pPr>
            <w:r>
              <w:rPr>
                <w:rFonts w:hint="eastAsia" w:ascii="宋体" w:hAnsi="宋体" w:eastAsia="宋体" w:cs="宋体"/>
                <w:szCs w:val="21"/>
              </w:rPr>
              <w:t>业绩3证明材料：（</w:t>
            </w:r>
            <w:r>
              <w:rPr>
                <w:rFonts w:ascii="宋体" w:hAnsi="宋体" w:eastAsia="宋体" w:cs="宋体"/>
                <w:szCs w:val="21"/>
              </w:rPr>
              <w:t>提供合同关键页扫描件，至少包括合同封面、服务内容页、合同各方签字盖章页、项目团队成员页等。合同中无法体现项目负责人任职的，应提供盖章任职说明文件。资料不清晰、不完整的不得分</w:t>
            </w:r>
            <w:r>
              <w:rPr>
                <w:rFonts w:hint="eastAsia" w:ascii="宋体" w:hAnsi="宋体" w:eastAsia="宋体" w:cs="宋体"/>
                <w:szCs w:val="21"/>
              </w:rPr>
              <w:t>。）</w:t>
            </w:r>
          </w:p>
        </w:tc>
      </w:tr>
      <w:tr w14:paraId="75A2F112">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2835" w:hRule="atLeast"/>
          <w:jc w:val="center"/>
        </w:trPr>
        <w:tc>
          <w:tcPr>
            <w:tcW w:w="9121" w:type="dxa"/>
            <w:gridSpan w:val="9"/>
            <w:tcBorders>
              <w:top w:val="single" w:color="auto" w:sz="2" w:space="0"/>
              <w:left w:val="single" w:color="auto" w:sz="6" w:space="0"/>
              <w:bottom w:val="single" w:color="auto" w:sz="2" w:space="0"/>
              <w:right w:val="single" w:color="auto" w:sz="2" w:space="0"/>
            </w:tcBorders>
          </w:tcPr>
          <w:p w14:paraId="208A531B">
            <w:pPr>
              <w:widowControl/>
              <w:spacing w:line="360" w:lineRule="auto"/>
              <w:rPr>
                <w:rFonts w:hint="eastAsia" w:ascii="宋体" w:hAnsi="宋体" w:eastAsia="宋体" w:cs="宋体"/>
                <w:szCs w:val="21"/>
              </w:rPr>
            </w:pPr>
            <w:r>
              <w:rPr>
                <w:rFonts w:hint="eastAsia" w:ascii="宋体" w:hAnsi="宋体" w:eastAsia="宋体" w:cs="宋体"/>
                <w:szCs w:val="21"/>
              </w:rPr>
              <w:t>业绩4证明材料：（</w:t>
            </w:r>
            <w:r>
              <w:rPr>
                <w:rFonts w:ascii="宋体" w:hAnsi="宋体" w:eastAsia="宋体" w:cs="宋体"/>
                <w:szCs w:val="21"/>
              </w:rPr>
              <w:t>提供合同关键页扫描件，至少包括合同封面、服务内容页、合同各方签字盖章页、项目团队成员页等。合同中无法体现项目负责人任职的，应提供盖章任职说明文件。资料不清晰、不完整的不得分</w:t>
            </w:r>
            <w:r>
              <w:rPr>
                <w:rFonts w:hint="eastAsia" w:ascii="宋体" w:hAnsi="宋体" w:eastAsia="宋体" w:cs="宋体"/>
                <w:szCs w:val="21"/>
              </w:rPr>
              <w:t>。）</w:t>
            </w:r>
          </w:p>
        </w:tc>
      </w:tr>
      <w:tr w14:paraId="1D752765">
        <w:tblPrEx>
          <w:tblBorders>
            <w:top w:val="single" w:color="auto" w:sz="6" w:space="0"/>
            <w:left w:val="single" w:color="auto" w:sz="6" w:space="0"/>
            <w:bottom w:val="single" w:color="auto" w:sz="2" w:space="0"/>
            <w:right w:val="single" w:color="auto" w:sz="6" w:space="0"/>
            <w:insideH w:val="single" w:color="auto" w:sz="2" w:space="0"/>
            <w:insideV w:val="single" w:color="auto" w:sz="2" w:space="0"/>
          </w:tblBorders>
          <w:tblCellMar>
            <w:top w:w="0" w:type="dxa"/>
            <w:left w:w="108" w:type="dxa"/>
            <w:bottom w:w="0" w:type="dxa"/>
            <w:right w:w="108" w:type="dxa"/>
          </w:tblCellMar>
        </w:tblPrEx>
        <w:trPr>
          <w:cantSplit/>
          <w:trHeight w:val="2835" w:hRule="atLeast"/>
          <w:jc w:val="center"/>
        </w:trPr>
        <w:tc>
          <w:tcPr>
            <w:tcW w:w="9121" w:type="dxa"/>
            <w:gridSpan w:val="9"/>
            <w:tcBorders>
              <w:top w:val="single" w:color="auto" w:sz="2" w:space="0"/>
              <w:left w:val="single" w:color="auto" w:sz="6" w:space="0"/>
              <w:bottom w:val="single" w:color="auto" w:sz="2" w:space="0"/>
              <w:right w:val="single" w:color="auto" w:sz="2" w:space="0"/>
            </w:tcBorders>
          </w:tcPr>
          <w:p w14:paraId="39AF8459">
            <w:pPr>
              <w:widowControl/>
              <w:spacing w:line="360" w:lineRule="auto"/>
              <w:rPr>
                <w:rFonts w:hint="eastAsia" w:ascii="宋体" w:hAnsi="宋体" w:eastAsia="宋体" w:cs="宋体"/>
                <w:szCs w:val="21"/>
              </w:rPr>
            </w:pPr>
            <w:r>
              <w:rPr>
                <w:rFonts w:hint="eastAsia" w:ascii="宋体" w:hAnsi="宋体" w:eastAsia="宋体" w:cs="宋体"/>
                <w:szCs w:val="21"/>
              </w:rPr>
              <w:t>业绩5证明材料：（</w:t>
            </w:r>
            <w:r>
              <w:rPr>
                <w:rFonts w:ascii="宋体" w:hAnsi="宋体" w:eastAsia="宋体" w:cs="宋体"/>
                <w:szCs w:val="21"/>
              </w:rPr>
              <w:t>提供合同关键页扫描件，至少包括合同封面、服务内容页、合同各方签字盖章页、项目团队成员页等。合同中无法体现项目负责人任职的，应提供盖章任职说明文件。资料不清晰、不完整的不得分</w:t>
            </w:r>
            <w:r>
              <w:rPr>
                <w:rFonts w:hint="eastAsia" w:ascii="宋体" w:hAnsi="宋体" w:eastAsia="宋体" w:cs="宋体"/>
                <w:szCs w:val="21"/>
              </w:rPr>
              <w:t>。）</w:t>
            </w:r>
          </w:p>
        </w:tc>
      </w:tr>
    </w:tbl>
    <w:p w14:paraId="46122CCA">
      <w:pPr>
        <w:widowControl/>
        <w:jc w:val="left"/>
        <w:rPr>
          <w:rFonts w:hint="eastAsia" w:ascii="宋体" w:hAnsi="宋体" w:eastAsia="宋体" w:cs="宋体"/>
          <w:szCs w:val="21"/>
        </w:rPr>
      </w:pPr>
      <w:r>
        <w:rPr>
          <w:rFonts w:ascii="宋体" w:hAnsi="宋体" w:eastAsia="宋体" w:cs="宋体"/>
          <w:szCs w:val="21"/>
        </w:rPr>
        <w:br w:type="page"/>
      </w:r>
    </w:p>
    <w:p w14:paraId="424D1BD2">
      <w:pPr>
        <w:jc w:val="center"/>
        <w:rPr>
          <w:rFonts w:hint="eastAsia" w:ascii="黑体" w:hAnsi="宋体" w:eastAsia="黑体"/>
          <w:snapToGrid w:val="0"/>
          <w:kern w:val="0"/>
          <w:sz w:val="44"/>
          <w:szCs w:val="44"/>
        </w:rPr>
      </w:pPr>
      <w:r>
        <w:rPr>
          <w:rFonts w:ascii="黑体" w:hAnsi="宋体" w:eastAsia="黑体"/>
          <w:snapToGrid w:val="0"/>
          <w:kern w:val="0"/>
          <w:sz w:val="52"/>
          <w:szCs w:val="52"/>
        </w:rPr>
        <w:fldChar w:fldCharType="begin"/>
      </w:r>
      <w:r>
        <w:rPr>
          <w:rFonts w:ascii="黑体" w:hAnsi="宋体" w:eastAsia="黑体"/>
          <w:snapToGrid w:val="0"/>
          <w:kern w:val="0"/>
          <w:sz w:val="52"/>
          <w:szCs w:val="52"/>
        </w:rPr>
        <w:instrText xml:space="preserve"> </w:instrText>
      </w:r>
      <w:r>
        <w:rPr>
          <w:rFonts w:hint="eastAsia" w:ascii="黑体" w:hAnsi="宋体" w:eastAsia="黑体"/>
          <w:snapToGrid w:val="0"/>
          <w:kern w:val="0"/>
          <w:sz w:val="52"/>
          <w:szCs w:val="52"/>
        </w:rPr>
        <w:instrText xml:space="preserve">REF 项目名称 \h</w:instrText>
      </w:r>
      <w:r>
        <w:rPr>
          <w:rFonts w:ascii="黑体" w:hAnsi="宋体" w:eastAsia="黑体"/>
          <w:snapToGrid w:val="0"/>
          <w:kern w:val="0"/>
          <w:sz w:val="52"/>
          <w:szCs w:val="52"/>
        </w:rPr>
        <w:instrText xml:space="preserve">  \* MERGEFORMAT </w:instrText>
      </w:r>
      <w:r>
        <w:rPr>
          <w:rFonts w:ascii="黑体" w:hAnsi="宋体" w:eastAsia="黑体"/>
          <w:snapToGrid w:val="0"/>
          <w:kern w:val="0"/>
          <w:sz w:val="52"/>
          <w:szCs w:val="52"/>
        </w:rPr>
        <w:fldChar w:fldCharType="separate"/>
      </w:r>
      <w:r>
        <w:rPr>
          <w:rFonts w:hint="eastAsia" w:ascii="黑体" w:eastAsia="黑体"/>
          <w:snapToGrid w:val="0"/>
          <w:kern w:val="0"/>
          <w:sz w:val="52"/>
          <w:szCs w:val="52"/>
          <w:lang w:eastAsia="zh-CN"/>
        </w:rPr>
        <w:t>2026年度廉洁文化品牌深化及活动策划服务</w:t>
      </w:r>
      <w:r>
        <w:rPr>
          <w:rFonts w:ascii="黑体" w:hAnsi="宋体" w:eastAsia="黑体"/>
          <w:snapToGrid w:val="0"/>
          <w:kern w:val="0"/>
          <w:sz w:val="52"/>
          <w:szCs w:val="52"/>
        </w:rPr>
        <w:fldChar w:fldCharType="end"/>
      </w:r>
    </w:p>
    <w:p w14:paraId="23312A59">
      <w:pPr>
        <w:jc w:val="center"/>
        <w:rPr>
          <w:rFonts w:hint="eastAsia" w:ascii="黑体" w:hAnsi="宋体" w:eastAsia="黑体"/>
          <w:snapToGrid w:val="0"/>
          <w:kern w:val="0"/>
          <w:sz w:val="44"/>
          <w:szCs w:val="44"/>
        </w:rPr>
      </w:pPr>
    </w:p>
    <w:p w14:paraId="303250C1">
      <w:pPr>
        <w:jc w:val="center"/>
        <w:rPr>
          <w:rFonts w:hint="eastAsia" w:ascii="黑体" w:hAnsi="宋体" w:eastAsia="黑体"/>
          <w:snapToGrid w:val="0"/>
          <w:kern w:val="0"/>
          <w:sz w:val="52"/>
          <w:szCs w:val="52"/>
        </w:rPr>
      </w:pPr>
      <w:r>
        <w:rPr>
          <w:rFonts w:hint="eastAsia" w:ascii="黑体" w:hAnsi="宋体" w:eastAsia="黑体"/>
          <w:snapToGrid w:val="0"/>
          <w:kern w:val="0"/>
          <w:sz w:val="52"/>
          <w:szCs w:val="52"/>
        </w:rPr>
        <w:t>投标文件</w:t>
      </w:r>
    </w:p>
    <w:p w14:paraId="1550CD57">
      <w:pPr>
        <w:jc w:val="center"/>
        <w:rPr>
          <w:rFonts w:hint="eastAsia" w:ascii="黑体" w:hAnsi="宋体" w:eastAsia="黑体"/>
          <w:snapToGrid w:val="0"/>
          <w:kern w:val="0"/>
          <w:sz w:val="52"/>
          <w:szCs w:val="52"/>
        </w:rPr>
      </w:pPr>
    </w:p>
    <w:p w14:paraId="57E2322F">
      <w:pPr>
        <w:jc w:val="center"/>
        <w:rPr>
          <w:rFonts w:hint="eastAsia" w:ascii="黑体" w:hAnsi="宋体" w:eastAsia="黑体"/>
          <w:snapToGrid w:val="0"/>
          <w:kern w:val="0"/>
          <w:sz w:val="52"/>
          <w:szCs w:val="52"/>
        </w:rPr>
      </w:pPr>
    </w:p>
    <w:p w14:paraId="1BAC1C07">
      <w:pPr>
        <w:jc w:val="center"/>
        <w:outlineLvl w:val="1"/>
        <w:rPr>
          <w:rFonts w:hint="eastAsia" w:ascii="黑体" w:eastAsia="黑体"/>
          <w:b/>
          <w:snapToGrid w:val="0"/>
          <w:kern w:val="0"/>
          <w:sz w:val="44"/>
          <w:szCs w:val="44"/>
        </w:rPr>
      </w:pPr>
      <w:bookmarkStart w:id="39" w:name="_Toc219730839"/>
      <w:r>
        <w:rPr>
          <w:rFonts w:hint="eastAsia" w:ascii="黑体" w:eastAsia="黑体"/>
          <w:b/>
          <w:snapToGrid w:val="0"/>
          <w:kern w:val="0"/>
          <w:sz w:val="44"/>
          <w:szCs w:val="44"/>
        </w:rPr>
        <w:t>技术标</w:t>
      </w:r>
      <w:r>
        <w:rPr>
          <w:rFonts w:ascii="黑体" w:eastAsia="黑体"/>
          <w:b/>
          <w:snapToGrid w:val="0"/>
          <w:kern w:val="0"/>
          <w:sz w:val="44"/>
          <w:szCs w:val="44"/>
        </w:rPr>
        <w:t>文件</w:t>
      </w:r>
      <w:bookmarkEnd w:id="39"/>
    </w:p>
    <w:p w14:paraId="34BC020C">
      <w:pPr>
        <w:jc w:val="center"/>
        <w:rPr>
          <w:rFonts w:hint="eastAsia" w:ascii="黑体" w:eastAsia="黑体"/>
          <w:snapToGrid w:val="0"/>
          <w:kern w:val="0"/>
          <w:sz w:val="44"/>
          <w:szCs w:val="44"/>
        </w:rPr>
      </w:pPr>
    </w:p>
    <w:p w14:paraId="2BA76778">
      <w:pPr>
        <w:jc w:val="center"/>
        <w:rPr>
          <w:rFonts w:hint="eastAsia" w:ascii="黑体" w:eastAsia="黑体"/>
          <w:snapToGrid w:val="0"/>
          <w:kern w:val="0"/>
          <w:sz w:val="44"/>
          <w:szCs w:val="44"/>
        </w:rPr>
      </w:pPr>
    </w:p>
    <w:p w14:paraId="503929A7">
      <w:pPr>
        <w:jc w:val="center"/>
        <w:rPr>
          <w:rFonts w:hint="eastAsia" w:ascii="黑体" w:eastAsia="黑体"/>
          <w:snapToGrid w:val="0"/>
          <w:kern w:val="0"/>
          <w:sz w:val="44"/>
          <w:szCs w:val="44"/>
        </w:rPr>
      </w:pPr>
    </w:p>
    <w:p w14:paraId="3BFFDB50">
      <w:pPr>
        <w:jc w:val="center"/>
        <w:rPr>
          <w:rFonts w:hint="eastAsia" w:ascii="黑体" w:eastAsia="黑体"/>
          <w:snapToGrid w:val="0"/>
          <w:kern w:val="0"/>
          <w:sz w:val="44"/>
          <w:szCs w:val="44"/>
        </w:rPr>
      </w:pPr>
    </w:p>
    <w:p w14:paraId="618D5843">
      <w:pPr>
        <w:jc w:val="center"/>
        <w:rPr>
          <w:rFonts w:hint="eastAsia" w:ascii="黑体" w:eastAsia="黑体"/>
          <w:snapToGrid w:val="0"/>
          <w:kern w:val="0"/>
          <w:sz w:val="44"/>
          <w:szCs w:val="44"/>
        </w:rPr>
      </w:pPr>
    </w:p>
    <w:p w14:paraId="067FF822">
      <w:pPr>
        <w:jc w:val="center"/>
        <w:rPr>
          <w:rFonts w:hint="eastAsia" w:ascii="黑体" w:eastAsia="黑体"/>
          <w:snapToGrid w:val="0"/>
          <w:kern w:val="0"/>
          <w:sz w:val="44"/>
          <w:szCs w:val="44"/>
        </w:rPr>
      </w:pPr>
    </w:p>
    <w:p w14:paraId="765ED224">
      <w:pPr>
        <w:spacing w:line="480" w:lineRule="auto"/>
        <w:ind w:firstLine="1400" w:firstLineChars="500"/>
        <w:jc w:val="left"/>
        <w:rPr>
          <w:rFonts w:hint="eastAsia" w:ascii="黑体" w:eastAsia="黑体"/>
          <w:snapToGrid w:val="0"/>
          <w:kern w:val="0"/>
          <w:sz w:val="28"/>
          <w:szCs w:val="28"/>
        </w:rPr>
      </w:pPr>
      <w:r>
        <w:rPr>
          <w:rFonts w:hint="eastAsia" w:ascii="黑体" w:eastAsia="黑体"/>
          <w:snapToGrid w:val="0"/>
          <w:kern w:val="0"/>
          <w:sz w:val="28"/>
          <w:szCs w:val="28"/>
        </w:rPr>
        <w:t>投标人名称：</w:t>
      </w:r>
      <w:r>
        <w:rPr>
          <w:rFonts w:hint="eastAsia" w:ascii="黑体" w:eastAsia="黑体"/>
          <w:snapToGrid w:val="0"/>
          <w:kern w:val="0"/>
          <w:sz w:val="28"/>
          <w:szCs w:val="28"/>
          <w:u w:val="single"/>
        </w:rPr>
        <w:t xml:space="preserve">                            </w:t>
      </w:r>
    </w:p>
    <w:p w14:paraId="2EB0AC36">
      <w:pPr>
        <w:spacing w:line="480" w:lineRule="auto"/>
        <w:ind w:firstLine="1400" w:firstLineChars="500"/>
        <w:jc w:val="left"/>
        <w:rPr>
          <w:rFonts w:hint="eastAsia" w:ascii="黑体" w:eastAsia="黑体"/>
          <w:snapToGrid w:val="0"/>
          <w:kern w:val="0"/>
          <w:sz w:val="28"/>
          <w:szCs w:val="28"/>
        </w:rPr>
      </w:pPr>
      <w:r>
        <w:rPr>
          <w:rFonts w:hint="eastAsia" w:ascii="黑体" w:eastAsia="黑体"/>
          <w:snapToGrid w:val="0"/>
          <w:kern w:val="0"/>
          <w:sz w:val="28"/>
          <w:szCs w:val="28"/>
        </w:rPr>
        <w:t>投标人代表：</w:t>
      </w:r>
      <w:r>
        <w:rPr>
          <w:rFonts w:hint="eastAsia" w:ascii="黑体" w:eastAsia="黑体"/>
          <w:snapToGrid w:val="0"/>
          <w:kern w:val="0"/>
          <w:sz w:val="28"/>
          <w:szCs w:val="28"/>
          <w:u w:val="single"/>
        </w:rPr>
        <w:t xml:space="preserve">                            </w:t>
      </w:r>
    </w:p>
    <w:p w14:paraId="4ACB5448">
      <w:pPr>
        <w:spacing w:line="480" w:lineRule="auto"/>
        <w:ind w:firstLine="1400" w:firstLineChars="500"/>
        <w:jc w:val="left"/>
        <w:rPr>
          <w:rFonts w:hint="eastAsia" w:ascii="黑体" w:eastAsia="黑体"/>
          <w:snapToGrid w:val="0"/>
          <w:kern w:val="0"/>
          <w:sz w:val="28"/>
          <w:szCs w:val="28"/>
        </w:rPr>
      </w:pPr>
      <w:r>
        <w:rPr>
          <w:rFonts w:hint="eastAsia" w:ascii="黑体" w:eastAsia="黑体"/>
          <w:snapToGrid w:val="0"/>
          <w:kern w:val="0"/>
          <w:sz w:val="28"/>
          <w:szCs w:val="28"/>
        </w:rPr>
        <w:t>日    期：</w:t>
      </w:r>
      <w:r>
        <w:rPr>
          <w:rFonts w:ascii="黑体" w:eastAsia="黑体"/>
          <w:snapToGrid w:val="0"/>
          <w:kern w:val="0"/>
          <w:sz w:val="28"/>
          <w:szCs w:val="28"/>
          <w:u w:val="single"/>
        </w:rPr>
        <w:t>202</w:t>
      </w:r>
      <w:r>
        <w:rPr>
          <w:rFonts w:hint="eastAsia" w:ascii="黑体" w:eastAsia="黑体"/>
          <w:snapToGrid w:val="0"/>
          <w:kern w:val="0"/>
          <w:sz w:val="28"/>
          <w:szCs w:val="28"/>
          <w:u w:val="single"/>
        </w:rPr>
        <w:t>6</w:t>
      </w:r>
      <w:r>
        <w:rPr>
          <w:rFonts w:hint="eastAsia" w:ascii="黑体" w:eastAsia="黑体"/>
          <w:snapToGrid w:val="0"/>
          <w:kern w:val="0"/>
          <w:sz w:val="28"/>
          <w:szCs w:val="28"/>
        </w:rPr>
        <w:t>年</w:t>
      </w:r>
      <w:r>
        <w:rPr>
          <w:rFonts w:hint="eastAsia" w:ascii="黑体" w:eastAsia="黑体"/>
          <w:snapToGrid w:val="0"/>
          <w:kern w:val="0"/>
          <w:sz w:val="28"/>
          <w:szCs w:val="28"/>
          <w:u w:val="single"/>
        </w:rPr>
        <w:t xml:space="preserve">      </w:t>
      </w:r>
      <w:r>
        <w:rPr>
          <w:rFonts w:hint="eastAsia" w:ascii="黑体" w:eastAsia="黑体"/>
          <w:snapToGrid w:val="0"/>
          <w:kern w:val="0"/>
          <w:sz w:val="28"/>
          <w:szCs w:val="28"/>
        </w:rPr>
        <w:t>月</w:t>
      </w:r>
      <w:r>
        <w:rPr>
          <w:rFonts w:hint="eastAsia" w:ascii="黑体" w:eastAsia="黑体"/>
          <w:snapToGrid w:val="0"/>
          <w:kern w:val="0"/>
          <w:sz w:val="28"/>
          <w:szCs w:val="28"/>
          <w:u w:val="single"/>
        </w:rPr>
        <w:t xml:space="preserve">      </w:t>
      </w:r>
      <w:r>
        <w:rPr>
          <w:rFonts w:hint="eastAsia" w:ascii="黑体" w:eastAsia="黑体"/>
          <w:snapToGrid w:val="0"/>
          <w:kern w:val="0"/>
          <w:sz w:val="28"/>
          <w:szCs w:val="28"/>
        </w:rPr>
        <w:t>日</w:t>
      </w:r>
    </w:p>
    <w:p w14:paraId="756D1EA0">
      <w:pPr>
        <w:widowControl/>
        <w:jc w:val="center"/>
        <w:rPr>
          <w:rFonts w:hint="eastAsia" w:ascii="宋体" w:hAnsi="宋体" w:eastAsia="宋体" w:cs="Times New Roman"/>
          <w:b/>
          <w:bCs/>
          <w:sz w:val="36"/>
          <w:szCs w:val="36"/>
        </w:rPr>
      </w:pPr>
      <w:r>
        <w:rPr>
          <w:rFonts w:ascii="宋体" w:hAnsi="宋体" w:eastAsia="宋体" w:cs="Times New Roman"/>
          <w:b/>
          <w:bCs/>
          <w:sz w:val="36"/>
          <w:szCs w:val="36"/>
        </w:rPr>
        <w:br w:type="page"/>
      </w:r>
      <w:r>
        <w:rPr>
          <w:rFonts w:hint="eastAsia" w:ascii="宋体" w:hAnsi="宋体" w:eastAsia="宋体" w:cs="Times New Roman"/>
          <w:b/>
          <w:bCs/>
          <w:sz w:val="36"/>
          <w:szCs w:val="36"/>
        </w:rPr>
        <w:t>技术标偏离表</w:t>
      </w:r>
    </w:p>
    <w:p w14:paraId="763CE379">
      <w:pPr>
        <w:widowControl/>
        <w:jc w:val="center"/>
        <w:rPr>
          <w:rFonts w:hint="eastAsia" w:ascii="宋体" w:hAnsi="宋体" w:eastAsia="宋体" w:cs="Times New Roman"/>
          <w:b/>
          <w:bCs/>
          <w:sz w:val="36"/>
          <w:szCs w:val="36"/>
        </w:rPr>
      </w:pPr>
    </w:p>
    <w:tbl>
      <w:tblPr>
        <w:tblStyle w:val="13"/>
        <w:tblW w:w="92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9"/>
        <w:gridCol w:w="1169"/>
        <w:gridCol w:w="3544"/>
        <w:gridCol w:w="3827"/>
      </w:tblGrid>
      <w:tr w14:paraId="42BF4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9" w:type="dxa"/>
            <w:vMerge w:val="restar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18EF82D5">
            <w:pPr>
              <w:autoSpaceDE w:val="0"/>
              <w:autoSpaceDN w:val="0"/>
              <w:adjustRightInd w:val="0"/>
              <w:snapToGrid w:val="0"/>
              <w:jc w:val="center"/>
              <w:rPr>
                <w:rFonts w:hint="eastAsia" w:ascii="宋体" w:hAnsi="宋体" w:eastAsia="宋体" w:cs="宋体"/>
                <w:b/>
                <w:sz w:val="28"/>
                <w:szCs w:val="28"/>
              </w:rPr>
            </w:pPr>
            <w:r>
              <w:rPr>
                <w:rFonts w:hint="eastAsia" w:ascii="宋体" w:hAnsi="宋体" w:eastAsia="宋体" w:cs="宋体"/>
                <w:b/>
                <w:sz w:val="28"/>
                <w:szCs w:val="28"/>
              </w:rPr>
              <w:t>序号</w:t>
            </w:r>
          </w:p>
        </w:tc>
        <w:tc>
          <w:tcPr>
            <w:tcW w:w="4713" w:type="dxa"/>
            <w:gridSpan w:val="2"/>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77AF22E">
            <w:pPr>
              <w:autoSpaceDE w:val="0"/>
              <w:autoSpaceDN w:val="0"/>
              <w:adjustRightInd w:val="0"/>
              <w:snapToGrid w:val="0"/>
              <w:jc w:val="center"/>
              <w:rPr>
                <w:rFonts w:hint="eastAsia" w:ascii="宋体" w:hAnsi="宋体" w:eastAsia="宋体" w:cs="宋体"/>
                <w:b/>
                <w:sz w:val="28"/>
                <w:szCs w:val="28"/>
              </w:rPr>
            </w:pPr>
            <w:r>
              <w:rPr>
                <w:rFonts w:hint="eastAsia" w:ascii="宋体" w:hAnsi="宋体" w:eastAsia="宋体" w:cs="宋体"/>
                <w:b/>
                <w:sz w:val="28"/>
                <w:szCs w:val="28"/>
              </w:rPr>
              <w:t>招标文件要求</w:t>
            </w:r>
          </w:p>
        </w:tc>
        <w:tc>
          <w:tcPr>
            <w:tcW w:w="3827"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2A9AF86">
            <w:pPr>
              <w:autoSpaceDE w:val="0"/>
              <w:autoSpaceDN w:val="0"/>
              <w:adjustRightInd w:val="0"/>
              <w:snapToGrid w:val="0"/>
              <w:jc w:val="center"/>
              <w:rPr>
                <w:rFonts w:hint="eastAsia" w:ascii="宋体" w:hAnsi="宋体" w:eastAsia="宋体" w:cs="宋体"/>
                <w:b/>
                <w:sz w:val="28"/>
                <w:szCs w:val="28"/>
              </w:rPr>
            </w:pPr>
            <w:r>
              <w:rPr>
                <w:rFonts w:hint="eastAsia" w:ascii="宋体" w:hAnsi="宋体" w:eastAsia="宋体" w:cs="宋体"/>
                <w:b/>
                <w:sz w:val="28"/>
                <w:szCs w:val="28"/>
              </w:rPr>
              <w:t>投标人响应</w:t>
            </w:r>
          </w:p>
        </w:tc>
      </w:tr>
      <w:tr w14:paraId="5FA60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9" w:type="dxa"/>
            <w:vMerge w:val="continue"/>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4041746A">
            <w:pPr>
              <w:autoSpaceDE w:val="0"/>
              <w:autoSpaceDN w:val="0"/>
              <w:adjustRightInd w:val="0"/>
              <w:snapToGrid w:val="0"/>
              <w:jc w:val="center"/>
              <w:rPr>
                <w:rFonts w:hint="eastAsia" w:ascii="宋体" w:hAnsi="宋体" w:eastAsia="宋体" w:cs="宋体"/>
                <w:b/>
                <w:sz w:val="28"/>
                <w:szCs w:val="28"/>
              </w:rPr>
            </w:pPr>
          </w:p>
        </w:tc>
        <w:tc>
          <w:tcPr>
            <w:tcW w:w="1169"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A1BE837">
            <w:pPr>
              <w:autoSpaceDE w:val="0"/>
              <w:autoSpaceDN w:val="0"/>
              <w:adjustRightInd w:val="0"/>
              <w:snapToGrid w:val="0"/>
              <w:jc w:val="center"/>
              <w:rPr>
                <w:rFonts w:hint="eastAsia" w:ascii="宋体" w:hAnsi="宋体" w:eastAsia="宋体" w:cs="宋体"/>
                <w:b/>
                <w:bCs/>
                <w:sz w:val="28"/>
                <w:szCs w:val="28"/>
              </w:rPr>
            </w:pPr>
            <w:r>
              <w:rPr>
                <w:rFonts w:hint="eastAsia" w:ascii="宋体" w:hAnsi="宋体" w:eastAsia="宋体" w:cs="宋体"/>
                <w:b/>
                <w:sz w:val="28"/>
                <w:szCs w:val="28"/>
              </w:rPr>
              <w:t>差别项名称</w:t>
            </w:r>
          </w:p>
        </w:tc>
        <w:tc>
          <w:tcPr>
            <w:tcW w:w="3544"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BA85A6E">
            <w:pPr>
              <w:autoSpaceDE w:val="0"/>
              <w:autoSpaceDN w:val="0"/>
              <w:adjustRightInd w:val="0"/>
              <w:snapToGrid w:val="0"/>
              <w:jc w:val="center"/>
              <w:rPr>
                <w:rFonts w:hint="eastAsia" w:ascii="宋体" w:hAnsi="宋体" w:eastAsia="宋体" w:cs="宋体"/>
                <w:b/>
                <w:bCs/>
                <w:sz w:val="28"/>
                <w:szCs w:val="28"/>
              </w:rPr>
            </w:pPr>
            <w:r>
              <w:rPr>
                <w:rFonts w:hint="eastAsia" w:ascii="宋体" w:hAnsi="宋体" w:eastAsia="宋体" w:cs="宋体"/>
                <w:b/>
                <w:sz w:val="28"/>
                <w:szCs w:val="28"/>
              </w:rPr>
              <w:t>差别项招标要求</w:t>
            </w:r>
          </w:p>
        </w:tc>
        <w:tc>
          <w:tcPr>
            <w:tcW w:w="3827"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4A1D645">
            <w:pPr>
              <w:autoSpaceDE w:val="0"/>
              <w:autoSpaceDN w:val="0"/>
              <w:adjustRightInd w:val="0"/>
              <w:snapToGrid w:val="0"/>
              <w:jc w:val="center"/>
              <w:rPr>
                <w:rFonts w:hint="eastAsia" w:ascii="宋体" w:hAnsi="宋体" w:eastAsia="宋体" w:cs="宋体"/>
                <w:b/>
                <w:bCs/>
                <w:sz w:val="28"/>
                <w:szCs w:val="28"/>
              </w:rPr>
            </w:pPr>
            <w:r>
              <w:rPr>
                <w:rFonts w:hint="eastAsia" w:ascii="宋体" w:hAnsi="宋体" w:eastAsia="宋体" w:cs="宋体"/>
                <w:b/>
                <w:sz w:val="28"/>
                <w:szCs w:val="28"/>
              </w:rPr>
              <w:t>差别说明</w:t>
            </w:r>
          </w:p>
        </w:tc>
      </w:tr>
      <w:tr w14:paraId="195B7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09" w:type="dxa"/>
            <w:gridSpan w:val="4"/>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FF29C19">
            <w:pPr>
              <w:autoSpaceDE w:val="0"/>
              <w:autoSpaceDN w:val="0"/>
              <w:adjustRightInd w:val="0"/>
              <w:snapToGrid w:val="0"/>
              <w:jc w:val="center"/>
              <w:rPr>
                <w:rFonts w:hint="eastAsia" w:ascii="宋体" w:hAnsi="宋体" w:eastAsia="宋体" w:cs="宋体"/>
                <w:b/>
                <w:bCs/>
                <w:sz w:val="28"/>
                <w:szCs w:val="28"/>
              </w:rPr>
            </w:pPr>
            <w:r>
              <w:rPr>
                <w:rFonts w:hint="eastAsia" w:ascii="宋体" w:hAnsi="宋体" w:eastAsia="宋体" w:cs="宋体"/>
                <w:b/>
                <w:bCs/>
                <w:sz w:val="28"/>
                <w:szCs w:val="28"/>
              </w:rPr>
              <w:t>招标文件中的条款</w:t>
            </w:r>
          </w:p>
        </w:tc>
      </w:tr>
      <w:tr w14:paraId="068F2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9" w:type="dxa"/>
            <w:tcBorders>
              <w:top w:val="single" w:color="auto" w:sz="4" w:space="0"/>
              <w:left w:val="single" w:color="auto" w:sz="4" w:space="0"/>
              <w:bottom w:val="single" w:color="auto" w:sz="4" w:space="0"/>
              <w:right w:val="single" w:color="auto" w:sz="4" w:space="0"/>
            </w:tcBorders>
            <w:vAlign w:val="center"/>
          </w:tcPr>
          <w:p w14:paraId="6494113A">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1</w:t>
            </w:r>
          </w:p>
        </w:tc>
        <w:tc>
          <w:tcPr>
            <w:tcW w:w="1169" w:type="dxa"/>
            <w:tcBorders>
              <w:top w:val="single" w:color="auto" w:sz="4" w:space="0"/>
              <w:left w:val="single" w:color="auto" w:sz="4" w:space="0"/>
              <w:bottom w:val="single" w:color="auto" w:sz="4" w:space="0"/>
              <w:right w:val="single" w:color="auto" w:sz="4" w:space="0"/>
            </w:tcBorders>
            <w:vAlign w:val="center"/>
          </w:tcPr>
          <w:p w14:paraId="1F65D881">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w:t>
            </w:r>
          </w:p>
        </w:tc>
        <w:tc>
          <w:tcPr>
            <w:tcW w:w="3544" w:type="dxa"/>
            <w:tcBorders>
              <w:top w:val="single" w:color="auto" w:sz="4" w:space="0"/>
              <w:left w:val="single" w:color="auto" w:sz="4" w:space="0"/>
              <w:bottom w:val="single" w:color="auto" w:sz="4" w:space="0"/>
              <w:right w:val="single" w:color="auto" w:sz="4" w:space="0"/>
            </w:tcBorders>
            <w:vAlign w:val="center"/>
          </w:tcPr>
          <w:p w14:paraId="212F9F10">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见招标文件第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c>
          <w:tcPr>
            <w:tcW w:w="3827" w:type="dxa"/>
            <w:tcBorders>
              <w:top w:val="single" w:color="auto" w:sz="4" w:space="0"/>
              <w:left w:val="single" w:color="auto" w:sz="4" w:space="0"/>
              <w:bottom w:val="single" w:color="auto" w:sz="4" w:space="0"/>
              <w:right w:val="single" w:color="auto" w:sz="4" w:space="0"/>
            </w:tcBorders>
            <w:vAlign w:val="center"/>
          </w:tcPr>
          <w:p w14:paraId="3AF5E641">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差别为：</w:t>
            </w:r>
            <w:r>
              <w:rPr>
                <w:rFonts w:hint="eastAsia" w:ascii="宋体" w:hAnsi="宋体" w:eastAsia="宋体" w:cs="宋体"/>
                <w:sz w:val="28"/>
                <w:szCs w:val="28"/>
                <w:u w:val="single"/>
              </w:rPr>
              <w:t xml:space="preserve">  </w:t>
            </w:r>
            <w:r>
              <w:rPr>
                <w:rFonts w:hint="eastAsia" w:ascii="宋体" w:hAnsi="宋体" w:eastAsia="宋体" w:cs="宋体"/>
                <w:sz w:val="28"/>
                <w:szCs w:val="28"/>
              </w:rPr>
              <w:t>，详见投标文件第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r>
      <w:tr w14:paraId="0D0B8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9" w:type="dxa"/>
            <w:tcBorders>
              <w:top w:val="single" w:color="auto" w:sz="4" w:space="0"/>
              <w:left w:val="single" w:color="auto" w:sz="4" w:space="0"/>
              <w:bottom w:val="single" w:color="auto" w:sz="4" w:space="0"/>
              <w:right w:val="single" w:color="auto" w:sz="4" w:space="0"/>
            </w:tcBorders>
            <w:vAlign w:val="center"/>
          </w:tcPr>
          <w:p w14:paraId="3C4C286F">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w:t>
            </w:r>
          </w:p>
        </w:tc>
        <w:tc>
          <w:tcPr>
            <w:tcW w:w="1169" w:type="dxa"/>
            <w:tcBorders>
              <w:top w:val="single" w:color="auto" w:sz="4" w:space="0"/>
              <w:left w:val="single" w:color="auto" w:sz="4" w:space="0"/>
              <w:bottom w:val="single" w:color="auto" w:sz="4" w:space="0"/>
              <w:right w:val="single" w:color="auto" w:sz="4" w:space="0"/>
            </w:tcBorders>
            <w:vAlign w:val="center"/>
          </w:tcPr>
          <w:p w14:paraId="50B80403">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w:t>
            </w:r>
          </w:p>
        </w:tc>
        <w:tc>
          <w:tcPr>
            <w:tcW w:w="3544" w:type="dxa"/>
            <w:tcBorders>
              <w:top w:val="single" w:color="auto" w:sz="4" w:space="0"/>
              <w:left w:val="single" w:color="auto" w:sz="4" w:space="0"/>
              <w:bottom w:val="single" w:color="auto" w:sz="4" w:space="0"/>
              <w:right w:val="single" w:color="auto" w:sz="4" w:space="0"/>
            </w:tcBorders>
            <w:vAlign w:val="center"/>
          </w:tcPr>
          <w:p w14:paraId="3E7ED130">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见招标文件第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c>
          <w:tcPr>
            <w:tcW w:w="3827" w:type="dxa"/>
            <w:tcBorders>
              <w:top w:val="single" w:color="auto" w:sz="4" w:space="0"/>
              <w:left w:val="single" w:color="auto" w:sz="4" w:space="0"/>
              <w:bottom w:val="single" w:color="auto" w:sz="4" w:space="0"/>
              <w:right w:val="single" w:color="auto" w:sz="4" w:space="0"/>
            </w:tcBorders>
            <w:vAlign w:val="center"/>
          </w:tcPr>
          <w:p w14:paraId="222C0012">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差别为：</w:t>
            </w:r>
            <w:r>
              <w:rPr>
                <w:rFonts w:hint="eastAsia" w:ascii="宋体" w:hAnsi="宋体" w:eastAsia="宋体" w:cs="宋体"/>
                <w:sz w:val="28"/>
                <w:szCs w:val="28"/>
                <w:u w:val="single"/>
              </w:rPr>
              <w:t xml:space="preserve">  </w:t>
            </w:r>
            <w:r>
              <w:rPr>
                <w:rFonts w:hint="eastAsia" w:ascii="宋体" w:hAnsi="宋体" w:eastAsia="宋体" w:cs="宋体"/>
                <w:sz w:val="28"/>
                <w:szCs w:val="28"/>
              </w:rPr>
              <w:t>，详见投标文件第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r>
      <w:tr w14:paraId="28862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09" w:type="dxa"/>
            <w:gridSpan w:val="4"/>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D3AEC41">
            <w:pPr>
              <w:autoSpaceDE w:val="0"/>
              <w:autoSpaceDN w:val="0"/>
              <w:adjustRightInd w:val="0"/>
              <w:snapToGrid w:val="0"/>
              <w:jc w:val="center"/>
              <w:rPr>
                <w:rFonts w:hint="eastAsia" w:ascii="宋体" w:hAnsi="宋体" w:eastAsia="宋体" w:cs="宋体"/>
                <w:b/>
                <w:bCs/>
                <w:sz w:val="28"/>
                <w:szCs w:val="28"/>
              </w:rPr>
            </w:pPr>
            <w:r>
              <w:rPr>
                <w:rFonts w:hint="eastAsia" w:ascii="宋体" w:hAnsi="宋体" w:eastAsia="宋体" w:cs="宋体"/>
                <w:b/>
                <w:bCs/>
                <w:sz w:val="28"/>
                <w:szCs w:val="28"/>
              </w:rPr>
              <w:t>招标文件中合同条款、补充文件、答疑中的条款</w:t>
            </w:r>
          </w:p>
        </w:tc>
      </w:tr>
      <w:tr w14:paraId="549D0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9" w:type="dxa"/>
            <w:tcBorders>
              <w:top w:val="single" w:color="auto" w:sz="4" w:space="0"/>
              <w:left w:val="single" w:color="auto" w:sz="4" w:space="0"/>
              <w:bottom w:val="single" w:color="auto" w:sz="4" w:space="0"/>
              <w:right w:val="single" w:color="auto" w:sz="4" w:space="0"/>
            </w:tcBorders>
            <w:vAlign w:val="center"/>
          </w:tcPr>
          <w:p w14:paraId="3CD6100A">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1</w:t>
            </w:r>
          </w:p>
        </w:tc>
        <w:tc>
          <w:tcPr>
            <w:tcW w:w="1169" w:type="dxa"/>
            <w:tcBorders>
              <w:top w:val="single" w:color="auto" w:sz="4" w:space="0"/>
              <w:left w:val="single" w:color="auto" w:sz="4" w:space="0"/>
              <w:bottom w:val="single" w:color="auto" w:sz="4" w:space="0"/>
              <w:right w:val="single" w:color="auto" w:sz="4" w:space="0"/>
            </w:tcBorders>
            <w:vAlign w:val="center"/>
          </w:tcPr>
          <w:p w14:paraId="7B322100">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w:t>
            </w:r>
          </w:p>
        </w:tc>
        <w:tc>
          <w:tcPr>
            <w:tcW w:w="3544" w:type="dxa"/>
            <w:tcBorders>
              <w:top w:val="single" w:color="auto" w:sz="4" w:space="0"/>
              <w:left w:val="single" w:color="auto" w:sz="4" w:space="0"/>
              <w:bottom w:val="single" w:color="auto" w:sz="4" w:space="0"/>
              <w:right w:val="single" w:color="auto" w:sz="4" w:space="0"/>
            </w:tcBorders>
            <w:vAlign w:val="center"/>
          </w:tcPr>
          <w:p w14:paraId="4D29073E">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见招标文件第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c>
          <w:tcPr>
            <w:tcW w:w="3827" w:type="dxa"/>
            <w:tcBorders>
              <w:top w:val="single" w:color="auto" w:sz="4" w:space="0"/>
              <w:left w:val="single" w:color="auto" w:sz="4" w:space="0"/>
              <w:bottom w:val="single" w:color="auto" w:sz="4" w:space="0"/>
              <w:right w:val="single" w:color="auto" w:sz="4" w:space="0"/>
            </w:tcBorders>
            <w:vAlign w:val="center"/>
          </w:tcPr>
          <w:p w14:paraId="3A07B44F">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差别为：</w:t>
            </w:r>
            <w:r>
              <w:rPr>
                <w:rFonts w:hint="eastAsia" w:ascii="宋体" w:hAnsi="宋体" w:eastAsia="宋体" w:cs="宋体"/>
                <w:sz w:val="28"/>
                <w:szCs w:val="28"/>
                <w:u w:val="single"/>
              </w:rPr>
              <w:t xml:space="preserve">  </w:t>
            </w:r>
            <w:r>
              <w:rPr>
                <w:rFonts w:hint="eastAsia" w:ascii="宋体" w:hAnsi="宋体" w:eastAsia="宋体" w:cs="宋体"/>
                <w:sz w:val="28"/>
                <w:szCs w:val="28"/>
              </w:rPr>
              <w:t>，详见投标文件第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r>
      <w:tr w14:paraId="07B94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9" w:type="dxa"/>
            <w:tcBorders>
              <w:top w:val="single" w:color="auto" w:sz="4" w:space="0"/>
              <w:left w:val="single" w:color="auto" w:sz="4" w:space="0"/>
              <w:bottom w:val="single" w:color="auto" w:sz="4" w:space="0"/>
              <w:right w:val="single" w:color="auto" w:sz="4" w:space="0"/>
            </w:tcBorders>
            <w:vAlign w:val="center"/>
          </w:tcPr>
          <w:p w14:paraId="27DF32AE">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w:t>
            </w:r>
          </w:p>
        </w:tc>
        <w:tc>
          <w:tcPr>
            <w:tcW w:w="1169" w:type="dxa"/>
            <w:tcBorders>
              <w:top w:val="single" w:color="auto" w:sz="4" w:space="0"/>
              <w:left w:val="single" w:color="auto" w:sz="4" w:space="0"/>
              <w:bottom w:val="single" w:color="auto" w:sz="4" w:space="0"/>
              <w:right w:val="single" w:color="auto" w:sz="4" w:space="0"/>
            </w:tcBorders>
            <w:vAlign w:val="center"/>
          </w:tcPr>
          <w:p w14:paraId="38A7FDCD">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w:t>
            </w:r>
          </w:p>
        </w:tc>
        <w:tc>
          <w:tcPr>
            <w:tcW w:w="3544" w:type="dxa"/>
            <w:tcBorders>
              <w:top w:val="single" w:color="auto" w:sz="4" w:space="0"/>
              <w:left w:val="single" w:color="auto" w:sz="4" w:space="0"/>
              <w:bottom w:val="single" w:color="auto" w:sz="4" w:space="0"/>
              <w:right w:val="single" w:color="auto" w:sz="4" w:space="0"/>
            </w:tcBorders>
            <w:vAlign w:val="center"/>
          </w:tcPr>
          <w:p w14:paraId="1FC06AFB">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见招标文件第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c>
          <w:tcPr>
            <w:tcW w:w="3827" w:type="dxa"/>
            <w:tcBorders>
              <w:top w:val="single" w:color="auto" w:sz="4" w:space="0"/>
              <w:left w:val="single" w:color="auto" w:sz="4" w:space="0"/>
              <w:bottom w:val="single" w:color="auto" w:sz="4" w:space="0"/>
              <w:right w:val="single" w:color="auto" w:sz="4" w:space="0"/>
            </w:tcBorders>
            <w:vAlign w:val="center"/>
          </w:tcPr>
          <w:p w14:paraId="33D4D9EE">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差别为：</w:t>
            </w:r>
            <w:r>
              <w:rPr>
                <w:rFonts w:hint="eastAsia" w:ascii="宋体" w:hAnsi="宋体" w:eastAsia="宋体" w:cs="宋体"/>
                <w:sz w:val="28"/>
                <w:szCs w:val="28"/>
                <w:u w:val="single"/>
              </w:rPr>
              <w:t xml:space="preserve">  </w:t>
            </w:r>
            <w:r>
              <w:rPr>
                <w:rFonts w:hint="eastAsia" w:ascii="宋体" w:hAnsi="宋体" w:eastAsia="宋体" w:cs="宋体"/>
                <w:sz w:val="28"/>
                <w:szCs w:val="28"/>
              </w:rPr>
              <w:t>，详见投标文件第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r>
      <w:tr w14:paraId="6B1EC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2" w:hRule="atLeast"/>
        </w:trPr>
        <w:tc>
          <w:tcPr>
            <w:tcW w:w="9209" w:type="dxa"/>
            <w:gridSpan w:val="4"/>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939D7F5">
            <w:pPr>
              <w:autoSpaceDE w:val="0"/>
              <w:autoSpaceDN w:val="0"/>
              <w:adjustRightInd w:val="0"/>
              <w:snapToGrid w:val="0"/>
              <w:jc w:val="center"/>
              <w:rPr>
                <w:rFonts w:hint="eastAsia" w:ascii="宋体" w:hAnsi="宋体" w:eastAsia="宋体" w:cs="宋体"/>
                <w:b/>
                <w:bCs/>
                <w:sz w:val="28"/>
                <w:szCs w:val="28"/>
              </w:rPr>
            </w:pPr>
            <w:r>
              <w:rPr>
                <w:rFonts w:hint="eastAsia" w:ascii="宋体" w:hAnsi="宋体" w:eastAsia="宋体" w:cs="宋体"/>
                <w:b/>
                <w:bCs/>
                <w:sz w:val="28"/>
                <w:szCs w:val="28"/>
              </w:rPr>
              <w:t>除上述条款以外，我司承诺全部接受并按照招标文件及合同条款要求承担本项目。</w:t>
            </w:r>
          </w:p>
        </w:tc>
      </w:tr>
    </w:tbl>
    <w:p w14:paraId="1667E477">
      <w:pPr>
        <w:widowControl/>
        <w:spacing w:line="360" w:lineRule="auto"/>
        <w:jc w:val="left"/>
        <w:rPr>
          <w:rFonts w:hint="eastAsia" w:ascii="宋体" w:hAnsi="宋体" w:eastAsia="宋体" w:cs="宋体"/>
          <w:b/>
          <w:bCs/>
          <w:szCs w:val="21"/>
        </w:rPr>
      </w:pPr>
      <w:r>
        <w:rPr>
          <w:rFonts w:hint="eastAsia" w:ascii="宋体" w:hAnsi="宋体" w:eastAsia="宋体" w:cs="宋体"/>
          <w:b/>
          <w:bCs/>
          <w:szCs w:val="21"/>
        </w:rPr>
        <w:t>重要提示：</w:t>
      </w:r>
    </w:p>
    <w:p w14:paraId="2AB47163">
      <w:pPr>
        <w:widowControl/>
        <w:spacing w:line="360" w:lineRule="auto"/>
        <w:jc w:val="left"/>
        <w:rPr>
          <w:rFonts w:hint="eastAsia" w:ascii="宋体" w:hAnsi="宋体" w:eastAsia="宋体" w:cs="宋体"/>
          <w:szCs w:val="21"/>
        </w:rPr>
      </w:pPr>
      <w:r>
        <w:rPr>
          <w:rFonts w:ascii="宋体" w:hAnsi="宋体" w:eastAsia="宋体" w:cs="宋体"/>
          <w:szCs w:val="21"/>
        </w:rPr>
        <w:t>1、投标人须在仔细阅读招标文件后，将投标文件响应与招标文件（含补遗、澄清文件）及合同条款不一致</w:t>
      </w:r>
      <w:r>
        <w:rPr>
          <w:rFonts w:hint="eastAsia" w:ascii="宋体" w:hAnsi="宋体" w:eastAsia="宋体" w:cs="宋体"/>
          <w:szCs w:val="21"/>
        </w:rPr>
        <w:t>的内容</w:t>
      </w:r>
      <w:r>
        <w:rPr>
          <w:rFonts w:ascii="宋体" w:hAnsi="宋体" w:eastAsia="宋体" w:cs="宋体"/>
          <w:szCs w:val="21"/>
        </w:rPr>
        <w:t>填写在本表中，包括高于或低于招标文件要求的所有条款。</w:t>
      </w:r>
    </w:p>
    <w:p w14:paraId="676EB9BB">
      <w:pPr>
        <w:widowControl/>
        <w:spacing w:line="360" w:lineRule="auto"/>
        <w:jc w:val="left"/>
        <w:rPr>
          <w:rFonts w:hint="eastAsia" w:ascii="宋体" w:hAnsi="宋体" w:eastAsia="宋体" w:cs="宋体"/>
          <w:szCs w:val="21"/>
        </w:rPr>
      </w:pPr>
      <w:r>
        <w:rPr>
          <w:rFonts w:ascii="宋体" w:hAnsi="宋体" w:eastAsia="宋体" w:cs="宋体"/>
          <w:szCs w:val="21"/>
        </w:rPr>
        <w:t>2、投标文件中所有与招标文件和合同要求不一致的内容必须在本表中做出说明，未在本表中做出说明的差异，即使在投标文件的其他部分做出了说明，招标人（买方）也有权在评标时或履行合同时拒绝接受，并可要求中标人按照招标文件的要求继续履行合同，投标人拒绝履行的将视为违约。</w:t>
      </w:r>
    </w:p>
    <w:p w14:paraId="1DD821D0">
      <w:pPr>
        <w:widowControl/>
        <w:spacing w:line="360" w:lineRule="auto"/>
        <w:jc w:val="left"/>
        <w:rPr>
          <w:rFonts w:hint="eastAsia" w:ascii="宋体" w:hAnsi="宋体" w:eastAsia="宋体" w:cs="宋体"/>
          <w:szCs w:val="21"/>
        </w:rPr>
      </w:pPr>
      <w:r>
        <w:rPr>
          <w:rFonts w:ascii="宋体" w:hAnsi="宋体" w:eastAsia="宋体" w:cs="宋体"/>
          <w:szCs w:val="21"/>
        </w:rPr>
        <w:t>3、投标人必须提供本表，如对招标文件条款及合同内容完全接受，则无需填写相关内容。</w:t>
      </w:r>
    </w:p>
    <w:p w14:paraId="0795EB1A">
      <w:pPr>
        <w:widowControl/>
        <w:spacing w:line="360" w:lineRule="auto"/>
        <w:jc w:val="left"/>
        <w:rPr>
          <w:rFonts w:hint="eastAsia" w:ascii="宋体" w:hAnsi="宋体" w:eastAsia="宋体" w:cs="宋体"/>
          <w:szCs w:val="21"/>
        </w:rPr>
      </w:pPr>
    </w:p>
    <w:p w14:paraId="1D690350">
      <w:pPr>
        <w:widowControl/>
        <w:spacing w:line="360" w:lineRule="auto"/>
        <w:jc w:val="left"/>
        <w:rPr>
          <w:rFonts w:hint="eastAsia" w:ascii="宋体" w:hAnsi="宋体" w:eastAsia="宋体" w:cs="宋体"/>
          <w:szCs w:val="21"/>
          <w:u w:val="single"/>
        </w:rPr>
      </w:pPr>
      <w:r>
        <w:rPr>
          <w:rFonts w:hint="eastAsia" w:ascii="宋体" w:hAnsi="宋体" w:eastAsia="宋体" w:cs="宋体"/>
          <w:szCs w:val="21"/>
        </w:rPr>
        <w:t>投标人：</w:t>
      </w:r>
      <w:r>
        <w:rPr>
          <w:rFonts w:ascii="宋体" w:hAnsi="宋体" w:eastAsia="宋体" w:cs="宋体"/>
          <w:szCs w:val="21"/>
          <w:u w:val="single"/>
        </w:rPr>
        <w:t xml:space="preserve">                                              </w:t>
      </w:r>
    </w:p>
    <w:p w14:paraId="60B0D6BF">
      <w:pPr>
        <w:widowControl/>
        <w:jc w:val="left"/>
        <w:rPr>
          <w:rFonts w:hint="eastAsia" w:ascii="宋体" w:hAnsi="宋体" w:eastAsia="宋体" w:cs="宋体"/>
          <w:szCs w:val="21"/>
          <w:u w:val="single"/>
        </w:rPr>
      </w:pPr>
      <w:r>
        <w:rPr>
          <w:rFonts w:ascii="宋体" w:hAnsi="宋体" w:eastAsia="宋体" w:cs="宋体"/>
          <w:szCs w:val="21"/>
          <w:u w:val="single"/>
        </w:rPr>
        <w:br w:type="page"/>
      </w:r>
    </w:p>
    <w:p w14:paraId="7B2B508C">
      <w:pPr>
        <w:pStyle w:val="28"/>
        <w:numPr>
          <w:ilvl w:val="0"/>
          <w:numId w:val="20"/>
        </w:numPr>
        <w:spacing w:line="360" w:lineRule="auto"/>
        <w:ind w:firstLineChars="0"/>
        <w:jc w:val="center"/>
        <w:rPr>
          <w:rFonts w:hint="eastAsia" w:ascii="宋体" w:hAnsi="宋体" w:eastAsia="宋体" w:cs="Times New Roman"/>
          <w:b/>
          <w:bCs/>
          <w:sz w:val="36"/>
          <w:szCs w:val="36"/>
        </w:rPr>
      </w:pPr>
      <w:r>
        <w:rPr>
          <w:rFonts w:hint="eastAsia" w:ascii="宋体" w:hAnsi="宋体" w:eastAsia="宋体" w:cs="Times New Roman"/>
          <w:b/>
          <w:bCs/>
          <w:sz w:val="36"/>
          <w:szCs w:val="36"/>
          <w:lang w:val="en-US" w:eastAsia="zh-CN"/>
        </w:rPr>
        <w:t>周边文创设计提案</w:t>
      </w:r>
    </w:p>
    <w:p w14:paraId="4E96CD20">
      <w:pPr>
        <w:widowControl/>
        <w:spacing w:line="360" w:lineRule="auto"/>
        <w:jc w:val="left"/>
        <w:rPr>
          <w:rFonts w:hint="eastAsia" w:ascii="宋体" w:hAnsi="宋体" w:eastAsia="宋体" w:cs="宋体"/>
          <w:b/>
          <w:bCs/>
          <w:szCs w:val="21"/>
        </w:rPr>
      </w:pPr>
      <w:r>
        <w:rPr>
          <w:rFonts w:hint="eastAsia" w:ascii="宋体" w:hAnsi="宋体" w:eastAsia="宋体" w:cs="宋体"/>
          <w:b/>
          <w:bCs/>
          <w:szCs w:val="21"/>
        </w:rPr>
        <w:t>要求：</w:t>
      </w:r>
      <w:bookmarkStart w:id="40" w:name="_Hlk196646510"/>
      <w:r>
        <w:rPr>
          <w:rFonts w:hint="eastAsia" w:ascii="宋体" w:hAnsi="宋体" w:eastAsia="宋体" w:cs="宋体"/>
          <w:b w:val="0"/>
          <w:bCs w:val="0"/>
          <w:szCs w:val="21"/>
        </w:rPr>
        <w:t>投标人根据项目情况编制</w:t>
      </w:r>
      <w:bookmarkEnd w:id="40"/>
      <w:r>
        <w:rPr>
          <w:rFonts w:hint="eastAsia" w:ascii="宋体" w:hAnsi="宋体" w:eastAsia="宋体" w:cs="宋体"/>
          <w:b w:val="0"/>
          <w:bCs w:val="0"/>
          <w:szCs w:val="21"/>
        </w:rPr>
        <w:t>廉洁文化品牌周边文创设计</w:t>
      </w:r>
      <w:r>
        <w:rPr>
          <w:rFonts w:hint="eastAsia" w:ascii="宋体" w:hAnsi="宋体" w:eastAsia="宋体" w:cs="宋体"/>
          <w:b w:val="0"/>
          <w:bCs w:val="0"/>
          <w:szCs w:val="21"/>
          <w:lang w:val="en-US" w:eastAsia="zh-CN"/>
        </w:rPr>
        <w:t>提案</w:t>
      </w:r>
      <w:r>
        <w:rPr>
          <w:rFonts w:hint="eastAsia" w:ascii="宋体" w:hAnsi="宋体" w:eastAsia="宋体" w:cs="宋体"/>
          <w:b w:val="0"/>
          <w:bCs w:val="0"/>
          <w:szCs w:val="21"/>
        </w:rPr>
        <w:t>，要求包含品牌logo及IP形象</w:t>
      </w:r>
      <w:r>
        <w:rPr>
          <w:rFonts w:hint="eastAsia" w:ascii="宋体" w:hAnsi="宋体" w:eastAsia="宋体" w:cs="宋体"/>
          <w:b w:val="0"/>
          <w:bCs w:val="0"/>
          <w:szCs w:val="21"/>
          <w:lang w:eastAsia="zh-CN"/>
        </w:rPr>
        <w:t>（本次投标无需使用</w:t>
      </w:r>
      <w:r>
        <w:rPr>
          <w:rFonts w:hint="eastAsia" w:ascii="宋体" w:hAnsi="宋体" w:eastAsia="宋体" w:cs="宋体"/>
          <w:b w:val="0"/>
          <w:bCs w:val="0"/>
          <w:szCs w:val="21"/>
          <w:lang w:val="en-US" w:eastAsia="zh-CN"/>
        </w:rPr>
        <w:t>甲方</w:t>
      </w:r>
      <w:r>
        <w:rPr>
          <w:rFonts w:hint="eastAsia" w:ascii="宋体" w:hAnsi="宋体" w:eastAsia="宋体" w:cs="宋体"/>
          <w:b w:val="0"/>
          <w:bCs w:val="0"/>
          <w:szCs w:val="21"/>
          <w:lang w:eastAsia="zh-CN"/>
        </w:rPr>
        <w:t>真实品牌Logo及IP形象，</w:t>
      </w:r>
      <w:r>
        <w:rPr>
          <w:rFonts w:hint="eastAsia" w:ascii="宋体" w:hAnsi="宋体" w:eastAsia="宋体" w:cs="宋体"/>
          <w:b w:val="0"/>
          <w:bCs w:val="0"/>
          <w:szCs w:val="21"/>
          <w:lang w:val="en-US" w:eastAsia="zh-CN"/>
        </w:rPr>
        <w:t>投标人可自行设定模拟Logo及模拟</w:t>
      </w:r>
      <w:r>
        <w:rPr>
          <w:rFonts w:hint="eastAsia" w:ascii="宋体" w:hAnsi="宋体" w:eastAsia="宋体" w:cs="宋体"/>
          <w:b w:val="0"/>
          <w:bCs w:val="0"/>
          <w:szCs w:val="21"/>
        </w:rPr>
        <w:t>IP</w:t>
      </w:r>
      <w:r>
        <w:rPr>
          <w:rFonts w:hint="eastAsia" w:ascii="宋体" w:hAnsi="宋体" w:eastAsia="宋体" w:cs="宋体"/>
          <w:b w:val="0"/>
          <w:bCs w:val="0"/>
          <w:szCs w:val="21"/>
          <w:lang w:val="en-US" w:eastAsia="zh-CN"/>
        </w:rPr>
        <w:t>形象，甲方</w:t>
      </w:r>
      <w:r>
        <w:rPr>
          <w:rFonts w:hint="eastAsia" w:ascii="宋体" w:hAnsi="宋体" w:eastAsia="宋体" w:cs="宋体"/>
          <w:b w:val="0"/>
          <w:bCs w:val="0"/>
          <w:szCs w:val="21"/>
        </w:rPr>
        <w:t>将在中标后提供完整</w:t>
      </w:r>
      <w:r>
        <w:rPr>
          <w:rFonts w:hint="eastAsia" w:ascii="宋体" w:hAnsi="宋体" w:eastAsia="宋体" w:cs="宋体"/>
          <w:b w:val="0"/>
          <w:bCs w:val="0"/>
          <w:szCs w:val="21"/>
          <w:lang w:eastAsia="zh-CN"/>
        </w:rPr>
        <w:t>Logo</w:t>
      </w:r>
      <w:r>
        <w:rPr>
          <w:rFonts w:hint="eastAsia" w:ascii="宋体" w:hAnsi="宋体" w:eastAsia="宋体" w:cs="宋体"/>
          <w:b w:val="0"/>
          <w:bCs w:val="0"/>
          <w:szCs w:val="21"/>
        </w:rPr>
        <w:t>及IP形象矢量图</w:t>
      </w:r>
      <w:r>
        <w:rPr>
          <w:rFonts w:hint="eastAsia" w:ascii="宋体" w:hAnsi="宋体" w:eastAsia="宋体" w:cs="宋体"/>
          <w:b w:val="0"/>
          <w:bCs w:val="0"/>
          <w:szCs w:val="21"/>
          <w:lang w:eastAsia="zh-CN"/>
        </w:rPr>
        <w:t>）</w:t>
      </w:r>
      <w:r>
        <w:rPr>
          <w:rFonts w:hint="eastAsia" w:ascii="宋体" w:hAnsi="宋体" w:eastAsia="宋体" w:cs="宋体"/>
          <w:b w:val="0"/>
          <w:bCs w:val="0"/>
          <w:szCs w:val="21"/>
        </w:rPr>
        <w:t>，</w:t>
      </w:r>
      <w:r>
        <w:rPr>
          <w:rFonts w:hint="eastAsia" w:ascii="宋体" w:hAnsi="宋体" w:eastAsia="宋体" w:cs="宋体"/>
          <w:b w:val="0"/>
          <w:bCs w:val="0"/>
          <w:szCs w:val="21"/>
          <w:lang w:val="en-US" w:eastAsia="zh-CN"/>
        </w:rPr>
        <w:t>设计提案应</w:t>
      </w:r>
      <w:r>
        <w:rPr>
          <w:rFonts w:hint="eastAsia" w:ascii="宋体" w:hAnsi="宋体" w:eastAsia="宋体" w:cs="宋体"/>
          <w:b w:val="0"/>
          <w:bCs w:val="0"/>
          <w:szCs w:val="21"/>
        </w:rPr>
        <w:t>优先开发适配办公、日常场景的轻量化文创产品，实用为先</w:t>
      </w:r>
      <w:r>
        <w:rPr>
          <w:rFonts w:hint="eastAsia" w:ascii="宋体" w:hAnsi="宋体" w:eastAsia="宋体" w:cs="宋体"/>
          <w:b w:val="0"/>
          <w:bCs w:val="0"/>
          <w:szCs w:val="21"/>
          <w:lang w:eastAsia="zh-CN"/>
        </w:rPr>
        <w:t>，</w:t>
      </w:r>
      <w:r>
        <w:rPr>
          <w:rFonts w:hint="eastAsia" w:ascii="宋体" w:hAnsi="宋体" w:eastAsia="宋体" w:cs="宋体"/>
          <w:b w:val="0"/>
          <w:bCs w:val="0"/>
          <w:szCs w:val="21"/>
        </w:rPr>
        <w:t>并提供产品效果图及设计说明。</w:t>
      </w:r>
    </w:p>
    <w:p w14:paraId="7DD450AE">
      <w:pPr>
        <w:widowControl/>
        <w:spacing w:line="360" w:lineRule="auto"/>
        <w:jc w:val="left"/>
        <w:rPr>
          <w:rFonts w:hint="eastAsia" w:ascii="宋体" w:hAnsi="宋体" w:eastAsia="宋体" w:cs="宋体"/>
          <w:szCs w:val="21"/>
          <w:highlight w:val="none"/>
        </w:rPr>
      </w:pPr>
      <w:r>
        <w:rPr>
          <w:rFonts w:hint="eastAsia" w:ascii="宋体" w:hAnsi="宋体" w:eastAsia="宋体" w:cs="宋体"/>
          <w:b/>
          <w:bCs/>
          <w:szCs w:val="21"/>
        </w:rPr>
        <w:t>评分标准：</w:t>
      </w:r>
      <w:bookmarkStart w:id="41" w:name="_Hlk191864812"/>
      <w:r>
        <w:rPr>
          <w:rFonts w:hint="eastAsia" w:ascii="宋体" w:hAnsi="宋体" w:eastAsia="宋体" w:cs="宋体"/>
          <w:b w:val="0"/>
          <w:bCs w:val="0"/>
          <w:szCs w:val="21"/>
        </w:rPr>
        <w:t>评标专家横向比较各投标人设计提案，其中：</w:t>
      </w:r>
      <w:r>
        <w:rPr>
          <w:rFonts w:hint="eastAsia" w:ascii="宋体" w:hAnsi="宋体" w:eastAsia="宋体" w:cs="宋体"/>
          <w:b w:val="0"/>
          <w:bCs w:val="0"/>
          <w:szCs w:val="21"/>
          <w:highlight w:val="none"/>
        </w:rPr>
        <w:t>评价为优得</w:t>
      </w:r>
      <w:r>
        <w:rPr>
          <w:rFonts w:hint="eastAsia" w:ascii="宋体" w:hAnsi="宋体" w:eastAsia="宋体" w:cs="宋体"/>
          <w:b w:val="0"/>
          <w:bCs w:val="0"/>
          <w:szCs w:val="21"/>
          <w:highlight w:val="none"/>
          <w:lang w:val="en-US" w:eastAsia="zh-CN"/>
        </w:rPr>
        <w:t>12-</w:t>
      </w:r>
      <w:r>
        <w:rPr>
          <w:rFonts w:hint="eastAsia" w:ascii="宋体" w:hAnsi="宋体" w:eastAsia="宋体" w:cs="宋体"/>
          <w:b w:val="0"/>
          <w:bCs w:val="0"/>
          <w:szCs w:val="21"/>
          <w:highlight w:val="none"/>
        </w:rPr>
        <w:t>15分；评价为良的得1</w:t>
      </w:r>
      <w:r>
        <w:rPr>
          <w:rFonts w:hint="eastAsia" w:ascii="宋体" w:hAnsi="宋体" w:eastAsia="宋体" w:cs="宋体"/>
          <w:b w:val="0"/>
          <w:bCs w:val="0"/>
          <w:szCs w:val="21"/>
          <w:highlight w:val="none"/>
          <w:lang w:val="en-US" w:eastAsia="zh-CN"/>
        </w:rPr>
        <w:t>1-7</w:t>
      </w:r>
      <w:r>
        <w:rPr>
          <w:rFonts w:hint="eastAsia" w:ascii="宋体" w:hAnsi="宋体" w:eastAsia="宋体" w:cs="宋体"/>
          <w:b w:val="0"/>
          <w:bCs w:val="0"/>
          <w:szCs w:val="21"/>
          <w:highlight w:val="none"/>
        </w:rPr>
        <w:t>分；评价为中的得</w:t>
      </w:r>
      <w:r>
        <w:rPr>
          <w:rFonts w:hint="eastAsia" w:ascii="宋体" w:hAnsi="宋体" w:eastAsia="宋体" w:cs="宋体"/>
          <w:b w:val="0"/>
          <w:bCs w:val="0"/>
          <w:szCs w:val="21"/>
          <w:highlight w:val="none"/>
          <w:lang w:val="en-US" w:eastAsia="zh-CN"/>
        </w:rPr>
        <w:t>4</w:t>
      </w:r>
      <w:r>
        <w:rPr>
          <w:rFonts w:hint="eastAsia" w:ascii="宋体" w:hAnsi="宋体" w:eastAsia="宋体" w:cs="宋体"/>
          <w:b w:val="0"/>
          <w:bCs w:val="0"/>
          <w:szCs w:val="21"/>
          <w:highlight w:val="none"/>
        </w:rPr>
        <w:t>-</w:t>
      </w:r>
      <w:r>
        <w:rPr>
          <w:rFonts w:hint="eastAsia" w:ascii="宋体" w:hAnsi="宋体" w:eastAsia="宋体" w:cs="宋体"/>
          <w:b w:val="0"/>
          <w:bCs w:val="0"/>
          <w:szCs w:val="21"/>
          <w:highlight w:val="none"/>
          <w:lang w:val="en-US" w:eastAsia="zh-CN"/>
        </w:rPr>
        <w:t>6</w:t>
      </w:r>
      <w:r>
        <w:rPr>
          <w:rFonts w:hint="eastAsia" w:ascii="宋体" w:hAnsi="宋体" w:eastAsia="宋体" w:cs="宋体"/>
          <w:b w:val="0"/>
          <w:bCs w:val="0"/>
          <w:szCs w:val="21"/>
          <w:highlight w:val="none"/>
        </w:rPr>
        <w:t>分；评价为差的得</w:t>
      </w:r>
      <w:r>
        <w:rPr>
          <w:rFonts w:hint="eastAsia" w:ascii="宋体" w:hAnsi="宋体" w:eastAsia="宋体" w:cs="宋体"/>
          <w:b w:val="0"/>
          <w:bCs w:val="0"/>
          <w:szCs w:val="21"/>
          <w:highlight w:val="none"/>
          <w:lang w:val="en-US" w:eastAsia="zh-CN"/>
        </w:rPr>
        <w:t>3</w:t>
      </w:r>
      <w:r>
        <w:rPr>
          <w:rFonts w:hint="eastAsia" w:ascii="宋体" w:hAnsi="宋体" w:eastAsia="宋体" w:cs="宋体"/>
          <w:b w:val="0"/>
          <w:bCs w:val="0"/>
          <w:szCs w:val="21"/>
          <w:highlight w:val="none"/>
        </w:rPr>
        <w:t>-0分</w:t>
      </w:r>
      <w:bookmarkEnd w:id="41"/>
      <w:r>
        <w:rPr>
          <w:rFonts w:hint="eastAsia" w:ascii="宋体" w:hAnsi="宋体" w:eastAsia="宋体" w:cs="宋体"/>
          <w:b w:val="0"/>
          <w:bCs w:val="0"/>
          <w:szCs w:val="21"/>
          <w:highlight w:val="none"/>
        </w:rPr>
        <w:t>。</w:t>
      </w:r>
    </w:p>
    <w:p w14:paraId="47BE1208">
      <w:pPr>
        <w:widowControl/>
        <w:spacing w:line="360" w:lineRule="auto"/>
        <w:jc w:val="left"/>
        <w:rPr>
          <w:rFonts w:hint="eastAsia" w:ascii="宋体" w:hAnsi="宋体" w:eastAsia="宋体" w:cs="宋体"/>
          <w:i/>
          <w:iCs/>
          <w:sz w:val="28"/>
          <w:szCs w:val="28"/>
        </w:rPr>
        <w:sectPr>
          <w:headerReference r:id="rId5" w:type="first"/>
          <w:footerReference r:id="rId8" w:type="first"/>
          <w:headerReference r:id="rId3" w:type="default"/>
          <w:footerReference r:id="rId6" w:type="default"/>
          <w:headerReference r:id="rId4" w:type="even"/>
          <w:footerReference r:id="rId7" w:type="even"/>
          <w:pgSz w:w="11906" w:h="16838"/>
          <w:pgMar w:top="1558" w:right="1286" w:bottom="1246" w:left="1440" w:header="851" w:footer="992" w:gutter="0"/>
          <w:pgNumType w:start="0"/>
          <w:cols w:space="720" w:num="1"/>
          <w:titlePg/>
          <w:docGrid w:type="lines" w:linePitch="312" w:charSpace="0"/>
        </w:sectPr>
      </w:pPr>
      <w:r>
        <w:rPr>
          <w:rFonts w:hint="eastAsia" w:ascii="宋体" w:hAnsi="宋体" w:eastAsia="宋体" w:cs="宋体"/>
          <w:i/>
          <w:iCs/>
          <w:sz w:val="28"/>
          <w:szCs w:val="28"/>
        </w:rPr>
        <w:t>格式自拟</w:t>
      </w:r>
    </w:p>
    <w:p w14:paraId="0691D673">
      <w:pPr>
        <w:pStyle w:val="28"/>
        <w:numPr>
          <w:ilvl w:val="0"/>
          <w:numId w:val="20"/>
        </w:numPr>
        <w:spacing w:line="360" w:lineRule="auto"/>
        <w:ind w:firstLineChars="0"/>
        <w:jc w:val="center"/>
        <w:rPr>
          <w:rFonts w:hint="eastAsia" w:ascii="宋体" w:hAnsi="宋体" w:eastAsia="宋体" w:cs="Times New Roman"/>
          <w:b/>
          <w:bCs/>
          <w:sz w:val="36"/>
          <w:szCs w:val="36"/>
        </w:rPr>
      </w:pPr>
      <w:r>
        <w:rPr>
          <w:rFonts w:hint="eastAsia" w:ascii="宋体" w:hAnsi="宋体" w:eastAsia="宋体" w:cs="Times New Roman"/>
          <w:b/>
          <w:bCs/>
          <w:sz w:val="36"/>
          <w:szCs w:val="36"/>
          <w:lang w:val="en-US" w:eastAsia="zh-CN"/>
        </w:rPr>
        <w:t>活</w:t>
      </w:r>
      <w:r>
        <w:rPr>
          <w:rFonts w:hint="default" w:ascii="宋体" w:hAnsi="宋体" w:eastAsia="宋体" w:cs="Times New Roman"/>
          <w:b/>
          <w:bCs/>
          <w:sz w:val="36"/>
          <w:szCs w:val="36"/>
          <w:lang w:val="en-US" w:eastAsia="zh-CN"/>
        </w:rPr>
        <w:t>动策划及实施</w:t>
      </w:r>
      <w:r>
        <w:rPr>
          <w:rFonts w:hint="eastAsia" w:ascii="宋体" w:hAnsi="宋体" w:eastAsia="宋体" w:cs="Times New Roman"/>
          <w:b/>
          <w:bCs/>
          <w:sz w:val="36"/>
          <w:szCs w:val="36"/>
          <w:lang w:val="en-US" w:eastAsia="zh-CN"/>
        </w:rPr>
        <w:t>方案</w:t>
      </w:r>
    </w:p>
    <w:p w14:paraId="5BC10BBD">
      <w:pPr>
        <w:widowControl/>
        <w:spacing w:line="360" w:lineRule="auto"/>
        <w:jc w:val="left"/>
        <w:rPr>
          <w:rFonts w:hint="eastAsia" w:ascii="宋体" w:hAnsi="宋体" w:eastAsia="宋体" w:cs="宋体"/>
          <w:b/>
          <w:bCs/>
          <w:szCs w:val="21"/>
        </w:rPr>
      </w:pPr>
      <w:r>
        <w:rPr>
          <w:rFonts w:hint="eastAsia" w:ascii="宋体" w:hAnsi="宋体" w:eastAsia="宋体" w:cs="宋体"/>
          <w:b/>
          <w:bCs/>
          <w:szCs w:val="21"/>
        </w:rPr>
        <w:t>要求：</w:t>
      </w:r>
      <w:bookmarkStart w:id="42" w:name="_Hlk196645215"/>
      <w:r>
        <w:rPr>
          <w:rFonts w:hint="eastAsia" w:ascii="宋体" w:hAnsi="宋体" w:eastAsia="宋体" w:cs="宋体"/>
          <w:b w:val="0"/>
          <w:bCs w:val="0"/>
          <w:szCs w:val="21"/>
        </w:rPr>
        <w:t>投标人根据项目情况编制项目策划方案和活动组织方案。要求方案系统性强、针对性强、可执行性强。</w:t>
      </w:r>
      <w:bookmarkEnd w:id="42"/>
    </w:p>
    <w:p w14:paraId="57892ED2">
      <w:pPr>
        <w:widowControl/>
        <w:spacing w:line="360" w:lineRule="auto"/>
        <w:jc w:val="left"/>
        <w:rPr>
          <w:rFonts w:hint="eastAsia" w:ascii="宋体" w:hAnsi="宋体" w:eastAsia="宋体" w:cs="宋体"/>
          <w:szCs w:val="21"/>
        </w:rPr>
      </w:pPr>
      <w:r>
        <w:rPr>
          <w:rFonts w:hint="eastAsia" w:ascii="宋体" w:hAnsi="宋体" w:eastAsia="宋体" w:cs="宋体"/>
          <w:b/>
          <w:bCs/>
          <w:szCs w:val="21"/>
        </w:rPr>
        <w:t>评分标准：</w:t>
      </w:r>
      <w:bookmarkStart w:id="43" w:name="_Hlk196645221"/>
      <w:bookmarkStart w:id="44" w:name="_Hlk191864601"/>
      <w:r>
        <w:rPr>
          <w:rFonts w:hint="eastAsia" w:ascii="宋体" w:hAnsi="宋体" w:eastAsia="宋体" w:cs="宋体"/>
          <w:b w:val="0"/>
          <w:bCs w:val="0"/>
          <w:szCs w:val="21"/>
        </w:rPr>
        <w:t>评标专家横向比较各投标人策划方案，其中：评价为优得12-15分；评价为良的得11-7分；评价为中的得4-6分；评价为差的得3-0分。</w:t>
      </w:r>
      <w:bookmarkEnd w:id="43"/>
      <w:bookmarkEnd w:id="44"/>
    </w:p>
    <w:p w14:paraId="20B89112">
      <w:pPr>
        <w:widowControl/>
        <w:spacing w:line="360" w:lineRule="auto"/>
        <w:jc w:val="left"/>
        <w:rPr>
          <w:rFonts w:hint="eastAsia" w:ascii="宋体" w:hAnsi="宋体" w:eastAsia="宋体" w:cs="宋体"/>
          <w:i/>
          <w:iCs/>
          <w:sz w:val="28"/>
          <w:szCs w:val="28"/>
        </w:rPr>
        <w:sectPr>
          <w:headerReference r:id="rId11" w:type="first"/>
          <w:footerReference r:id="rId14" w:type="first"/>
          <w:headerReference r:id="rId9" w:type="default"/>
          <w:footerReference r:id="rId12" w:type="default"/>
          <w:headerReference r:id="rId10" w:type="even"/>
          <w:footerReference r:id="rId13" w:type="even"/>
          <w:pgSz w:w="11906" w:h="16838"/>
          <w:pgMar w:top="1558" w:right="1286" w:bottom="1246" w:left="1440" w:header="851" w:footer="992" w:gutter="0"/>
          <w:pgNumType w:start="0"/>
          <w:cols w:space="720" w:num="1"/>
          <w:titlePg/>
          <w:docGrid w:type="lines" w:linePitch="312" w:charSpace="0"/>
        </w:sectPr>
      </w:pPr>
      <w:r>
        <w:rPr>
          <w:rFonts w:hint="eastAsia" w:ascii="宋体" w:hAnsi="宋体" w:eastAsia="宋体" w:cs="宋体"/>
          <w:i/>
          <w:iCs/>
          <w:sz w:val="28"/>
          <w:szCs w:val="28"/>
        </w:rPr>
        <w:t>格式自拟</w:t>
      </w:r>
    </w:p>
    <w:p w14:paraId="1A0FF6B5">
      <w:pPr>
        <w:pStyle w:val="28"/>
        <w:numPr>
          <w:ilvl w:val="0"/>
          <w:numId w:val="20"/>
        </w:numPr>
        <w:spacing w:line="360" w:lineRule="auto"/>
        <w:ind w:firstLineChars="0"/>
        <w:jc w:val="center"/>
        <w:rPr>
          <w:rFonts w:hint="eastAsia" w:ascii="宋体" w:hAnsi="宋体" w:eastAsia="宋体" w:cs="Times New Roman"/>
          <w:b/>
          <w:bCs/>
          <w:sz w:val="36"/>
          <w:szCs w:val="36"/>
        </w:rPr>
      </w:pPr>
      <w:r>
        <w:rPr>
          <w:rFonts w:hint="eastAsia" w:ascii="宋体" w:hAnsi="宋体" w:eastAsia="宋体" w:cs="Times New Roman"/>
          <w:b/>
          <w:bCs/>
          <w:sz w:val="36"/>
          <w:szCs w:val="36"/>
          <w:lang w:val="en-US" w:eastAsia="zh-CN"/>
        </w:rPr>
        <w:t>团队情况</w:t>
      </w:r>
    </w:p>
    <w:p w14:paraId="0D9DB638">
      <w:pPr>
        <w:widowControl/>
        <w:spacing w:line="360" w:lineRule="auto"/>
        <w:jc w:val="left"/>
        <w:rPr>
          <w:rFonts w:hint="eastAsia" w:ascii="宋体" w:hAnsi="宋体" w:eastAsia="宋体" w:cs="宋体"/>
          <w:b/>
          <w:bCs/>
          <w:szCs w:val="21"/>
        </w:rPr>
      </w:pPr>
      <w:r>
        <w:rPr>
          <w:rFonts w:hint="eastAsia" w:ascii="宋体" w:hAnsi="宋体" w:eastAsia="宋体" w:cs="宋体"/>
          <w:b/>
          <w:bCs/>
          <w:szCs w:val="21"/>
        </w:rPr>
        <w:t>要求：</w:t>
      </w:r>
      <w:r>
        <w:rPr>
          <w:rFonts w:hint="eastAsia" w:ascii="宋体" w:hAnsi="宋体" w:eastAsia="宋体" w:cs="宋体"/>
          <w:b w:val="0"/>
          <w:bCs w:val="0"/>
          <w:szCs w:val="21"/>
        </w:rPr>
        <w:t>本项目拟安排的团队成员不少于4人，至少配置项目负责人1名及3名（含3名）以上的组员组成的团队。</w:t>
      </w:r>
    </w:p>
    <w:p w14:paraId="3512740F">
      <w:pPr>
        <w:widowControl/>
        <w:spacing w:line="360" w:lineRule="auto"/>
        <w:jc w:val="left"/>
        <w:rPr>
          <w:rFonts w:hint="eastAsia" w:ascii="宋体" w:hAnsi="宋体" w:eastAsia="宋体" w:cs="宋体"/>
          <w:b w:val="0"/>
          <w:bCs w:val="0"/>
          <w:szCs w:val="21"/>
        </w:rPr>
      </w:pPr>
      <w:r>
        <w:rPr>
          <w:rFonts w:hint="eastAsia" w:ascii="宋体" w:hAnsi="宋体" w:eastAsia="宋体" w:cs="宋体"/>
          <w:b/>
          <w:bCs/>
          <w:szCs w:val="21"/>
        </w:rPr>
        <w:t>评分标准：</w:t>
      </w:r>
      <w:r>
        <w:rPr>
          <w:rFonts w:hint="eastAsia" w:ascii="宋体" w:hAnsi="宋体" w:eastAsia="宋体" w:cs="宋体"/>
          <w:b w:val="0"/>
          <w:bCs w:val="0"/>
          <w:szCs w:val="21"/>
          <w:lang w:val="en-US" w:eastAsia="zh-CN"/>
        </w:rPr>
        <w:t>评标专家综合比较投标人的团队配置，其中：评价为优得10-7.5分；评价为良的得7.5-5分；评价为中的得5-2.5分；评价为差的得2.5-0分。</w:t>
      </w:r>
    </w:p>
    <w:p w14:paraId="2F7CD855">
      <w:pPr>
        <w:widowControl/>
        <w:spacing w:line="360" w:lineRule="auto"/>
        <w:jc w:val="left"/>
        <w:rPr>
          <w:rFonts w:hint="eastAsia" w:ascii="宋体" w:hAnsi="宋体" w:eastAsia="宋体" w:cs="宋体"/>
          <w:b/>
          <w:bCs/>
          <w:szCs w:val="21"/>
        </w:rPr>
      </w:pPr>
      <w:r>
        <w:rPr>
          <w:rFonts w:hint="eastAsia" w:ascii="宋体" w:hAnsi="宋体" w:eastAsia="宋体" w:cs="宋体"/>
          <w:b/>
          <w:bCs/>
          <w:szCs w:val="21"/>
          <w:lang w:val="en-US" w:eastAsia="zh-CN"/>
        </w:rPr>
        <w:t>证明材料：</w:t>
      </w:r>
      <w:r>
        <w:rPr>
          <w:rFonts w:hint="eastAsia" w:ascii="宋体" w:hAnsi="宋体" w:eastAsia="宋体" w:cs="宋体"/>
          <w:b w:val="0"/>
          <w:bCs w:val="0"/>
          <w:szCs w:val="21"/>
          <w:lang w:val="en-US" w:eastAsia="zh-CN"/>
        </w:rPr>
        <w:t>提供团队成员学历证、学位证、职业资格证（若有）、职称证（若有）、行业职业能力证明（若有）。</w:t>
      </w:r>
    </w:p>
    <w:p w14:paraId="0DE12451">
      <w:pPr>
        <w:keepNext w:val="0"/>
        <w:keepLines w:val="0"/>
        <w:pageBreakBefore w:val="0"/>
        <w:widowControl w:val="0"/>
        <w:kinsoku/>
        <w:wordWrap/>
        <w:overflowPunct/>
        <w:topLinePunct w:val="0"/>
        <w:autoSpaceDE/>
        <w:autoSpaceDN/>
        <w:bidi w:val="0"/>
        <w:adjustRightInd/>
        <w:snapToGrid/>
        <w:spacing w:after="157" w:afterLines="50" w:line="360" w:lineRule="auto"/>
        <w:jc w:val="center"/>
        <w:textAlignment w:val="auto"/>
        <w:rPr>
          <w:rFonts w:hint="eastAsia" w:ascii="宋体" w:hAnsi="宋体" w:eastAsia="宋体" w:cs="宋体"/>
          <w:b/>
          <w:bCs w:val="0"/>
          <w:color w:val="auto"/>
          <w:sz w:val="28"/>
          <w:szCs w:val="28"/>
          <w:lang w:val="en-US"/>
        </w:rPr>
      </w:pPr>
      <w:r>
        <w:rPr>
          <w:rFonts w:hint="eastAsia" w:ascii="宋体" w:hAnsi="宋体" w:eastAsia="宋体" w:cs="宋体"/>
          <w:b/>
          <w:bCs w:val="0"/>
          <w:color w:val="auto"/>
          <w:sz w:val="28"/>
          <w:szCs w:val="28"/>
          <w:lang w:val="en-US" w:eastAsia="zh-CN"/>
        </w:rPr>
        <w:t>附表1：团队成员配置表</w:t>
      </w:r>
    </w:p>
    <w:p w14:paraId="5C943649">
      <w:pPr>
        <w:keepNext w:val="0"/>
        <w:keepLines w:val="0"/>
        <w:pageBreakBefore w:val="0"/>
        <w:widowControl w:val="0"/>
        <w:kinsoku/>
        <w:wordWrap/>
        <w:overflowPunct/>
        <w:topLinePunct w:val="0"/>
        <w:autoSpaceDE/>
        <w:autoSpaceDN/>
        <w:bidi w:val="0"/>
        <w:adjustRightInd/>
        <w:snapToGrid/>
        <w:spacing w:line="360" w:lineRule="auto"/>
        <w:textAlignment w:val="auto"/>
        <w:rPr>
          <w:rStyle w:val="67"/>
          <w:rFonts w:ascii="宋体" w:hAnsi="宋体" w:eastAsia="宋体" w:cs="宋体"/>
          <w:sz w:val="24"/>
          <w:szCs w:val="24"/>
          <w:u w:val="single"/>
        </w:rPr>
      </w:pPr>
      <w:r>
        <w:rPr>
          <w:rFonts w:hint="eastAsia" w:ascii="宋体" w:hAnsi="宋体" w:eastAsia="宋体" w:cs="宋体"/>
          <w:bCs/>
          <w:sz w:val="24"/>
          <w:szCs w:val="24"/>
        </w:rPr>
        <w:t>项目名称：</w:t>
      </w:r>
      <w:r>
        <w:rPr>
          <w:rStyle w:val="67"/>
          <w:rFonts w:hint="eastAsia" w:ascii="宋体" w:hAnsi="宋体" w:eastAsia="宋体" w:cs="宋体"/>
          <w:sz w:val="24"/>
          <w:szCs w:val="24"/>
          <w:u w:val="single"/>
          <w:lang w:val="en-US" w:eastAsia="zh-CN"/>
        </w:rPr>
        <w:t>2026年度廉洁文化品牌深化及活动策划服务</w:t>
      </w:r>
    </w:p>
    <w:tbl>
      <w:tblPr>
        <w:tblStyle w:val="13"/>
        <w:tblW w:w="93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4"/>
        <w:gridCol w:w="1812"/>
        <w:gridCol w:w="1325"/>
        <w:gridCol w:w="1762"/>
        <w:gridCol w:w="1388"/>
        <w:gridCol w:w="1957"/>
      </w:tblGrid>
      <w:tr w14:paraId="3D40F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Borders>
              <w:top w:val="single" w:color="auto" w:sz="4" w:space="0"/>
              <w:left w:val="single" w:color="auto" w:sz="4" w:space="0"/>
              <w:bottom w:val="single" w:color="auto" w:sz="4" w:space="0"/>
              <w:right w:val="single" w:color="auto" w:sz="4" w:space="0"/>
            </w:tcBorders>
            <w:vAlign w:val="center"/>
          </w:tcPr>
          <w:p w14:paraId="179248F4">
            <w:pPr>
              <w:spacing w:line="400" w:lineRule="exact"/>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序号</w:t>
            </w:r>
          </w:p>
        </w:tc>
        <w:tc>
          <w:tcPr>
            <w:tcW w:w="1812" w:type="dxa"/>
            <w:tcBorders>
              <w:top w:val="single" w:color="auto" w:sz="4" w:space="0"/>
              <w:left w:val="single" w:color="auto" w:sz="4" w:space="0"/>
              <w:bottom w:val="single" w:color="auto" w:sz="4" w:space="0"/>
              <w:right w:val="single" w:color="auto" w:sz="4" w:space="0"/>
            </w:tcBorders>
            <w:vAlign w:val="center"/>
          </w:tcPr>
          <w:p w14:paraId="222491BF">
            <w:pPr>
              <w:spacing w:line="400" w:lineRule="exact"/>
              <w:jc w:val="center"/>
              <w:rPr>
                <w:rFonts w:ascii="宋体" w:hAnsi="宋体" w:eastAsia="宋体" w:cs="宋体"/>
                <w:bCs/>
                <w:sz w:val="24"/>
                <w:szCs w:val="24"/>
              </w:rPr>
            </w:pPr>
            <w:r>
              <w:rPr>
                <w:rFonts w:hint="eastAsia" w:ascii="宋体" w:hAnsi="宋体" w:eastAsia="宋体" w:cs="宋体"/>
                <w:bCs/>
                <w:sz w:val="24"/>
                <w:szCs w:val="24"/>
              </w:rPr>
              <w:t>姓名</w:t>
            </w:r>
          </w:p>
        </w:tc>
        <w:tc>
          <w:tcPr>
            <w:tcW w:w="1325" w:type="dxa"/>
            <w:tcBorders>
              <w:top w:val="single" w:color="auto" w:sz="4" w:space="0"/>
              <w:left w:val="single" w:color="auto" w:sz="4" w:space="0"/>
              <w:bottom w:val="single" w:color="auto" w:sz="4" w:space="0"/>
              <w:right w:val="single" w:color="auto" w:sz="4" w:space="0"/>
            </w:tcBorders>
            <w:vAlign w:val="center"/>
          </w:tcPr>
          <w:p w14:paraId="68A211FF">
            <w:pPr>
              <w:spacing w:line="400" w:lineRule="exact"/>
              <w:jc w:val="center"/>
              <w:rPr>
                <w:rFonts w:ascii="宋体" w:hAnsi="宋体" w:eastAsia="宋体" w:cs="宋体"/>
                <w:bCs/>
                <w:sz w:val="24"/>
                <w:szCs w:val="24"/>
              </w:rPr>
            </w:pPr>
            <w:r>
              <w:rPr>
                <w:rFonts w:hint="eastAsia" w:ascii="宋体" w:hAnsi="宋体" w:eastAsia="宋体" w:cs="宋体"/>
                <w:bCs/>
                <w:sz w:val="24"/>
                <w:szCs w:val="24"/>
              </w:rPr>
              <w:t>年龄</w:t>
            </w:r>
          </w:p>
        </w:tc>
        <w:tc>
          <w:tcPr>
            <w:tcW w:w="1762" w:type="dxa"/>
            <w:tcBorders>
              <w:top w:val="single" w:color="auto" w:sz="4" w:space="0"/>
              <w:left w:val="single" w:color="auto" w:sz="4" w:space="0"/>
              <w:bottom w:val="single" w:color="auto" w:sz="4" w:space="0"/>
              <w:right w:val="single" w:color="auto" w:sz="4" w:space="0"/>
            </w:tcBorders>
            <w:vAlign w:val="center"/>
          </w:tcPr>
          <w:p w14:paraId="0771B755">
            <w:pPr>
              <w:spacing w:line="400" w:lineRule="exact"/>
              <w:jc w:val="center"/>
              <w:rPr>
                <w:rFonts w:ascii="宋体" w:hAnsi="宋体" w:eastAsia="宋体" w:cs="宋体"/>
                <w:bCs/>
                <w:sz w:val="24"/>
                <w:szCs w:val="24"/>
              </w:rPr>
            </w:pPr>
            <w:r>
              <w:rPr>
                <w:rFonts w:hint="eastAsia" w:ascii="宋体" w:hAnsi="宋体" w:eastAsia="宋体" w:cs="宋体"/>
                <w:bCs/>
                <w:sz w:val="24"/>
                <w:szCs w:val="24"/>
              </w:rPr>
              <w:t>在本项目中担任职务</w:t>
            </w:r>
          </w:p>
        </w:tc>
        <w:tc>
          <w:tcPr>
            <w:tcW w:w="1388" w:type="dxa"/>
            <w:tcBorders>
              <w:top w:val="single" w:color="auto" w:sz="4" w:space="0"/>
              <w:left w:val="single" w:color="auto" w:sz="4" w:space="0"/>
              <w:bottom w:val="single" w:color="auto" w:sz="4" w:space="0"/>
              <w:right w:val="single" w:color="auto" w:sz="4" w:space="0"/>
            </w:tcBorders>
            <w:vAlign w:val="center"/>
          </w:tcPr>
          <w:p w14:paraId="66B629B7">
            <w:pPr>
              <w:spacing w:line="400" w:lineRule="exact"/>
              <w:jc w:val="center"/>
              <w:rPr>
                <w:rFonts w:ascii="宋体" w:hAnsi="宋体" w:eastAsia="宋体" w:cs="宋体"/>
                <w:bCs/>
                <w:sz w:val="24"/>
                <w:szCs w:val="24"/>
              </w:rPr>
            </w:pPr>
            <w:r>
              <w:rPr>
                <w:rFonts w:hint="eastAsia" w:ascii="宋体" w:hAnsi="宋体" w:eastAsia="宋体" w:cs="宋体"/>
                <w:bCs/>
                <w:sz w:val="24"/>
                <w:szCs w:val="24"/>
              </w:rPr>
              <w:t>学历</w:t>
            </w:r>
          </w:p>
        </w:tc>
        <w:tc>
          <w:tcPr>
            <w:tcW w:w="1957" w:type="dxa"/>
            <w:tcBorders>
              <w:top w:val="single" w:color="auto" w:sz="4" w:space="0"/>
              <w:left w:val="single" w:color="auto" w:sz="4" w:space="0"/>
              <w:bottom w:val="single" w:color="auto" w:sz="4" w:space="0"/>
              <w:right w:val="single" w:color="auto" w:sz="4" w:space="0"/>
            </w:tcBorders>
            <w:vAlign w:val="center"/>
          </w:tcPr>
          <w:p w14:paraId="70452DDD">
            <w:pPr>
              <w:spacing w:line="400" w:lineRule="exact"/>
              <w:jc w:val="center"/>
              <w:rPr>
                <w:rFonts w:ascii="宋体" w:hAnsi="宋体" w:eastAsia="宋体" w:cs="宋体"/>
                <w:bCs/>
                <w:sz w:val="24"/>
                <w:szCs w:val="24"/>
              </w:rPr>
            </w:pPr>
            <w:r>
              <w:rPr>
                <w:rFonts w:hint="eastAsia" w:ascii="宋体" w:hAnsi="宋体" w:eastAsia="宋体" w:cs="宋体"/>
                <w:bCs/>
                <w:sz w:val="24"/>
                <w:szCs w:val="24"/>
              </w:rPr>
              <w:t>从事本类项目</w:t>
            </w:r>
            <w:r>
              <w:rPr>
                <w:rFonts w:hint="eastAsia" w:ascii="宋体" w:hAnsi="宋体" w:eastAsia="宋体" w:cs="宋体"/>
                <w:bCs/>
                <w:sz w:val="24"/>
                <w:szCs w:val="24"/>
              </w:rPr>
              <w:br w:type="textWrapping"/>
            </w:r>
            <w:r>
              <w:rPr>
                <w:rFonts w:hint="eastAsia" w:ascii="宋体" w:hAnsi="宋体" w:eastAsia="宋体" w:cs="宋体"/>
                <w:bCs/>
                <w:sz w:val="24"/>
                <w:szCs w:val="24"/>
              </w:rPr>
              <w:t>工作年限</w:t>
            </w:r>
          </w:p>
        </w:tc>
      </w:tr>
      <w:tr w14:paraId="6B2F2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jc w:val="center"/>
        </w:trPr>
        <w:tc>
          <w:tcPr>
            <w:tcW w:w="1144" w:type="dxa"/>
            <w:tcBorders>
              <w:top w:val="single" w:color="auto" w:sz="4" w:space="0"/>
              <w:left w:val="single" w:color="auto" w:sz="4" w:space="0"/>
              <w:bottom w:val="single" w:color="auto" w:sz="4" w:space="0"/>
              <w:right w:val="single" w:color="auto" w:sz="4" w:space="0"/>
            </w:tcBorders>
            <w:vAlign w:val="center"/>
          </w:tcPr>
          <w:p w14:paraId="0B678BAF">
            <w:pPr>
              <w:spacing w:line="400" w:lineRule="exact"/>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812" w:type="dxa"/>
            <w:tcBorders>
              <w:top w:val="single" w:color="auto" w:sz="4" w:space="0"/>
              <w:left w:val="single" w:color="auto" w:sz="4" w:space="0"/>
              <w:bottom w:val="single" w:color="auto" w:sz="4" w:space="0"/>
              <w:right w:val="single" w:color="auto" w:sz="4" w:space="0"/>
            </w:tcBorders>
            <w:vAlign w:val="center"/>
          </w:tcPr>
          <w:p w14:paraId="6BEF8F56">
            <w:pPr>
              <w:spacing w:line="400" w:lineRule="exact"/>
              <w:rPr>
                <w:rFonts w:ascii="宋体" w:hAnsi="宋体" w:eastAsia="宋体" w:cs="宋体"/>
                <w:bCs/>
                <w:sz w:val="24"/>
                <w:szCs w:val="24"/>
              </w:rPr>
            </w:pPr>
          </w:p>
        </w:tc>
        <w:tc>
          <w:tcPr>
            <w:tcW w:w="1325" w:type="dxa"/>
            <w:tcBorders>
              <w:top w:val="single" w:color="auto" w:sz="4" w:space="0"/>
              <w:left w:val="single" w:color="auto" w:sz="4" w:space="0"/>
              <w:bottom w:val="single" w:color="auto" w:sz="4" w:space="0"/>
              <w:right w:val="single" w:color="auto" w:sz="4" w:space="0"/>
            </w:tcBorders>
            <w:vAlign w:val="center"/>
          </w:tcPr>
          <w:p w14:paraId="23D663BD">
            <w:pPr>
              <w:spacing w:line="400" w:lineRule="exact"/>
              <w:rPr>
                <w:rFonts w:ascii="宋体" w:hAnsi="宋体" w:eastAsia="宋体" w:cs="宋体"/>
                <w:bCs/>
                <w:sz w:val="24"/>
                <w:szCs w:val="24"/>
              </w:rPr>
            </w:pPr>
          </w:p>
        </w:tc>
        <w:tc>
          <w:tcPr>
            <w:tcW w:w="1762" w:type="dxa"/>
            <w:tcBorders>
              <w:top w:val="single" w:color="auto" w:sz="4" w:space="0"/>
              <w:left w:val="single" w:color="auto" w:sz="4" w:space="0"/>
              <w:bottom w:val="single" w:color="auto" w:sz="4" w:space="0"/>
              <w:right w:val="single" w:color="auto" w:sz="4" w:space="0"/>
            </w:tcBorders>
            <w:vAlign w:val="center"/>
          </w:tcPr>
          <w:p w14:paraId="5398BD3B">
            <w:pPr>
              <w:spacing w:line="400" w:lineRule="exact"/>
              <w:rPr>
                <w:rFonts w:ascii="宋体" w:hAnsi="宋体" w:eastAsia="宋体" w:cs="宋体"/>
                <w:bCs/>
                <w:sz w:val="24"/>
                <w:szCs w:val="24"/>
              </w:rPr>
            </w:pPr>
          </w:p>
        </w:tc>
        <w:tc>
          <w:tcPr>
            <w:tcW w:w="1388" w:type="dxa"/>
            <w:tcBorders>
              <w:top w:val="single" w:color="auto" w:sz="4" w:space="0"/>
              <w:left w:val="single" w:color="auto" w:sz="4" w:space="0"/>
              <w:bottom w:val="single" w:color="auto" w:sz="4" w:space="0"/>
              <w:right w:val="single" w:color="auto" w:sz="4" w:space="0"/>
            </w:tcBorders>
            <w:vAlign w:val="center"/>
          </w:tcPr>
          <w:p w14:paraId="5FF44ED0">
            <w:pPr>
              <w:spacing w:line="400" w:lineRule="exact"/>
              <w:rPr>
                <w:rFonts w:ascii="宋体" w:hAnsi="宋体" w:eastAsia="宋体" w:cs="宋体"/>
                <w:bCs/>
                <w:sz w:val="24"/>
                <w:szCs w:val="24"/>
              </w:rPr>
            </w:pPr>
          </w:p>
        </w:tc>
        <w:tc>
          <w:tcPr>
            <w:tcW w:w="1957" w:type="dxa"/>
            <w:tcBorders>
              <w:top w:val="single" w:color="auto" w:sz="4" w:space="0"/>
              <w:left w:val="single" w:color="auto" w:sz="4" w:space="0"/>
              <w:bottom w:val="single" w:color="auto" w:sz="4" w:space="0"/>
              <w:right w:val="single" w:color="auto" w:sz="4" w:space="0"/>
            </w:tcBorders>
            <w:vAlign w:val="center"/>
          </w:tcPr>
          <w:p w14:paraId="685BF7D8">
            <w:pPr>
              <w:spacing w:line="400" w:lineRule="exact"/>
              <w:rPr>
                <w:rFonts w:ascii="宋体" w:hAnsi="宋体" w:eastAsia="宋体" w:cs="宋体"/>
                <w:bCs/>
                <w:sz w:val="24"/>
                <w:szCs w:val="24"/>
              </w:rPr>
            </w:pPr>
          </w:p>
        </w:tc>
      </w:tr>
      <w:tr w14:paraId="06FE3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jc w:val="center"/>
        </w:trPr>
        <w:tc>
          <w:tcPr>
            <w:tcW w:w="1144" w:type="dxa"/>
            <w:tcBorders>
              <w:top w:val="single" w:color="auto" w:sz="4" w:space="0"/>
              <w:left w:val="single" w:color="auto" w:sz="4" w:space="0"/>
              <w:bottom w:val="single" w:color="auto" w:sz="4" w:space="0"/>
              <w:right w:val="single" w:color="auto" w:sz="4" w:space="0"/>
            </w:tcBorders>
            <w:vAlign w:val="center"/>
          </w:tcPr>
          <w:p w14:paraId="625DEC15">
            <w:pPr>
              <w:spacing w:line="400" w:lineRule="exact"/>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w:t>
            </w:r>
          </w:p>
        </w:tc>
        <w:tc>
          <w:tcPr>
            <w:tcW w:w="1812" w:type="dxa"/>
            <w:tcBorders>
              <w:top w:val="single" w:color="auto" w:sz="4" w:space="0"/>
              <w:left w:val="single" w:color="auto" w:sz="4" w:space="0"/>
              <w:bottom w:val="single" w:color="auto" w:sz="4" w:space="0"/>
              <w:right w:val="single" w:color="auto" w:sz="4" w:space="0"/>
            </w:tcBorders>
            <w:vAlign w:val="center"/>
          </w:tcPr>
          <w:p w14:paraId="747B788B">
            <w:pPr>
              <w:spacing w:line="400" w:lineRule="exact"/>
              <w:rPr>
                <w:rFonts w:ascii="宋体" w:hAnsi="宋体" w:eastAsia="宋体" w:cs="宋体"/>
                <w:bCs/>
                <w:sz w:val="24"/>
                <w:szCs w:val="24"/>
              </w:rPr>
            </w:pPr>
          </w:p>
        </w:tc>
        <w:tc>
          <w:tcPr>
            <w:tcW w:w="1325" w:type="dxa"/>
            <w:tcBorders>
              <w:top w:val="single" w:color="auto" w:sz="4" w:space="0"/>
              <w:left w:val="single" w:color="auto" w:sz="4" w:space="0"/>
              <w:bottom w:val="single" w:color="auto" w:sz="4" w:space="0"/>
              <w:right w:val="single" w:color="auto" w:sz="4" w:space="0"/>
            </w:tcBorders>
            <w:vAlign w:val="center"/>
          </w:tcPr>
          <w:p w14:paraId="23D058FD">
            <w:pPr>
              <w:spacing w:line="400" w:lineRule="exact"/>
              <w:rPr>
                <w:rFonts w:ascii="宋体" w:hAnsi="宋体" w:eastAsia="宋体" w:cs="宋体"/>
                <w:bCs/>
                <w:sz w:val="24"/>
                <w:szCs w:val="24"/>
              </w:rPr>
            </w:pPr>
          </w:p>
        </w:tc>
        <w:tc>
          <w:tcPr>
            <w:tcW w:w="1762" w:type="dxa"/>
            <w:tcBorders>
              <w:top w:val="single" w:color="auto" w:sz="4" w:space="0"/>
              <w:left w:val="single" w:color="auto" w:sz="4" w:space="0"/>
              <w:bottom w:val="single" w:color="auto" w:sz="4" w:space="0"/>
              <w:right w:val="single" w:color="auto" w:sz="4" w:space="0"/>
            </w:tcBorders>
            <w:vAlign w:val="center"/>
          </w:tcPr>
          <w:p w14:paraId="5102848D">
            <w:pPr>
              <w:spacing w:line="400" w:lineRule="exact"/>
              <w:rPr>
                <w:rFonts w:ascii="宋体" w:hAnsi="宋体" w:eastAsia="宋体" w:cs="宋体"/>
                <w:bCs/>
                <w:sz w:val="24"/>
                <w:szCs w:val="24"/>
              </w:rPr>
            </w:pPr>
          </w:p>
        </w:tc>
        <w:tc>
          <w:tcPr>
            <w:tcW w:w="1388" w:type="dxa"/>
            <w:tcBorders>
              <w:top w:val="single" w:color="auto" w:sz="4" w:space="0"/>
              <w:left w:val="single" w:color="auto" w:sz="4" w:space="0"/>
              <w:bottom w:val="single" w:color="auto" w:sz="4" w:space="0"/>
              <w:right w:val="single" w:color="auto" w:sz="4" w:space="0"/>
            </w:tcBorders>
            <w:vAlign w:val="center"/>
          </w:tcPr>
          <w:p w14:paraId="1FA6677A">
            <w:pPr>
              <w:spacing w:line="400" w:lineRule="exact"/>
              <w:rPr>
                <w:rFonts w:ascii="宋体" w:hAnsi="宋体" w:eastAsia="宋体" w:cs="宋体"/>
                <w:bCs/>
                <w:sz w:val="24"/>
                <w:szCs w:val="24"/>
              </w:rPr>
            </w:pPr>
          </w:p>
        </w:tc>
        <w:tc>
          <w:tcPr>
            <w:tcW w:w="1957" w:type="dxa"/>
            <w:tcBorders>
              <w:top w:val="single" w:color="auto" w:sz="4" w:space="0"/>
              <w:left w:val="single" w:color="auto" w:sz="4" w:space="0"/>
              <w:bottom w:val="single" w:color="auto" w:sz="4" w:space="0"/>
              <w:right w:val="single" w:color="auto" w:sz="4" w:space="0"/>
            </w:tcBorders>
            <w:vAlign w:val="center"/>
          </w:tcPr>
          <w:p w14:paraId="2A0CBD5C">
            <w:pPr>
              <w:pStyle w:val="8"/>
              <w:spacing w:before="156" w:after="156" w:line="400" w:lineRule="exact"/>
              <w:rPr>
                <w:rFonts w:ascii="宋体" w:hAnsi="宋体" w:eastAsia="宋体" w:cs="宋体"/>
                <w:bCs/>
                <w:szCs w:val="24"/>
              </w:rPr>
            </w:pPr>
          </w:p>
        </w:tc>
      </w:tr>
      <w:tr w14:paraId="69A6F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jc w:val="center"/>
        </w:trPr>
        <w:tc>
          <w:tcPr>
            <w:tcW w:w="1144" w:type="dxa"/>
            <w:tcBorders>
              <w:top w:val="single" w:color="auto" w:sz="4" w:space="0"/>
              <w:left w:val="single" w:color="auto" w:sz="4" w:space="0"/>
              <w:bottom w:val="single" w:color="auto" w:sz="4" w:space="0"/>
              <w:right w:val="single" w:color="auto" w:sz="4" w:space="0"/>
            </w:tcBorders>
            <w:vAlign w:val="center"/>
          </w:tcPr>
          <w:p w14:paraId="304223C2">
            <w:pPr>
              <w:spacing w:line="400" w:lineRule="exact"/>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w:t>
            </w:r>
          </w:p>
        </w:tc>
        <w:tc>
          <w:tcPr>
            <w:tcW w:w="1812" w:type="dxa"/>
            <w:tcBorders>
              <w:top w:val="single" w:color="auto" w:sz="4" w:space="0"/>
              <w:left w:val="single" w:color="auto" w:sz="4" w:space="0"/>
              <w:bottom w:val="single" w:color="auto" w:sz="4" w:space="0"/>
              <w:right w:val="single" w:color="auto" w:sz="4" w:space="0"/>
            </w:tcBorders>
            <w:vAlign w:val="center"/>
          </w:tcPr>
          <w:p w14:paraId="01ADD899">
            <w:pPr>
              <w:spacing w:line="400" w:lineRule="exact"/>
              <w:rPr>
                <w:rFonts w:ascii="宋体" w:hAnsi="宋体" w:eastAsia="宋体" w:cs="宋体"/>
                <w:bCs/>
                <w:sz w:val="24"/>
                <w:szCs w:val="24"/>
              </w:rPr>
            </w:pPr>
          </w:p>
        </w:tc>
        <w:tc>
          <w:tcPr>
            <w:tcW w:w="1325" w:type="dxa"/>
            <w:tcBorders>
              <w:top w:val="single" w:color="auto" w:sz="4" w:space="0"/>
              <w:left w:val="single" w:color="auto" w:sz="4" w:space="0"/>
              <w:bottom w:val="single" w:color="auto" w:sz="4" w:space="0"/>
              <w:right w:val="single" w:color="auto" w:sz="4" w:space="0"/>
            </w:tcBorders>
            <w:vAlign w:val="center"/>
          </w:tcPr>
          <w:p w14:paraId="1D88BE5C">
            <w:pPr>
              <w:spacing w:line="400" w:lineRule="exact"/>
              <w:rPr>
                <w:rFonts w:ascii="宋体" w:hAnsi="宋体" w:eastAsia="宋体" w:cs="宋体"/>
                <w:bCs/>
                <w:sz w:val="24"/>
                <w:szCs w:val="24"/>
              </w:rPr>
            </w:pPr>
          </w:p>
        </w:tc>
        <w:tc>
          <w:tcPr>
            <w:tcW w:w="1762" w:type="dxa"/>
            <w:tcBorders>
              <w:top w:val="single" w:color="auto" w:sz="4" w:space="0"/>
              <w:left w:val="single" w:color="auto" w:sz="4" w:space="0"/>
              <w:bottom w:val="single" w:color="auto" w:sz="4" w:space="0"/>
              <w:right w:val="single" w:color="auto" w:sz="4" w:space="0"/>
            </w:tcBorders>
            <w:vAlign w:val="center"/>
          </w:tcPr>
          <w:p w14:paraId="59E69EF0">
            <w:pPr>
              <w:spacing w:line="400" w:lineRule="exact"/>
              <w:rPr>
                <w:rFonts w:ascii="宋体" w:hAnsi="宋体" w:eastAsia="宋体" w:cs="宋体"/>
                <w:bCs/>
                <w:sz w:val="24"/>
                <w:szCs w:val="24"/>
              </w:rPr>
            </w:pPr>
          </w:p>
        </w:tc>
        <w:tc>
          <w:tcPr>
            <w:tcW w:w="1388" w:type="dxa"/>
            <w:tcBorders>
              <w:top w:val="single" w:color="auto" w:sz="4" w:space="0"/>
              <w:left w:val="single" w:color="auto" w:sz="4" w:space="0"/>
              <w:bottom w:val="single" w:color="auto" w:sz="4" w:space="0"/>
              <w:right w:val="single" w:color="auto" w:sz="4" w:space="0"/>
            </w:tcBorders>
            <w:vAlign w:val="center"/>
          </w:tcPr>
          <w:p w14:paraId="5F7CE336">
            <w:pPr>
              <w:spacing w:line="400" w:lineRule="exact"/>
              <w:rPr>
                <w:rFonts w:ascii="宋体" w:hAnsi="宋体" w:eastAsia="宋体" w:cs="宋体"/>
                <w:bCs/>
                <w:sz w:val="24"/>
                <w:szCs w:val="24"/>
              </w:rPr>
            </w:pPr>
          </w:p>
        </w:tc>
        <w:tc>
          <w:tcPr>
            <w:tcW w:w="1957" w:type="dxa"/>
            <w:tcBorders>
              <w:top w:val="single" w:color="auto" w:sz="4" w:space="0"/>
              <w:left w:val="single" w:color="auto" w:sz="4" w:space="0"/>
              <w:bottom w:val="single" w:color="auto" w:sz="4" w:space="0"/>
              <w:right w:val="single" w:color="auto" w:sz="4" w:space="0"/>
            </w:tcBorders>
            <w:vAlign w:val="center"/>
          </w:tcPr>
          <w:p w14:paraId="20847294">
            <w:pPr>
              <w:spacing w:line="400" w:lineRule="exact"/>
              <w:rPr>
                <w:rFonts w:ascii="宋体" w:hAnsi="宋体" w:eastAsia="宋体" w:cs="宋体"/>
                <w:bCs/>
                <w:sz w:val="24"/>
                <w:szCs w:val="24"/>
              </w:rPr>
            </w:pPr>
          </w:p>
        </w:tc>
      </w:tr>
      <w:tr w14:paraId="53629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jc w:val="center"/>
        </w:trPr>
        <w:tc>
          <w:tcPr>
            <w:tcW w:w="1144" w:type="dxa"/>
            <w:tcBorders>
              <w:top w:val="single" w:color="auto" w:sz="4" w:space="0"/>
              <w:left w:val="single" w:color="auto" w:sz="4" w:space="0"/>
              <w:bottom w:val="single" w:color="auto" w:sz="4" w:space="0"/>
              <w:right w:val="single" w:color="auto" w:sz="4" w:space="0"/>
            </w:tcBorders>
            <w:vAlign w:val="center"/>
          </w:tcPr>
          <w:p w14:paraId="476CBF68">
            <w:pPr>
              <w:spacing w:line="400" w:lineRule="exact"/>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4</w:t>
            </w:r>
          </w:p>
        </w:tc>
        <w:tc>
          <w:tcPr>
            <w:tcW w:w="1812" w:type="dxa"/>
            <w:tcBorders>
              <w:top w:val="single" w:color="auto" w:sz="4" w:space="0"/>
              <w:left w:val="single" w:color="auto" w:sz="4" w:space="0"/>
              <w:bottom w:val="single" w:color="auto" w:sz="4" w:space="0"/>
              <w:right w:val="single" w:color="auto" w:sz="4" w:space="0"/>
            </w:tcBorders>
            <w:vAlign w:val="center"/>
          </w:tcPr>
          <w:p w14:paraId="029C99FD">
            <w:pPr>
              <w:spacing w:line="400" w:lineRule="exact"/>
              <w:rPr>
                <w:rFonts w:hint="default" w:ascii="宋体" w:hAnsi="宋体" w:eastAsia="宋体" w:cs="宋体"/>
                <w:bCs/>
                <w:sz w:val="24"/>
                <w:szCs w:val="24"/>
                <w:lang w:val="en-US"/>
              </w:rPr>
            </w:pPr>
          </w:p>
        </w:tc>
        <w:tc>
          <w:tcPr>
            <w:tcW w:w="1325" w:type="dxa"/>
            <w:tcBorders>
              <w:top w:val="single" w:color="auto" w:sz="4" w:space="0"/>
              <w:left w:val="single" w:color="auto" w:sz="4" w:space="0"/>
              <w:bottom w:val="single" w:color="auto" w:sz="4" w:space="0"/>
              <w:right w:val="single" w:color="auto" w:sz="4" w:space="0"/>
            </w:tcBorders>
            <w:vAlign w:val="center"/>
          </w:tcPr>
          <w:p w14:paraId="3F245F7F">
            <w:pPr>
              <w:spacing w:line="400" w:lineRule="exact"/>
              <w:rPr>
                <w:rFonts w:hint="default" w:ascii="宋体" w:hAnsi="宋体" w:eastAsia="宋体" w:cs="宋体"/>
                <w:bCs/>
                <w:sz w:val="24"/>
                <w:szCs w:val="24"/>
                <w:lang w:val="en-US"/>
              </w:rPr>
            </w:pPr>
          </w:p>
        </w:tc>
        <w:tc>
          <w:tcPr>
            <w:tcW w:w="1762" w:type="dxa"/>
            <w:tcBorders>
              <w:top w:val="single" w:color="auto" w:sz="4" w:space="0"/>
              <w:left w:val="single" w:color="auto" w:sz="4" w:space="0"/>
              <w:bottom w:val="single" w:color="auto" w:sz="4" w:space="0"/>
              <w:right w:val="single" w:color="auto" w:sz="4" w:space="0"/>
            </w:tcBorders>
            <w:vAlign w:val="center"/>
          </w:tcPr>
          <w:p w14:paraId="5B05D4DD">
            <w:pPr>
              <w:spacing w:line="400" w:lineRule="exact"/>
              <w:rPr>
                <w:rFonts w:hint="default" w:ascii="宋体" w:hAnsi="宋体" w:eastAsia="宋体" w:cs="宋体"/>
                <w:bCs/>
                <w:sz w:val="24"/>
                <w:szCs w:val="24"/>
                <w:lang w:val="en-US"/>
              </w:rPr>
            </w:pPr>
          </w:p>
        </w:tc>
        <w:tc>
          <w:tcPr>
            <w:tcW w:w="1388" w:type="dxa"/>
            <w:tcBorders>
              <w:top w:val="single" w:color="auto" w:sz="4" w:space="0"/>
              <w:left w:val="single" w:color="auto" w:sz="4" w:space="0"/>
              <w:bottom w:val="single" w:color="auto" w:sz="4" w:space="0"/>
              <w:right w:val="single" w:color="auto" w:sz="4" w:space="0"/>
            </w:tcBorders>
            <w:vAlign w:val="center"/>
          </w:tcPr>
          <w:p w14:paraId="066D7005">
            <w:pPr>
              <w:spacing w:line="400" w:lineRule="exact"/>
              <w:rPr>
                <w:rFonts w:hint="default" w:ascii="宋体" w:hAnsi="宋体" w:eastAsia="宋体" w:cs="宋体"/>
                <w:bCs/>
                <w:sz w:val="24"/>
                <w:szCs w:val="24"/>
                <w:lang w:val="en-US"/>
              </w:rPr>
            </w:pPr>
          </w:p>
        </w:tc>
        <w:tc>
          <w:tcPr>
            <w:tcW w:w="1957" w:type="dxa"/>
            <w:tcBorders>
              <w:top w:val="single" w:color="auto" w:sz="4" w:space="0"/>
              <w:left w:val="single" w:color="auto" w:sz="4" w:space="0"/>
              <w:bottom w:val="single" w:color="auto" w:sz="4" w:space="0"/>
              <w:right w:val="single" w:color="auto" w:sz="4" w:space="0"/>
            </w:tcBorders>
            <w:vAlign w:val="center"/>
          </w:tcPr>
          <w:p w14:paraId="521C0D2C">
            <w:pPr>
              <w:spacing w:line="400" w:lineRule="exact"/>
              <w:rPr>
                <w:rFonts w:hint="default" w:ascii="宋体" w:hAnsi="宋体" w:eastAsia="宋体" w:cs="宋体"/>
                <w:bCs/>
                <w:sz w:val="24"/>
                <w:szCs w:val="24"/>
                <w:lang w:val="en-US"/>
              </w:rPr>
            </w:pPr>
          </w:p>
        </w:tc>
      </w:tr>
      <w:tr w14:paraId="7222D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jc w:val="center"/>
        </w:trPr>
        <w:tc>
          <w:tcPr>
            <w:tcW w:w="1144" w:type="dxa"/>
            <w:tcBorders>
              <w:top w:val="single" w:color="auto" w:sz="4" w:space="0"/>
              <w:left w:val="single" w:color="auto" w:sz="4" w:space="0"/>
              <w:bottom w:val="single" w:color="auto" w:sz="4" w:space="0"/>
              <w:right w:val="single" w:color="auto" w:sz="4" w:space="0"/>
            </w:tcBorders>
            <w:vAlign w:val="center"/>
          </w:tcPr>
          <w:p w14:paraId="1929DB2C">
            <w:pPr>
              <w:spacing w:line="400" w:lineRule="exact"/>
              <w:rPr>
                <w:rFonts w:hint="eastAsia" w:ascii="宋体" w:hAnsi="宋体" w:eastAsia="宋体" w:cs="宋体"/>
                <w:bCs/>
                <w:sz w:val="24"/>
                <w:szCs w:val="24"/>
              </w:rPr>
            </w:pPr>
            <w:r>
              <w:rPr>
                <w:rFonts w:hint="eastAsia" w:ascii="宋体" w:hAnsi="宋体" w:eastAsia="宋体" w:cs="宋体"/>
                <w:bCs/>
                <w:sz w:val="24"/>
                <w:szCs w:val="24"/>
              </w:rPr>
              <w:t>……</w:t>
            </w:r>
          </w:p>
        </w:tc>
        <w:tc>
          <w:tcPr>
            <w:tcW w:w="1812" w:type="dxa"/>
            <w:tcBorders>
              <w:top w:val="single" w:color="auto" w:sz="4" w:space="0"/>
              <w:left w:val="single" w:color="auto" w:sz="4" w:space="0"/>
              <w:bottom w:val="single" w:color="auto" w:sz="4" w:space="0"/>
              <w:right w:val="single" w:color="auto" w:sz="4" w:space="0"/>
            </w:tcBorders>
            <w:vAlign w:val="center"/>
          </w:tcPr>
          <w:p w14:paraId="077162DC">
            <w:pPr>
              <w:spacing w:line="400" w:lineRule="exact"/>
              <w:rPr>
                <w:rFonts w:ascii="宋体" w:hAnsi="宋体" w:eastAsia="宋体" w:cs="宋体"/>
                <w:bCs/>
                <w:sz w:val="24"/>
                <w:szCs w:val="24"/>
              </w:rPr>
            </w:pPr>
          </w:p>
        </w:tc>
        <w:tc>
          <w:tcPr>
            <w:tcW w:w="1325" w:type="dxa"/>
            <w:tcBorders>
              <w:top w:val="single" w:color="auto" w:sz="4" w:space="0"/>
              <w:left w:val="single" w:color="auto" w:sz="4" w:space="0"/>
              <w:bottom w:val="single" w:color="auto" w:sz="4" w:space="0"/>
              <w:right w:val="single" w:color="auto" w:sz="4" w:space="0"/>
            </w:tcBorders>
            <w:vAlign w:val="center"/>
          </w:tcPr>
          <w:p w14:paraId="4980664C">
            <w:pPr>
              <w:spacing w:line="400" w:lineRule="exact"/>
              <w:rPr>
                <w:rFonts w:ascii="宋体" w:hAnsi="宋体" w:eastAsia="宋体" w:cs="宋体"/>
                <w:bCs/>
                <w:sz w:val="24"/>
                <w:szCs w:val="24"/>
              </w:rPr>
            </w:pPr>
          </w:p>
        </w:tc>
        <w:tc>
          <w:tcPr>
            <w:tcW w:w="1762" w:type="dxa"/>
            <w:tcBorders>
              <w:top w:val="single" w:color="auto" w:sz="4" w:space="0"/>
              <w:left w:val="single" w:color="auto" w:sz="4" w:space="0"/>
              <w:bottom w:val="single" w:color="auto" w:sz="4" w:space="0"/>
              <w:right w:val="single" w:color="auto" w:sz="4" w:space="0"/>
            </w:tcBorders>
            <w:vAlign w:val="center"/>
          </w:tcPr>
          <w:p w14:paraId="1E50368E">
            <w:pPr>
              <w:spacing w:line="400" w:lineRule="exact"/>
              <w:rPr>
                <w:rFonts w:ascii="宋体" w:hAnsi="宋体" w:eastAsia="宋体" w:cs="宋体"/>
                <w:bCs/>
                <w:sz w:val="24"/>
                <w:szCs w:val="24"/>
              </w:rPr>
            </w:pPr>
          </w:p>
        </w:tc>
        <w:tc>
          <w:tcPr>
            <w:tcW w:w="1388" w:type="dxa"/>
            <w:tcBorders>
              <w:top w:val="single" w:color="auto" w:sz="4" w:space="0"/>
              <w:left w:val="single" w:color="auto" w:sz="4" w:space="0"/>
              <w:bottom w:val="single" w:color="auto" w:sz="4" w:space="0"/>
              <w:right w:val="single" w:color="auto" w:sz="4" w:space="0"/>
            </w:tcBorders>
            <w:vAlign w:val="center"/>
          </w:tcPr>
          <w:p w14:paraId="478B1451">
            <w:pPr>
              <w:spacing w:line="400" w:lineRule="exact"/>
              <w:rPr>
                <w:rFonts w:ascii="宋体" w:hAnsi="宋体" w:eastAsia="宋体" w:cs="宋体"/>
                <w:bCs/>
                <w:sz w:val="24"/>
                <w:szCs w:val="24"/>
              </w:rPr>
            </w:pPr>
          </w:p>
        </w:tc>
        <w:tc>
          <w:tcPr>
            <w:tcW w:w="1957" w:type="dxa"/>
            <w:tcBorders>
              <w:top w:val="single" w:color="auto" w:sz="4" w:space="0"/>
              <w:left w:val="single" w:color="auto" w:sz="4" w:space="0"/>
              <w:bottom w:val="single" w:color="auto" w:sz="4" w:space="0"/>
              <w:right w:val="single" w:color="auto" w:sz="4" w:space="0"/>
            </w:tcBorders>
            <w:vAlign w:val="center"/>
          </w:tcPr>
          <w:p w14:paraId="16B0BD2E">
            <w:pPr>
              <w:spacing w:line="400" w:lineRule="exact"/>
              <w:rPr>
                <w:rFonts w:ascii="宋体" w:hAnsi="宋体" w:eastAsia="宋体" w:cs="宋体"/>
                <w:bCs/>
                <w:sz w:val="24"/>
                <w:szCs w:val="24"/>
              </w:rPr>
            </w:pPr>
          </w:p>
        </w:tc>
      </w:tr>
    </w:tbl>
    <w:p w14:paraId="1DDDE6B4">
      <w:pPr>
        <w:tabs>
          <w:tab w:val="left" w:pos="654"/>
          <w:tab w:val="left" w:pos="1734"/>
          <w:tab w:val="left" w:pos="2814"/>
          <w:tab w:val="left" w:pos="3894"/>
          <w:tab w:val="left" w:pos="5334"/>
          <w:tab w:val="left" w:pos="6414"/>
          <w:tab w:val="left" w:pos="7254"/>
          <w:tab w:val="left" w:pos="8574"/>
          <w:tab w:val="left" w:pos="9654"/>
        </w:tabs>
        <w:spacing w:line="360" w:lineRule="auto"/>
        <w:ind w:firstLine="482" w:firstLineChars="200"/>
        <w:jc w:val="left"/>
        <w:rPr>
          <w:rFonts w:ascii="宋体" w:hAnsi="宋体" w:eastAsia="宋体" w:cs="宋体"/>
          <w:b/>
          <w:sz w:val="24"/>
          <w:szCs w:val="24"/>
        </w:rPr>
      </w:pPr>
    </w:p>
    <w:p w14:paraId="0459A2D0">
      <w:pPr>
        <w:jc w:val="center"/>
        <w:rPr>
          <w:rFonts w:ascii="宋体" w:hAnsi="宋体"/>
          <w:b/>
          <w:sz w:val="36"/>
          <w:szCs w:val="36"/>
        </w:rPr>
      </w:pPr>
    </w:p>
    <w:p w14:paraId="250522B1">
      <w:pPr>
        <w:spacing w:line="360" w:lineRule="auto"/>
        <w:rPr>
          <w:rFonts w:ascii="宋体" w:hAnsi="宋体" w:cs="宋体"/>
          <w:b/>
          <w:sz w:val="24"/>
        </w:rPr>
      </w:pPr>
    </w:p>
    <w:p w14:paraId="523484FC">
      <w:pPr>
        <w:spacing w:line="360" w:lineRule="auto"/>
        <w:rPr>
          <w:rFonts w:ascii="宋体" w:hAnsi="宋体" w:cs="宋体"/>
          <w:b/>
          <w:sz w:val="24"/>
        </w:rPr>
      </w:pPr>
    </w:p>
    <w:p w14:paraId="1F507E65">
      <w:pPr>
        <w:spacing w:line="360" w:lineRule="auto"/>
        <w:rPr>
          <w:rFonts w:ascii="宋体" w:hAnsi="宋体" w:cs="宋体"/>
          <w:b/>
          <w:sz w:val="24"/>
        </w:rPr>
      </w:pPr>
    </w:p>
    <w:p w14:paraId="6EFB7882">
      <w:pPr>
        <w:spacing w:line="360" w:lineRule="auto"/>
        <w:rPr>
          <w:rFonts w:ascii="宋体" w:hAnsi="宋体" w:cs="宋体"/>
          <w:b/>
          <w:sz w:val="24"/>
        </w:rPr>
      </w:pPr>
    </w:p>
    <w:p w14:paraId="6E3FC500">
      <w:pPr>
        <w:spacing w:line="360" w:lineRule="auto"/>
        <w:rPr>
          <w:rFonts w:ascii="宋体" w:hAnsi="宋体" w:cs="宋体"/>
          <w:b/>
          <w:sz w:val="24"/>
        </w:rPr>
      </w:pPr>
    </w:p>
    <w:p w14:paraId="36A4D458">
      <w:pPr>
        <w:spacing w:line="360" w:lineRule="auto"/>
        <w:rPr>
          <w:rFonts w:ascii="宋体" w:hAnsi="宋体" w:cs="宋体"/>
          <w:b/>
          <w:sz w:val="24"/>
        </w:rPr>
      </w:pPr>
    </w:p>
    <w:p w14:paraId="00060E24">
      <w:pPr>
        <w:spacing w:line="360" w:lineRule="auto"/>
        <w:rPr>
          <w:rFonts w:ascii="宋体" w:hAnsi="宋体" w:cs="宋体"/>
          <w:b/>
          <w:sz w:val="24"/>
        </w:rPr>
      </w:pPr>
    </w:p>
    <w:p w14:paraId="28B8F098">
      <w:pPr>
        <w:pStyle w:val="2"/>
      </w:pPr>
    </w:p>
    <w:p w14:paraId="5CC7C5AA">
      <w:pPr>
        <w:keepNext w:val="0"/>
        <w:keepLines w:val="0"/>
        <w:pageBreakBefore w:val="0"/>
        <w:widowControl w:val="0"/>
        <w:kinsoku/>
        <w:wordWrap/>
        <w:overflowPunct/>
        <w:topLinePunct w:val="0"/>
        <w:autoSpaceDE/>
        <w:autoSpaceDN/>
        <w:bidi w:val="0"/>
        <w:adjustRightInd/>
        <w:snapToGrid/>
        <w:spacing w:after="157" w:afterLines="50" w:line="360" w:lineRule="auto"/>
        <w:jc w:val="center"/>
        <w:textAlignment w:val="auto"/>
        <w:rPr>
          <w:rFonts w:ascii="宋体" w:hAnsi="宋体" w:eastAsia="宋体" w:cs="宋体"/>
          <w:b/>
          <w:sz w:val="24"/>
          <w:szCs w:val="24"/>
        </w:rPr>
      </w:pPr>
      <w:r>
        <w:rPr>
          <w:rFonts w:hint="eastAsia" w:ascii="宋体" w:hAnsi="宋体" w:eastAsia="宋体" w:cs="宋体"/>
          <w:b/>
          <w:bCs w:val="0"/>
          <w:color w:val="auto"/>
          <w:sz w:val="28"/>
          <w:szCs w:val="28"/>
          <w:lang w:val="en-US" w:eastAsia="zh-CN"/>
        </w:rPr>
        <w:t>附表2：团队人员资历表</w:t>
      </w:r>
    </w:p>
    <w:tbl>
      <w:tblPr>
        <w:tblStyle w:val="13"/>
        <w:tblW w:w="107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1"/>
        <w:gridCol w:w="377"/>
        <w:gridCol w:w="1123"/>
        <w:gridCol w:w="269"/>
        <w:gridCol w:w="968"/>
        <w:gridCol w:w="240"/>
        <w:gridCol w:w="882"/>
        <w:gridCol w:w="434"/>
        <w:gridCol w:w="382"/>
        <w:gridCol w:w="950"/>
        <w:gridCol w:w="887"/>
        <w:gridCol w:w="1313"/>
        <w:gridCol w:w="1327"/>
        <w:gridCol w:w="913"/>
      </w:tblGrid>
      <w:tr w14:paraId="396A0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10756" w:type="dxa"/>
            <w:gridSpan w:val="14"/>
            <w:noWrap w:val="0"/>
            <w:vAlign w:val="center"/>
          </w:tcPr>
          <w:p w14:paraId="1713B0B4">
            <w:pPr>
              <w:ind w:firstLine="420"/>
              <w:jc w:val="center"/>
              <w:rPr>
                <w:rFonts w:hint="eastAsia" w:ascii="宋体" w:hAnsi="宋体" w:eastAsia="宋体" w:cs="宋体"/>
                <w:bCs/>
                <w:sz w:val="24"/>
                <w:szCs w:val="24"/>
              </w:rPr>
            </w:pPr>
            <w:r>
              <w:rPr>
                <w:rFonts w:hint="eastAsia" w:ascii="宋体" w:hAnsi="宋体" w:eastAsia="宋体" w:cs="宋体"/>
                <w:bCs/>
                <w:sz w:val="24"/>
                <w:szCs w:val="24"/>
              </w:rPr>
              <w:t>1.一般情况</w:t>
            </w:r>
          </w:p>
        </w:tc>
      </w:tr>
      <w:tr w14:paraId="73F4F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0" w:hRule="atLeast"/>
          <w:jc w:val="center"/>
        </w:trPr>
        <w:tc>
          <w:tcPr>
            <w:tcW w:w="1068" w:type="dxa"/>
            <w:gridSpan w:val="2"/>
            <w:noWrap w:val="0"/>
            <w:vAlign w:val="center"/>
          </w:tcPr>
          <w:p w14:paraId="15CF93AF">
            <w:pPr>
              <w:jc w:val="center"/>
              <w:rPr>
                <w:rFonts w:hint="eastAsia" w:ascii="宋体" w:hAnsi="宋体" w:eastAsia="宋体" w:cs="宋体"/>
                <w:bCs/>
                <w:sz w:val="24"/>
                <w:szCs w:val="24"/>
              </w:rPr>
            </w:pPr>
            <w:r>
              <w:rPr>
                <w:rFonts w:hint="eastAsia" w:ascii="宋体" w:hAnsi="宋体" w:eastAsia="宋体" w:cs="宋体"/>
                <w:bCs/>
                <w:sz w:val="24"/>
                <w:szCs w:val="24"/>
              </w:rPr>
              <w:t>姓名</w:t>
            </w:r>
          </w:p>
        </w:tc>
        <w:tc>
          <w:tcPr>
            <w:tcW w:w="1392" w:type="dxa"/>
            <w:gridSpan w:val="2"/>
            <w:noWrap w:val="0"/>
            <w:vAlign w:val="center"/>
          </w:tcPr>
          <w:p w14:paraId="302C4898">
            <w:pPr>
              <w:ind w:firstLine="420"/>
              <w:jc w:val="center"/>
              <w:rPr>
                <w:rFonts w:hint="eastAsia" w:ascii="宋体" w:hAnsi="宋体" w:eastAsia="宋体" w:cs="宋体"/>
                <w:bCs/>
                <w:sz w:val="24"/>
                <w:szCs w:val="24"/>
              </w:rPr>
            </w:pPr>
          </w:p>
        </w:tc>
        <w:tc>
          <w:tcPr>
            <w:tcW w:w="1208" w:type="dxa"/>
            <w:gridSpan w:val="2"/>
            <w:noWrap w:val="0"/>
            <w:vAlign w:val="center"/>
          </w:tcPr>
          <w:p w14:paraId="349581B8">
            <w:pPr>
              <w:jc w:val="center"/>
              <w:rPr>
                <w:rFonts w:hint="eastAsia" w:ascii="宋体" w:hAnsi="宋体" w:eastAsia="宋体" w:cs="宋体"/>
                <w:bCs/>
                <w:sz w:val="24"/>
                <w:szCs w:val="24"/>
              </w:rPr>
            </w:pPr>
            <w:r>
              <w:rPr>
                <w:rFonts w:hint="eastAsia" w:ascii="宋体" w:hAnsi="宋体" w:eastAsia="宋体" w:cs="宋体"/>
                <w:bCs/>
                <w:sz w:val="24"/>
                <w:szCs w:val="24"/>
              </w:rPr>
              <w:t>性别</w:t>
            </w:r>
          </w:p>
        </w:tc>
        <w:tc>
          <w:tcPr>
            <w:tcW w:w="882" w:type="dxa"/>
            <w:noWrap w:val="0"/>
            <w:vAlign w:val="center"/>
          </w:tcPr>
          <w:p w14:paraId="1434D7B2">
            <w:pPr>
              <w:ind w:firstLine="420"/>
              <w:jc w:val="center"/>
              <w:rPr>
                <w:rFonts w:hint="eastAsia" w:ascii="宋体" w:hAnsi="宋体" w:eastAsia="宋体" w:cs="宋体"/>
                <w:bCs/>
                <w:sz w:val="24"/>
                <w:szCs w:val="24"/>
              </w:rPr>
            </w:pPr>
          </w:p>
        </w:tc>
        <w:tc>
          <w:tcPr>
            <w:tcW w:w="816" w:type="dxa"/>
            <w:gridSpan w:val="2"/>
            <w:noWrap w:val="0"/>
            <w:vAlign w:val="center"/>
          </w:tcPr>
          <w:p w14:paraId="2009EB94">
            <w:pPr>
              <w:jc w:val="center"/>
              <w:rPr>
                <w:rFonts w:hint="eastAsia" w:ascii="宋体" w:hAnsi="宋体" w:eastAsia="宋体" w:cs="宋体"/>
                <w:bCs/>
                <w:sz w:val="24"/>
                <w:szCs w:val="24"/>
              </w:rPr>
            </w:pPr>
            <w:r>
              <w:rPr>
                <w:rFonts w:hint="eastAsia" w:ascii="宋体" w:hAnsi="宋体" w:eastAsia="宋体" w:cs="宋体"/>
                <w:bCs/>
                <w:sz w:val="24"/>
                <w:szCs w:val="24"/>
              </w:rPr>
              <w:t>年龄</w:t>
            </w:r>
          </w:p>
        </w:tc>
        <w:tc>
          <w:tcPr>
            <w:tcW w:w="950" w:type="dxa"/>
            <w:noWrap w:val="0"/>
            <w:vAlign w:val="center"/>
          </w:tcPr>
          <w:p w14:paraId="7BF53EC4">
            <w:pPr>
              <w:ind w:firstLine="420"/>
              <w:jc w:val="center"/>
              <w:rPr>
                <w:rFonts w:hint="eastAsia" w:ascii="宋体" w:hAnsi="宋体" w:eastAsia="宋体" w:cs="宋体"/>
                <w:bCs/>
                <w:sz w:val="24"/>
                <w:szCs w:val="24"/>
              </w:rPr>
            </w:pPr>
          </w:p>
        </w:tc>
        <w:tc>
          <w:tcPr>
            <w:tcW w:w="887" w:type="dxa"/>
            <w:noWrap w:val="0"/>
            <w:vAlign w:val="center"/>
          </w:tcPr>
          <w:p w14:paraId="2851072F">
            <w:pPr>
              <w:jc w:val="center"/>
              <w:rPr>
                <w:rFonts w:hint="eastAsia" w:ascii="宋体" w:hAnsi="宋体" w:eastAsia="宋体" w:cs="宋体"/>
                <w:bCs/>
                <w:sz w:val="24"/>
                <w:szCs w:val="24"/>
              </w:rPr>
            </w:pPr>
            <w:r>
              <w:rPr>
                <w:rFonts w:hint="eastAsia" w:ascii="宋体" w:hAnsi="宋体" w:eastAsia="宋体" w:cs="宋体"/>
                <w:bCs/>
                <w:sz w:val="24"/>
                <w:szCs w:val="24"/>
              </w:rPr>
              <w:t>身份证号</w:t>
            </w:r>
          </w:p>
        </w:tc>
        <w:tc>
          <w:tcPr>
            <w:tcW w:w="3553" w:type="dxa"/>
            <w:gridSpan w:val="3"/>
            <w:noWrap w:val="0"/>
            <w:vAlign w:val="center"/>
          </w:tcPr>
          <w:p w14:paraId="35948055">
            <w:pPr>
              <w:ind w:firstLine="420"/>
              <w:jc w:val="center"/>
              <w:rPr>
                <w:rFonts w:hint="eastAsia" w:ascii="宋体" w:hAnsi="宋体" w:eastAsia="宋体" w:cs="宋体"/>
                <w:bCs/>
                <w:sz w:val="24"/>
                <w:szCs w:val="24"/>
              </w:rPr>
            </w:pPr>
          </w:p>
        </w:tc>
      </w:tr>
      <w:tr w14:paraId="6C720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jc w:val="center"/>
        </w:trPr>
        <w:tc>
          <w:tcPr>
            <w:tcW w:w="1068" w:type="dxa"/>
            <w:gridSpan w:val="2"/>
            <w:noWrap w:val="0"/>
            <w:vAlign w:val="center"/>
          </w:tcPr>
          <w:p w14:paraId="49A65A04">
            <w:pPr>
              <w:jc w:val="center"/>
              <w:rPr>
                <w:rFonts w:hint="eastAsia" w:ascii="宋体" w:hAnsi="宋体" w:eastAsia="宋体" w:cs="宋体"/>
                <w:bCs/>
                <w:sz w:val="24"/>
                <w:szCs w:val="24"/>
              </w:rPr>
            </w:pPr>
            <w:r>
              <w:rPr>
                <w:rFonts w:hint="eastAsia" w:ascii="宋体" w:hAnsi="宋体" w:eastAsia="宋体" w:cs="宋体"/>
                <w:bCs/>
                <w:sz w:val="24"/>
                <w:szCs w:val="24"/>
              </w:rPr>
              <w:t>职称</w:t>
            </w:r>
          </w:p>
        </w:tc>
        <w:tc>
          <w:tcPr>
            <w:tcW w:w="1392" w:type="dxa"/>
            <w:gridSpan w:val="2"/>
            <w:noWrap w:val="0"/>
            <w:vAlign w:val="center"/>
          </w:tcPr>
          <w:p w14:paraId="37B9CEA5">
            <w:pPr>
              <w:ind w:firstLine="420"/>
              <w:jc w:val="center"/>
              <w:rPr>
                <w:rFonts w:hint="eastAsia" w:ascii="宋体" w:hAnsi="宋体" w:eastAsia="宋体" w:cs="宋体"/>
                <w:bCs/>
                <w:sz w:val="24"/>
                <w:szCs w:val="24"/>
              </w:rPr>
            </w:pPr>
          </w:p>
        </w:tc>
        <w:tc>
          <w:tcPr>
            <w:tcW w:w="1208" w:type="dxa"/>
            <w:gridSpan w:val="2"/>
            <w:noWrap w:val="0"/>
            <w:vAlign w:val="center"/>
          </w:tcPr>
          <w:p w14:paraId="4586B974">
            <w:pPr>
              <w:jc w:val="center"/>
              <w:rPr>
                <w:rFonts w:hint="eastAsia" w:ascii="宋体" w:hAnsi="宋体" w:eastAsia="宋体" w:cs="宋体"/>
                <w:bCs/>
                <w:sz w:val="24"/>
                <w:szCs w:val="24"/>
              </w:rPr>
            </w:pPr>
            <w:r>
              <w:rPr>
                <w:rFonts w:hint="eastAsia" w:ascii="宋体" w:hAnsi="宋体" w:eastAsia="宋体" w:cs="宋体"/>
                <w:bCs/>
                <w:sz w:val="24"/>
                <w:szCs w:val="24"/>
              </w:rPr>
              <w:t>本项目</w:t>
            </w:r>
          </w:p>
          <w:p w14:paraId="63742AB3">
            <w:pPr>
              <w:jc w:val="center"/>
              <w:rPr>
                <w:rFonts w:hint="eastAsia" w:ascii="宋体" w:hAnsi="宋体" w:eastAsia="宋体" w:cs="宋体"/>
                <w:bCs/>
                <w:sz w:val="24"/>
                <w:szCs w:val="24"/>
              </w:rPr>
            </w:pPr>
            <w:r>
              <w:rPr>
                <w:rFonts w:hint="eastAsia" w:ascii="宋体" w:hAnsi="宋体" w:eastAsia="宋体" w:cs="宋体"/>
                <w:bCs/>
                <w:sz w:val="24"/>
                <w:szCs w:val="24"/>
              </w:rPr>
              <w:t>拟任职务</w:t>
            </w:r>
          </w:p>
        </w:tc>
        <w:tc>
          <w:tcPr>
            <w:tcW w:w="2648" w:type="dxa"/>
            <w:gridSpan w:val="4"/>
            <w:noWrap w:val="0"/>
            <w:vAlign w:val="center"/>
          </w:tcPr>
          <w:p w14:paraId="3F29EE54">
            <w:pPr>
              <w:ind w:firstLine="420"/>
              <w:jc w:val="center"/>
              <w:rPr>
                <w:rFonts w:hint="eastAsia" w:ascii="宋体" w:hAnsi="宋体" w:eastAsia="宋体" w:cs="宋体"/>
                <w:bCs/>
                <w:sz w:val="24"/>
                <w:szCs w:val="24"/>
              </w:rPr>
            </w:pPr>
          </w:p>
        </w:tc>
        <w:tc>
          <w:tcPr>
            <w:tcW w:w="887" w:type="dxa"/>
            <w:noWrap w:val="0"/>
            <w:vAlign w:val="center"/>
          </w:tcPr>
          <w:p w14:paraId="2C686D9A">
            <w:pPr>
              <w:jc w:val="center"/>
              <w:rPr>
                <w:rFonts w:hint="eastAsia" w:ascii="宋体" w:hAnsi="宋体" w:eastAsia="宋体" w:cs="宋体"/>
                <w:bCs/>
                <w:sz w:val="24"/>
                <w:szCs w:val="24"/>
              </w:rPr>
            </w:pPr>
            <w:r>
              <w:rPr>
                <w:rFonts w:hint="eastAsia" w:ascii="宋体" w:hAnsi="宋体" w:eastAsia="宋体" w:cs="宋体"/>
                <w:bCs/>
                <w:sz w:val="24"/>
                <w:szCs w:val="24"/>
              </w:rPr>
              <w:t>学位</w:t>
            </w:r>
          </w:p>
        </w:tc>
        <w:tc>
          <w:tcPr>
            <w:tcW w:w="1313" w:type="dxa"/>
            <w:noWrap w:val="0"/>
            <w:vAlign w:val="center"/>
          </w:tcPr>
          <w:p w14:paraId="4A644E9D">
            <w:pPr>
              <w:jc w:val="center"/>
              <w:rPr>
                <w:rFonts w:hint="eastAsia" w:ascii="宋体" w:hAnsi="宋体" w:eastAsia="宋体" w:cs="宋体"/>
                <w:bCs/>
                <w:sz w:val="24"/>
                <w:szCs w:val="24"/>
              </w:rPr>
            </w:pPr>
          </w:p>
        </w:tc>
        <w:tc>
          <w:tcPr>
            <w:tcW w:w="1327" w:type="dxa"/>
            <w:noWrap w:val="0"/>
            <w:vAlign w:val="center"/>
          </w:tcPr>
          <w:p w14:paraId="4B2F92D7">
            <w:pPr>
              <w:jc w:val="center"/>
              <w:rPr>
                <w:rFonts w:hint="eastAsia" w:ascii="宋体" w:hAnsi="宋体" w:eastAsia="宋体" w:cs="宋体"/>
                <w:bCs/>
                <w:sz w:val="24"/>
                <w:szCs w:val="24"/>
              </w:rPr>
            </w:pPr>
            <w:r>
              <w:rPr>
                <w:rFonts w:hint="eastAsia" w:ascii="宋体" w:hAnsi="宋体" w:eastAsia="宋体" w:cs="宋体"/>
                <w:bCs/>
                <w:sz w:val="24"/>
                <w:szCs w:val="24"/>
              </w:rPr>
              <w:t>本行业从业年限</w:t>
            </w:r>
          </w:p>
        </w:tc>
        <w:tc>
          <w:tcPr>
            <w:tcW w:w="913" w:type="dxa"/>
            <w:noWrap w:val="0"/>
            <w:vAlign w:val="center"/>
          </w:tcPr>
          <w:p w14:paraId="7C0E56AE">
            <w:pPr>
              <w:ind w:firstLine="420"/>
              <w:jc w:val="center"/>
              <w:rPr>
                <w:rFonts w:hint="eastAsia" w:ascii="宋体" w:hAnsi="宋体" w:eastAsia="宋体" w:cs="宋体"/>
                <w:bCs/>
                <w:sz w:val="24"/>
                <w:szCs w:val="24"/>
              </w:rPr>
            </w:pPr>
          </w:p>
        </w:tc>
      </w:tr>
      <w:tr w14:paraId="737C6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1068" w:type="dxa"/>
            <w:gridSpan w:val="2"/>
            <w:noWrap w:val="0"/>
            <w:vAlign w:val="center"/>
          </w:tcPr>
          <w:p w14:paraId="5FB1587A">
            <w:pPr>
              <w:jc w:val="center"/>
              <w:rPr>
                <w:rFonts w:hint="eastAsia" w:ascii="宋体" w:hAnsi="宋体" w:eastAsia="宋体" w:cs="宋体"/>
                <w:bCs/>
                <w:sz w:val="24"/>
                <w:szCs w:val="24"/>
              </w:rPr>
            </w:pPr>
            <w:r>
              <w:rPr>
                <w:rFonts w:hint="eastAsia" w:ascii="宋体" w:hAnsi="宋体" w:eastAsia="宋体" w:cs="宋体"/>
                <w:bCs/>
                <w:sz w:val="24"/>
                <w:szCs w:val="24"/>
              </w:rPr>
              <w:t>学历</w:t>
            </w:r>
          </w:p>
        </w:tc>
        <w:tc>
          <w:tcPr>
            <w:tcW w:w="9688" w:type="dxa"/>
            <w:gridSpan w:val="12"/>
            <w:noWrap w:val="0"/>
            <w:vAlign w:val="center"/>
          </w:tcPr>
          <w:p w14:paraId="4993DDDA">
            <w:pPr>
              <w:jc w:val="center"/>
              <w:rPr>
                <w:rFonts w:hint="eastAsia" w:ascii="宋体" w:hAnsi="宋体" w:eastAsia="宋体" w:cs="宋体"/>
                <w:bCs/>
                <w:sz w:val="24"/>
                <w:szCs w:val="24"/>
              </w:rPr>
            </w:pPr>
            <w:r>
              <w:rPr>
                <w:rFonts w:hint="eastAsia" w:ascii="宋体" w:hAnsi="宋体" w:eastAsia="宋体" w:cs="宋体"/>
                <w:bCs/>
                <w:sz w:val="24"/>
                <w:szCs w:val="24"/>
                <w:lang w:val="en-US" w:eastAsia="zh-CN"/>
              </w:rPr>
              <w:t xml:space="preserve">   </w:t>
            </w:r>
            <w:r>
              <w:rPr>
                <w:rFonts w:hint="eastAsia" w:ascii="宋体" w:hAnsi="宋体" w:eastAsia="宋体" w:cs="宋体"/>
                <w:bCs/>
                <w:sz w:val="24"/>
                <w:szCs w:val="24"/>
              </w:rPr>
              <w:t xml:space="preserve">年毕业于     </w:t>
            </w:r>
            <w:r>
              <w:rPr>
                <w:rFonts w:hint="eastAsia" w:ascii="宋体" w:hAnsi="宋体" w:eastAsia="宋体" w:cs="宋体"/>
                <w:bCs/>
                <w:sz w:val="24"/>
                <w:szCs w:val="24"/>
                <w:lang w:val="en-US" w:eastAsia="zh-CN"/>
              </w:rPr>
              <w:t xml:space="preserve">    </w:t>
            </w:r>
            <w:r>
              <w:rPr>
                <w:rFonts w:hint="eastAsia" w:ascii="宋体" w:hAnsi="宋体" w:eastAsia="宋体" w:cs="宋体"/>
                <w:bCs/>
                <w:sz w:val="24"/>
                <w:szCs w:val="24"/>
              </w:rPr>
              <w:t xml:space="preserve">               (院校)              (专业)</w:t>
            </w:r>
          </w:p>
        </w:tc>
      </w:tr>
      <w:tr w14:paraId="2A43A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0756" w:type="dxa"/>
            <w:gridSpan w:val="14"/>
            <w:noWrap w:val="0"/>
            <w:vAlign w:val="center"/>
          </w:tcPr>
          <w:p w14:paraId="1DB11090">
            <w:pPr>
              <w:jc w:val="center"/>
              <w:rPr>
                <w:rFonts w:hint="eastAsia" w:ascii="宋体" w:hAnsi="宋体" w:eastAsia="宋体" w:cs="宋体"/>
                <w:bCs/>
                <w:sz w:val="24"/>
                <w:szCs w:val="24"/>
              </w:rPr>
            </w:pPr>
            <w:r>
              <w:rPr>
                <w:rFonts w:hint="eastAsia" w:ascii="宋体" w:hAnsi="宋体" w:eastAsia="宋体" w:cs="宋体"/>
                <w:bCs/>
                <w:sz w:val="24"/>
                <w:szCs w:val="24"/>
              </w:rPr>
              <w:t>2.业绩（按评审标准要求填写）</w:t>
            </w:r>
          </w:p>
        </w:tc>
      </w:tr>
      <w:tr w14:paraId="10F4B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691" w:type="dxa"/>
            <w:noWrap w:val="0"/>
            <w:vAlign w:val="center"/>
          </w:tcPr>
          <w:p w14:paraId="27960596">
            <w:pPr>
              <w:jc w:val="center"/>
              <w:rPr>
                <w:rFonts w:hint="eastAsia" w:ascii="宋体" w:hAnsi="宋体" w:eastAsia="宋体" w:cs="宋体"/>
                <w:bCs/>
                <w:sz w:val="24"/>
                <w:szCs w:val="24"/>
              </w:rPr>
            </w:pPr>
            <w:r>
              <w:rPr>
                <w:rFonts w:hint="eastAsia" w:ascii="宋体" w:hAnsi="宋体" w:eastAsia="宋体" w:cs="宋体"/>
                <w:bCs/>
                <w:sz w:val="24"/>
                <w:szCs w:val="24"/>
              </w:rPr>
              <w:t>序号</w:t>
            </w:r>
          </w:p>
        </w:tc>
        <w:tc>
          <w:tcPr>
            <w:tcW w:w="1500" w:type="dxa"/>
            <w:gridSpan w:val="2"/>
            <w:noWrap w:val="0"/>
            <w:vAlign w:val="center"/>
          </w:tcPr>
          <w:p w14:paraId="465BFE21">
            <w:pPr>
              <w:jc w:val="center"/>
              <w:rPr>
                <w:rFonts w:hint="eastAsia" w:ascii="宋体" w:hAnsi="宋体" w:eastAsia="宋体" w:cs="宋体"/>
                <w:bCs/>
                <w:sz w:val="24"/>
                <w:szCs w:val="24"/>
              </w:rPr>
            </w:pPr>
            <w:r>
              <w:rPr>
                <w:rFonts w:hint="eastAsia" w:ascii="宋体" w:hAnsi="宋体" w:eastAsia="宋体" w:cs="宋体"/>
                <w:bCs/>
                <w:sz w:val="24"/>
                <w:szCs w:val="24"/>
              </w:rPr>
              <w:t>合同名称</w:t>
            </w:r>
          </w:p>
        </w:tc>
        <w:tc>
          <w:tcPr>
            <w:tcW w:w="1237" w:type="dxa"/>
            <w:gridSpan w:val="2"/>
            <w:noWrap w:val="0"/>
            <w:vAlign w:val="center"/>
          </w:tcPr>
          <w:p w14:paraId="753EAEA6">
            <w:pPr>
              <w:jc w:val="center"/>
              <w:rPr>
                <w:rFonts w:hint="eastAsia" w:ascii="宋体" w:hAnsi="宋体" w:eastAsia="宋体" w:cs="宋体"/>
                <w:bCs/>
                <w:sz w:val="24"/>
                <w:szCs w:val="24"/>
              </w:rPr>
            </w:pPr>
            <w:r>
              <w:rPr>
                <w:rFonts w:hint="eastAsia" w:ascii="宋体" w:hAnsi="宋体" w:eastAsia="宋体" w:cs="宋体"/>
                <w:bCs/>
                <w:sz w:val="24"/>
                <w:szCs w:val="24"/>
              </w:rPr>
              <w:t>服务内容</w:t>
            </w:r>
          </w:p>
        </w:tc>
        <w:tc>
          <w:tcPr>
            <w:tcW w:w="1556" w:type="dxa"/>
            <w:gridSpan w:val="3"/>
            <w:noWrap w:val="0"/>
            <w:vAlign w:val="center"/>
          </w:tcPr>
          <w:p w14:paraId="16B68AD5">
            <w:pPr>
              <w:jc w:val="center"/>
              <w:rPr>
                <w:rFonts w:hint="eastAsia" w:ascii="宋体" w:hAnsi="宋体" w:eastAsia="宋体" w:cs="宋体"/>
                <w:bCs/>
                <w:sz w:val="24"/>
                <w:szCs w:val="24"/>
              </w:rPr>
            </w:pPr>
            <w:r>
              <w:rPr>
                <w:rFonts w:hint="eastAsia" w:ascii="宋体" w:hAnsi="宋体" w:eastAsia="宋体" w:cs="宋体"/>
                <w:sz w:val="24"/>
                <w:szCs w:val="24"/>
              </w:rPr>
              <w:t>甲方名称</w:t>
            </w:r>
          </w:p>
        </w:tc>
        <w:tc>
          <w:tcPr>
            <w:tcW w:w="2219" w:type="dxa"/>
            <w:gridSpan w:val="3"/>
            <w:noWrap w:val="0"/>
            <w:vAlign w:val="center"/>
          </w:tcPr>
          <w:p w14:paraId="370185AE">
            <w:pPr>
              <w:jc w:val="center"/>
              <w:rPr>
                <w:rFonts w:hint="eastAsia" w:ascii="宋体" w:hAnsi="宋体" w:eastAsia="宋体" w:cs="宋体"/>
                <w:bCs/>
                <w:sz w:val="24"/>
                <w:szCs w:val="24"/>
              </w:rPr>
            </w:pPr>
            <w:r>
              <w:rPr>
                <w:rFonts w:hint="eastAsia" w:ascii="宋体" w:hAnsi="宋体" w:eastAsia="宋体" w:cs="宋体"/>
                <w:bCs/>
                <w:sz w:val="24"/>
                <w:szCs w:val="24"/>
              </w:rPr>
              <w:t>合同签订时间</w:t>
            </w:r>
          </w:p>
        </w:tc>
        <w:tc>
          <w:tcPr>
            <w:tcW w:w="2640" w:type="dxa"/>
            <w:gridSpan w:val="2"/>
            <w:noWrap w:val="0"/>
            <w:vAlign w:val="center"/>
          </w:tcPr>
          <w:p w14:paraId="3C10A279">
            <w:pPr>
              <w:jc w:val="center"/>
              <w:rPr>
                <w:rFonts w:hint="eastAsia" w:ascii="宋体" w:hAnsi="宋体" w:eastAsia="宋体" w:cs="宋体"/>
                <w:bCs/>
                <w:sz w:val="24"/>
                <w:szCs w:val="24"/>
              </w:rPr>
            </w:pPr>
            <w:r>
              <w:rPr>
                <w:rFonts w:hint="eastAsia" w:ascii="宋体" w:hAnsi="宋体" w:eastAsia="宋体" w:cs="宋体"/>
                <w:bCs/>
                <w:sz w:val="24"/>
                <w:szCs w:val="24"/>
              </w:rPr>
              <w:t>是否为项目负责人</w:t>
            </w:r>
          </w:p>
        </w:tc>
        <w:tc>
          <w:tcPr>
            <w:tcW w:w="913" w:type="dxa"/>
            <w:noWrap w:val="0"/>
            <w:vAlign w:val="center"/>
          </w:tcPr>
          <w:p w14:paraId="6FED3050">
            <w:pPr>
              <w:jc w:val="center"/>
              <w:rPr>
                <w:rFonts w:hint="eastAsia" w:ascii="宋体" w:hAnsi="宋体" w:eastAsia="宋体" w:cs="宋体"/>
                <w:bCs/>
                <w:sz w:val="24"/>
                <w:szCs w:val="24"/>
              </w:rPr>
            </w:pPr>
            <w:r>
              <w:rPr>
                <w:rFonts w:hint="eastAsia" w:ascii="宋体" w:hAnsi="宋体" w:eastAsia="宋体" w:cs="宋体"/>
                <w:bCs/>
                <w:sz w:val="24"/>
                <w:szCs w:val="24"/>
              </w:rPr>
              <w:t>备注</w:t>
            </w:r>
          </w:p>
        </w:tc>
      </w:tr>
      <w:tr w14:paraId="4115F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691" w:type="dxa"/>
            <w:noWrap w:val="0"/>
            <w:vAlign w:val="center"/>
          </w:tcPr>
          <w:p w14:paraId="1527EA50">
            <w:pPr>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500" w:type="dxa"/>
            <w:gridSpan w:val="2"/>
            <w:noWrap w:val="0"/>
            <w:vAlign w:val="center"/>
          </w:tcPr>
          <w:p w14:paraId="39E45411">
            <w:pPr>
              <w:jc w:val="center"/>
              <w:rPr>
                <w:rFonts w:hint="eastAsia" w:ascii="宋体" w:hAnsi="宋体" w:eastAsia="宋体" w:cs="宋体"/>
                <w:bCs/>
                <w:sz w:val="24"/>
                <w:szCs w:val="24"/>
              </w:rPr>
            </w:pPr>
          </w:p>
        </w:tc>
        <w:tc>
          <w:tcPr>
            <w:tcW w:w="1237" w:type="dxa"/>
            <w:gridSpan w:val="2"/>
            <w:noWrap w:val="0"/>
            <w:vAlign w:val="center"/>
          </w:tcPr>
          <w:p w14:paraId="7AC2556E">
            <w:pPr>
              <w:jc w:val="center"/>
              <w:rPr>
                <w:rFonts w:hint="eastAsia" w:ascii="宋体" w:hAnsi="宋体" w:eastAsia="宋体" w:cs="宋体"/>
                <w:bCs/>
                <w:sz w:val="24"/>
                <w:szCs w:val="24"/>
              </w:rPr>
            </w:pPr>
          </w:p>
        </w:tc>
        <w:tc>
          <w:tcPr>
            <w:tcW w:w="1556" w:type="dxa"/>
            <w:gridSpan w:val="3"/>
            <w:noWrap w:val="0"/>
            <w:vAlign w:val="center"/>
          </w:tcPr>
          <w:p w14:paraId="51FB4C9A">
            <w:pPr>
              <w:jc w:val="center"/>
              <w:rPr>
                <w:rFonts w:hint="eastAsia" w:ascii="宋体" w:hAnsi="宋体" w:eastAsia="宋体" w:cs="宋体"/>
                <w:bCs/>
                <w:sz w:val="24"/>
                <w:szCs w:val="24"/>
              </w:rPr>
            </w:pPr>
          </w:p>
        </w:tc>
        <w:tc>
          <w:tcPr>
            <w:tcW w:w="2219" w:type="dxa"/>
            <w:gridSpan w:val="3"/>
            <w:noWrap w:val="0"/>
            <w:vAlign w:val="center"/>
          </w:tcPr>
          <w:p w14:paraId="1C3AC5F1">
            <w:pPr>
              <w:jc w:val="center"/>
              <w:rPr>
                <w:rFonts w:hint="eastAsia" w:ascii="宋体" w:hAnsi="宋体" w:eastAsia="宋体" w:cs="宋体"/>
                <w:bCs/>
                <w:sz w:val="24"/>
                <w:szCs w:val="24"/>
              </w:rPr>
            </w:pPr>
          </w:p>
        </w:tc>
        <w:tc>
          <w:tcPr>
            <w:tcW w:w="2640" w:type="dxa"/>
            <w:gridSpan w:val="2"/>
            <w:noWrap w:val="0"/>
            <w:vAlign w:val="center"/>
          </w:tcPr>
          <w:p w14:paraId="76D92529">
            <w:pPr>
              <w:jc w:val="left"/>
              <w:rPr>
                <w:rFonts w:hint="default" w:ascii="宋体" w:hAnsi="宋体" w:eastAsia="宋体" w:cs="宋体"/>
                <w:bCs/>
                <w:sz w:val="24"/>
                <w:szCs w:val="24"/>
                <w:lang w:val="en-US" w:eastAsia="zh-CN"/>
              </w:rPr>
            </w:pPr>
          </w:p>
        </w:tc>
        <w:tc>
          <w:tcPr>
            <w:tcW w:w="913" w:type="dxa"/>
            <w:noWrap w:val="0"/>
            <w:vAlign w:val="center"/>
          </w:tcPr>
          <w:p w14:paraId="14D05C53">
            <w:pPr>
              <w:jc w:val="center"/>
              <w:rPr>
                <w:rFonts w:hint="eastAsia" w:ascii="宋体" w:hAnsi="宋体" w:eastAsia="宋体" w:cs="宋体"/>
                <w:bCs/>
                <w:sz w:val="24"/>
                <w:szCs w:val="24"/>
              </w:rPr>
            </w:pPr>
          </w:p>
        </w:tc>
      </w:tr>
      <w:tr w14:paraId="6A90A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691" w:type="dxa"/>
            <w:noWrap w:val="0"/>
            <w:vAlign w:val="center"/>
          </w:tcPr>
          <w:p w14:paraId="23057E54">
            <w:pPr>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w:t>
            </w:r>
          </w:p>
        </w:tc>
        <w:tc>
          <w:tcPr>
            <w:tcW w:w="1500" w:type="dxa"/>
            <w:gridSpan w:val="2"/>
            <w:noWrap w:val="0"/>
            <w:vAlign w:val="center"/>
          </w:tcPr>
          <w:p w14:paraId="6860FF33">
            <w:pPr>
              <w:jc w:val="center"/>
              <w:rPr>
                <w:rFonts w:hint="eastAsia" w:ascii="宋体" w:hAnsi="宋体" w:eastAsia="宋体" w:cs="宋体"/>
                <w:bCs/>
                <w:sz w:val="24"/>
                <w:szCs w:val="24"/>
              </w:rPr>
            </w:pPr>
          </w:p>
        </w:tc>
        <w:tc>
          <w:tcPr>
            <w:tcW w:w="1237" w:type="dxa"/>
            <w:gridSpan w:val="2"/>
            <w:noWrap w:val="0"/>
            <w:vAlign w:val="center"/>
          </w:tcPr>
          <w:p w14:paraId="60315C1A">
            <w:pPr>
              <w:jc w:val="center"/>
              <w:rPr>
                <w:rFonts w:hint="eastAsia" w:ascii="宋体" w:hAnsi="宋体" w:eastAsia="宋体" w:cs="宋体"/>
                <w:bCs/>
                <w:sz w:val="24"/>
                <w:szCs w:val="24"/>
              </w:rPr>
            </w:pPr>
          </w:p>
        </w:tc>
        <w:tc>
          <w:tcPr>
            <w:tcW w:w="1556" w:type="dxa"/>
            <w:gridSpan w:val="3"/>
            <w:noWrap w:val="0"/>
            <w:vAlign w:val="center"/>
          </w:tcPr>
          <w:p w14:paraId="4638BDA5">
            <w:pPr>
              <w:jc w:val="center"/>
              <w:rPr>
                <w:rFonts w:hint="eastAsia" w:ascii="宋体" w:hAnsi="宋体" w:eastAsia="宋体" w:cs="宋体"/>
                <w:bCs/>
                <w:sz w:val="24"/>
                <w:szCs w:val="24"/>
              </w:rPr>
            </w:pPr>
          </w:p>
        </w:tc>
        <w:tc>
          <w:tcPr>
            <w:tcW w:w="2219" w:type="dxa"/>
            <w:gridSpan w:val="3"/>
            <w:noWrap w:val="0"/>
            <w:vAlign w:val="center"/>
          </w:tcPr>
          <w:p w14:paraId="3FC19820">
            <w:pPr>
              <w:jc w:val="center"/>
              <w:rPr>
                <w:rFonts w:hint="eastAsia" w:ascii="宋体" w:hAnsi="宋体" w:eastAsia="宋体" w:cs="宋体"/>
                <w:bCs/>
                <w:sz w:val="24"/>
                <w:szCs w:val="24"/>
              </w:rPr>
            </w:pPr>
          </w:p>
        </w:tc>
        <w:tc>
          <w:tcPr>
            <w:tcW w:w="2640" w:type="dxa"/>
            <w:gridSpan w:val="2"/>
            <w:noWrap w:val="0"/>
            <w:vAlign w:val="center"/>
          </w:tcPr>
          <w:p w14:paraId="363003D7">
            <w:pPr>
              <w:jc w:val="center"/>
              <w:rPr>
                <w:rFonts w:hint="eastAsia" w:ascii="宋体" w:hAnsi="宋体" w:eastAsia="宋体" w:cs="宋体"/>
                <w:bCs/>
                <w:sz w:val="24"/>
                <w:szCs w:val="24"/>
              </w:rPr>
            </w:pPr>
          </w:p>
        </w:tc>
        <w:tc>
          <w:tcPr>
            <w:tcW w:w="913" w:type="dxa"/>
            <w:noWrap w:val="0"/>
            <w:vAlign w:val="center"/>
          </w:tcPr>
          <w:p w14:paraId="318E42E6">
            <w:pPr>
              <w:jc w:val="center"/>
              <w:rPr>
                <w:rFonts w:hint="eastAsia" w:ascii="宋体" w:hAnsi="宋体" w:eastAsia="宋体" w:cs="宋体"/>
                <w:bCs/>
                <w:sz w:val="24"/>
                <w:szCs w:val="24"/>
              </w:rPr>
            </w:pPr>
          </w:p>
        </w:tc>
      </w:tr>
      <w:tr w14:paraId="1B10F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jc w:val="center"/>
        </w:trPr>
        <w:tc>
          <w:tcPr>
            <w:tcW w:w="691" w:type="dxa"/>
            <w:noWrap w:val="0"/>
            <w:vAlign w:val="center"/>
          </w:tcPr>
          <w:p w14:paraId="136C1F00">
            <w:pPr>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w:t>
            </w:r>
          </w:p>
        </w:tc>
        <w:tc>
          <w:tcPr>
            <w:tcW w:w="1500" w:type="dxa"/>
            <w:gridSpan w:val="2"/>
            <w:noWrap w:val="0"/>
            <w:vAlign w:val="center"/>
          </w:tcPr>
          <w:p w14:paraId="616FC8CE">
            <w:pPr>
              <w:jc w:val="center"/>
              <w:rPr>
                <w:rFonts w:hint="eastAsia" w:ascii="宋体" w:hAnsi="宋体" w:eastAsia="宋体" w:cs="宋体"/>
                <w:bCs/>
                <w:sz w:val="24"/>
                <w:szCs w:val="24"/>
              </w:rPr>
            </w:pPr>
          </w:p>
        </w:tc>
        <w:tc>
          <w:tcPr>
            <w:tcW w:w="1237" w:type="dxa"/>
            <w:gridSpan w:val="2"/>
            <w:noWrap w:val="0"/>
            <w:vAlign w:val="center"/>
          </w:tcPr>
          <w:p w14:paraId="522A9F7C">
            <w:pPr>
              <w:jc w:val="center"/>
              <w:rPr>
                <w:rFonts w:hint="eastAsia" w:ascii="宋体" w:hAnsi="宋体" w:eastAsia="宋体" w:cs="宋体"/>
                <w:bCs/>
                <w:sz w:val="24"/>
                <w:szCs w:val="24"/>
              </w:rPr>
            </w:pPr>
          </w:p>
        </w:tc>
        <w:tc>
          <w:tcPr>
            <w:tcW w:w="1556" w:type="dxa"/>
            <w:gridSpan w:val="3"/>
            <w:noWrap w:val="0"/>
            <w:vAlign w:val="center"/>
          </w:tcPr>
          <w:p w14:paraId="3421DC94">
            <w:pPr>
              <w:jc w:val="center"/>
              <w:rPr>
                <w:rFonts w:hint="eastAsia" w:ascii="宋体" w:hAnsi="宋体" w:eastAsia="宋体" w:cs="宋体"/>
                <w:bCs/>
                <w:sz w:val="24"/>
                <w:szCs w:val="24"/>
              </w:rPr>
            </w:pPr>
          </w:p>
        </w:tc>
        <w:tc>
          <w:tcPr>
            <w:tcW w:w="2219" w:type="dxa"/>
            <w:gridSpan w:val="3"/>
            <w:noWrap w:val="0"/>
            <w:vAlign w:val="center"/>
          </w:tcPr>
          <w:p w14:paraId="26948DE6">
            <w:pPr>
              <w:jc w:val="center"/>
              <w:rPr>
                <w:rFonts w:hint="eastAsia" w:ascii="宋体" w:hAnsi="宋体" w:eastAsia="宋体" w:cs="宋体"/>
                <w:bCs/>
                <w:sz w:val="24"/>
                <w:szCs w:val="24"/>
              </w:rPr>
            </w:pPr>
          </w:p>
        </w:tc>
        <w:tc>
          <w:tcPr>
            <w:tcW w:w="2640" w:type="dxa"/>
            <w:gridSpan w:val="2"/>
            <w:noWrap w:val="0"/>
            <w:vAlign w:val="center"/>
          </w:tcPr>
          <w:p w14:paraId="7F8DE888">
            <w:pPr>
              <w:jc w:val="center"/>
              <w:rPr>
                <w:rFonts w:hint="eastAsia" w:ascii="宋体" w:hAnsi="宋体" w:eastAsia="宋体" w:cs="宋体"/>
                <w:bCs/>
                <w:sz w:val="24"/>
                <w:szCs w:val="24"/>
              </w:rPr>
            </w:pPr>
          </w:p>
        </w:tc>
        <w:tc>
          <w:tcPr>
            <w:tcW w:w="913" w:type="dxa"/>
            <w:noWrap w:val="0"/>
            <w:vAlign w:val="center"/>
          </w:tcPr>
          <w:p w14:paraId="2EFA0C2A">
            <w:pPr>
              <w:jc w:val="center"/>
              <w:rPr>
                <w:rFonts w:hint="eastAsia" w:ascii="宋体" w:hAnsi="宋体" w:eastAsia="宋体" w:cs="宋体"/>
                <w:bCs/>
                <w:sz w:val="24"/>
                <w:szCs w:val="24"/>
              </w:rPr>
            </w:pPr>
          </w:p>
        </w:tc>
      </w:tr>
    </w:tbl>
    <w:p w14:paraId="197F7DA4">
      <w:pPr>
        <w:jc w:val="left"/>
        <w:rPr>
          <w:rFonts w:ascii="宋体" w:hAnsi="宋体" w:eastAsia="宋体" w:cs="宋体"/>
          <w:sz w:val="24"/>
          <w:szCs w:val="24"/>
        </w:rPr>
      </w:pPr>
      <w:r>
        <w:rPr>
          <w:rFonts w:hint="eastAsia" w:ascii="宋体" w:hAnsi="宋体" w:eastAsia="宋体" w:cs="宋体"/>
          <w:sz w:val="24"/>
          <w:szCs w:val="24"/>
        </w:rPr>
        <w:t xml:space="preserve">            </w:t>
      </w:r>
    </w:p>
    <w:p w14:paraId="3F314309">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注：</w:t>
      </w:r>
    </w:p>
    <w:p w14:paraId="7724EB9C">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b/>
          <w:bCs/>
          <w:sz w:val="24"/>
          <w:szCs w:val="24"/>
        </w:rPr>
        <w:t>投标人应按评审标准要求，</w:t>
      </w:r>
      <w:r>
        <w:rPr>
          <w:rFonts w:hint="eastAsia" w:ascii="宋体" w:hAnsi="宋体" w:eastAsia="宋体" w:cs="宋体"/>
          <w:b/>
          <w:bCs/>
          <w:sz w:val="24"/>
          <w:szCs w:val="24"/>
          <w:lang w:val="en-US" w:eastAsia="zh-CN"/>
        </w:rPr>
        <w:t>提供</w:t>
      </w:r>
      <w:r>
        <w:rPr>
          <w:rFonts w:hint="eastAsia" w:ascii="宋体" w:hAnsi="宋体" w:eastAsia="宋体" w:cs="宋体"/>
          <w:b/>
          <w:bCs/>
          <w:sz w:val="24"/>
          <w:szCs w:val="24"/>
        </w:rPr>
        <w:t>团队成员学历证、学位证、职业资格证（若有）、职称证（若有）、行业职业能力证明（若有）</w:t>
      </w:r>
      <w:r>
        <w:rPr>
          <w:rFonts w:hint="eastAsia" w:ascii="宋体" w:hAnsi="宋体" w:eastAsia="宋体" w:cs="宋体"/>
          <w:b/>
          <w:bCs/>
          <w:sz w:val="24"/>
          <w:szCs w:val="24"/>
          <w:lang w:val="en-US" w:eastAsia="zh-CN"/>
        </w:rPr>
        <w:t>，并加盖公司公章</w:t>
      </w:r>
      <w:r>
        <w:rPr>
          <w:rFonts w:hint="eastAsia" w:ascii="宋体" w:hAnsi="宋体" w:eastAsia="宋体" w:cs="宋体"/>
          <w:b/>
          <w:bCs/>
          <w:sz w:val="24"/>
          <w:szCs w:val="24"/>
        </w:rPr>
        <w:t>。</w:t>
      </w:r>
    </w:p>
    <w:p w14:paraId="711517AF">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、表格不足时可续页。</w:t>
      </w:r>
    </w:p>
    <w:p w14:paraId="30DF5E9E">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3</w:t>
      </w:r>
      <w:r>
        <w:rPr>
          <w:rFonts w:hint="eastAsia" w:ascii="宋体" w:hAnsi="宋体" w:eastAsia="宋体" w:cs="宋体"/>
          <w:sz w:val="24"/>
          <w:szCs w:val="24"/>
        </w:rPr>
        <w:t>、上述内容必须为真实有效，如发现与实际不符，将取消相应资格；</w:t>
      </w:r>
    </w:p>
    <w:p w14:paraId="030B1D27">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4</w:t>
      </w:r>
      <w:r>
        <w:rPr>
          <w:rFonts w:hint="eastAsia" w:ascii="宋体" w:hAnsi="宋体" w:eastAsia="宋体" w:cs="宋体"/>
          <w:sz w:val="24"/>
          <w:szCs w:val="24"/>
        </w:rPr>
        <w:t>、证明材料附在本表后即可。</w:t>
      </w:r>
    </w:p>
    <w:p w14:paraId="09E42D8E">
      <w:pPr>
        <w:jc w:val="left"/>
        <w:rPr>
          <w:rFonts w:hint="eastAsia" w:ascii="宋体" w:hAnsi="宋体" w:eastAsia="宋体" w:cs="宋体"/>
          <w:sz w:val="24"/>
          <w:szCs w:val="24"/>
        </w:rPr>
      </w:pPr>
      <w:r>
        <w:rPr>
          <w:rFonts w:hint="eastAsia" w:ascii="宋体" w:hAnsi="宋体" w:eastAsia="宋体" w:cs="宋体"/>
          <w:sz w:val="24"/>
          <w:szCs w:val="24"/>
        </w:rPr>
        <w:t xml:space="preserve">                                           </w:t>
      </w:r>
    </w:p>
    <w:p w14:paraId="2CC51CD0">
      <w:pPr>
        <w:jc w:val="left"/>
        <w:rPr>
          <w:rFonts w:ascii="宋体" w:hAnsi="宋体" w:eastAsia="宋体" w:cs="宋体"/>
          <w:sz w:val="24"/>
          <w:szCs w:val="24"/>
        </w:rPr>
      </w:pPr>
      <w:r>
        <w:rPr>
          <w:rFonts w:hint="eastAsia" w:ascii="宋体" w:hAnsi="宋体" w:eastAsia="宋体" w:cs="宋体"/>
          <w:sz w:val="24"/>
          <w:szCs w:val="24"/>
        </w:rPr>
        <w:t>本人签字：</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14:paraId="691859FF">
      <w:pPr>
        <w:spacing w:line="360" w:lineRule="auto"/>
        <w:rPr>
          <w:rFonts w:hint="eastAsia"/>
        </w:rPr>
      </w:pPr>
      <w:r>
        <w:rPr>
          <w:rFonts w:hint="eastAsia" w:ascii="宋体" w:hAnsi="宋体" w:eastAsia="宋体" w:cs="宋体"/>
          <w:sz w:val="24"/>
          <w:szCs w:val="24"/>
        </w:rPr>
        <w:t>投标人代表签字:</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单位盖章：</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u w:val="single"/>
        </w:rPr>
        <w:t xml:space="preserve">    </w:t>
      </w:r>
    </w:p>
    <w:p w14:paraId="61C68A75">
      <w:pPr>
        <w:widowControl/>
        <w:jc w:val="left"/>
        <w:rPr>
          <w:rFonts w:hint="eastAsia" w:ascii="宋体" w:hAnsi="宋体" w:eastAsia="宋体" w:cs="宋体"/>
          <w:i/>
          <w:iCs/>
          <w:sz w:val="28"/>
          <w:szCs w:val="28"/>
        </w:rPr>
      </w:pPr>
    </w:p>
    <w:p w14:paraId="136CE9C6">
      <w:pPr>
        <w:widowControl/>
        <w:jc w:val="center"/>
        <w:rPr>
          <w:rFonts w:hint="eastAsia" w:ascii="黑体" w:hAnsi="宋体" w:eastAsia="黑体"/>
          <w:snapToGrid w:val="0"/>
          <w:kern w:val="0"/>
          <w:sz w:val="44"/>
          <w:szCs w:val="44"/>
        </w:rPr>
      </w:pPr>
      <w:r>
        <w:rPr>
          <w:rFonts w:ascii="宋体" w:hAnsi="宋体" w:eastAsia="宋体" w:cs="宋体"/>
          <w:i/>
          <w:iCs/>
          <w:sz w:val="28"/>
          <w:szCs w:val="28"/>
        </w:rPr>
        <w:br w:type="page"/>
      </w:r>
      <w:r>
        <w:rPr>
          <w:rFonts w:ascii="黑体" w:hAnsi="宋体" w:eastAsia="黑体"/>
          <w:snapToGrid w:val="0"/>
          <w:kern w:val="0"/>
          <w:sz w:val="52"/>
          <w:szCs w:val="52"/>
        </w:rPr>
        <w:fldChar w:fldCharType="begin"/>
      </w:r>
      <w:r>
        <w:rPr>
          <w:rFonts w:ascii="黑体" w:hAnsi="宋体" w:eastAsia="黑体"/>
          <w:snapToGrid w:val="0"/>
          <w:kern w:val="0"/>
          <w:sz w:val="52"/>
          <w:szCs w:val="52"/>
        </w:rPr>
        <w:instrText xml:space="preserve"> </w:instrText>
      </w:r>
      <w:r>
        <w:rPr>
          <w:rFonts w:hint="eastAsia" w:ascii="黑体" w:hAnsi="宋体" w:eastAsia="黑体"/>
          <w:snapToGrid w:val="0"/>
          <w:kern w:val="0"/>
          <w:sz w:val="52"/>
          <w:szCs w:val="52"/>
        </w:rPr>
        <w:instrText xml:space="preserve">REF 项目名称 \h</w:instrText>
      </w:r>
      <w:r>
        <w:rPr>
          <w:rFonts w:ascii="黑体" w:hAnsi="宋体" w:eastAsia="黑体"/>
          <w:snapToGrid w:val="0"/>
          <w:kern w:val="0"/>
          <w:sz w:val="52"/>
          <w:szCs w:val="52"/>
        </w:rPr>
        <w:instrText xml:space="preserve">  \* MERGEFORMAT </w:instrText>
      </w:r>
      <w:r>
        <w:rPr>
          <w:rFonts w:ascii="黑体" w:hAnsi="宋体" w:eastAsia="黑体"/>
          <w:snapToGrid w:val="0"/>
          <w:kern w:val="0"/>
          <w:sz w:val="52"/>
          <w:szCs w:val="52"/>
        </w:rPr>
        <w:fldChar w:fldCharType="separate"/>
      </w:r>
      <w:r>
        <w:rPr>
          <w:rFonts w:hint="eastAsia" w:ascii="黑体" w:eastAsia="黑体"/>
          <w:snapToGrid w:val="0"/>
          <w:kern w:val="0"/>
          <w:sz w:val="52"/>
          <w:szCs w:val="52"/>
          <w:lang w:eastAsia="zh-CN"/>
        </w:rPr>
        <w:t>2026年度廉洁文化品牌深化及活动策划服务</w:t>
      </w:r>
      <w:r>
        <w:rPr>
          <w:rFonts w:ascii="黑体" w:hAnsi="宋体" w:eastAsia="黑体"/>
          <w:snapToGrid w:val="0"/>
          <w:kern w:val="0"/>
          <w:sz w:val="52"/>
          <w:szCs w:val="52"/>
        </w:rPr>
        <w:fldChar w:fldCharType="end"/>
      </w:r>
    </w:p>
    <w:p w14:paraId="5451194F">
      <w:pPr>
        <w:jc w:val="center"/>
        <w:rPr>
          <w:rFonts w:hint="eastAsia" w:ascii="黑体" w:hAnsi="宋体" w:eastAsia="黑体"/>
          <w:snapToGrid w:val="0"/>
          <w:kern w:val="0"/>
          <w:sz w:val="44"/>
          <w:szCs w:val="44"/>
        </w:rPr>
      </w:pPr>
    </w:p>
    <w:p w14:paraId="4644D75F">
      <w:pPr>
        <w:jc w:val="center"/>
        <w:rPr>
          <w:rFonts w:hint="eastAsia" w:ascii="黑体" w:hAnsi="宋体" w:eastAsia="黑体"/>
          <w:snapToGrid w:val="0"/>
          <w:kern w:val="0"/>
          <w:sz w:val="52"/>
          <w:szCs w:val="52"/>
        </w:rPr>
      </w:pPr>
      <w:r>
        <w:rPr>
          <w:rFonts w:hint="eastAsia" w:ascii="黑体" w:hAnsi="宋体" w:eastAsia="黑体"/>
          <w:snapToGrid w:val="0"/>
          <w:kern w:val="0"/>
          <w:sz w:val="52"/>
          <w:szCs w:val="52"/>
        </w:rPr>
        <w:t>投标文件</w:t>
      </w:r>
    </w:p>
    <w:p w14:paraId="5A073206">
      <w:pPr>
        <w:jc w:val="center"/>
        <w:rPr>
          <w:rFonts w:hint="eastAsia" w:ascii="黑体" w:hAnsi="宋体" w:eastAsia="黑体"/>
          <w:snapToGrid w:val="0"/>
          <w:kern w:val="0"/>
          <w:sz w:val="52"/>
          <w:szCs w:val="52"/>
        </w:rPr>
      </w:pPr>
    </w:p>
    <w:p w14:paraId="6116FA34">
      <w:pPr>
        <w:jc w:val="center"/>
        <w:rPr>
          <w:rFonts w:hint="eastAsia" w:ascii="黑体" w:hAnsi="宋体" w:eastAsia="黑体"/>
          <w:snapToGrid w:val="0"/>
          <w:kern w:val="0"/>
          <w:sz w:val="52"/>
          <w:szCs w:val="52"/>
        </w:rPr>
      </w:pPr>
    </w:p>
    <w:p w14:paraId="4989778E">
      <w:pPr>
        <w:jc w:val="center"/>
        <w:outlineLvl w:val="1"/>
        <w:rPr>
          <w:rFonts w:hint="eastAsia" w:ascii="黑体" w:eastAsia="黑体"/>
          <w:b/>
          <w:snapToGrid w:val="0"/>
          <w:kern w:val="0"/>
          <w:sz w:val="44"/>
          <w:szCs w:val="44"/>
        </w:rPr>
      </w:pPr>
      <w:bookmarkStart w:id="45" w:name="_Toc219730840"/>
      <w:r>
        <w:rPr>
          <w:rFonts w:hint="eastAsia" w:ascii="黑体" w:eastAsia="黑体"/>
          <w:b/>
          <w:snapToGrid w:val="0"/>
          <w:kern w:val="0"/>
          <w:sz w:val="44"/>
          <w:szCs w:val="44"/>
        </w:rPr>
        <w:t>价格标</w:t>
      </w:r>
      <w:r>
        <w:rPr>
          <w:rFonts w:ascii="黑体" w:eastAsia="黑体"/>
          <w:b/>
          <w:snapToGrid w:val="0"/>
          <w:kern w:val="0"/>
          <w:sz w:val="44"/>
          <w:szCs w:val="44"/>
        </w:rPr>
        <w:t>文件</w:t>
      </w:r>
      <w:bookmarkEnd w:id="45"/>
    </w:p>
    <w:p w14:paraId="39BC542F">
      <w:pPr>
        <w:jc w:val="center"/>
        <w:rPr>
          <w:rFonts w:hint="eastAsia" w:ascii="黑体" w:eastAsia="黑体"/>
          <w:snapToGrid w:val="0"/>
          <w:kern w:val="0"/>
          <w:sz w:val="44"/>
          <w:szCs w:val="44"/>
        </w:rPr>
      </w:pPr>
    </w:p>
    <w:p w14:paraId="08F66180">
      <w:pPr>
        <w:jc w:val="center"/>
        <w:rPr>
          <w:rFonts w:hint="eastAsia" w:ascii="黑体" w:eastAsia="黑体"/>
          <w:snapToGrid w:val="0"/>
          <w:kern w:val="0"/>
          <w:sz w:val="44"/>
          <w:szCs w:val="44"/>
        </w:rPr>
      </w:pPr>
    </w:p>
    <w:p w14:paraId="6F07177B">
      <w:pPr>
        <w:jc w:val="center"/>
        <w:rPr>
          <w:rFonts w:hint="eastAsia" w:ascii="黑体" w:eastAsia="黑体"/>
          <w:snapToGrid w:val="0"/>
          <w:kern w:val="0"/>
          <w:sz w:val="44"/>
          <w:szCs w:val="44"/>
        </w:rPr>
      </w:pPr>
    </w:p>
    <w:p w14:paraId="7E1CBB6C">
      <w:pPr>
        <w:jc w:val="center"/>
        <w:rPr>
          <w:rFonts w:hint="eastAsia" w:ascii="黑体" w:eastAsia="黑体"/>
          <w:snapToGrid w:val="0"/>
          <w:kern w:val="0"/>
          <w:sz w:val="44"/>
          <w:szCs w:val="44"/>
        </w:rPr>
      </w:pPr>
    </w:p>
    <w:p w14:paraId="2F4F143F">
      <w:pPr>
        <w:jc w:val="center"/>
        <w:rPr>
          <w:rFonts w:hint="eastAsia" w:ascii="黑体" w:eastAsia="黑体"/>
          <w:snapToGrid w:val="0"/>
          <w:kern w:val="0"/>
          <w:sz w:val="44"/>
          <w:szCs w:val="44"/>
        </w:rPr>
      </w:pPr>
    </w:p>
    <w:p w14:paraId="07C89207">
      <w:pPr>
        <w:jc w:val="center"/>
        <w:rPr>
          <w:rFonts w:hint="eastAsia" w:ascii="黑体" w:eastAsia="黑体"/>
          <w:snapToGrid w:val="0"/>
          <w:kern w:val="0"/>
          <w:sz w:val="44"/>
          <w:szCs w:val="44"/>
        </w:rPr>
      </w:pPr>
    </w:p>
    <w:p w14:paraId="3496C18E">
      <w:pPr>
        <w:spacing w:line="480" w:lineRule="auto"/>
        <w:ind w:firstLine="1400" w:firstLineChars="500"/>
        <w:jc w:val="left"/>
        <w:rPr>
          <w:rFonts w:hint="eastAsia" w:ascii="黑体" w:eastAsia="黑体"/>
          <w:snapToGrid w:val="0"/>
          <w:kern w:val="0"/>
          <w:sz w:val="28"/>
          <w:szCs w:val="28"/>
        </w:rPr>
      </w:pPr>
      <w:r>
        <w:rPr>
          <w:rFonts w:hint="eastAsia" w:ascii="黑体" w:eastAsia="黑体"/>
          <w:snapToGrid w:val="0"/>
          <w:kern w:val="0"/>
          <w:sz w:val="28"/>
          <w:szCs w:val="28"/>
        </w:rPr>
        <w:t>投标人名称：</w:t>
      </w:r>
      <w:r>
        <w:rPr>
          <w:rFonts w:hint="eastAsia" w:ascii="黑体" w:eastAsia="黑体"/>
          <w:snapToGrid w:val="0"/>
          <w:kern w:val="0"/>
          <w:sz w:val="28"/>
          <w:szCs w:val="28"/>
          <w:u w:val="single"/>
        </w:rPr>
        <w:t xml:space="preserve">                            </w:t>
      </w:r>
    </w:p>
    <w:p w14:paraId="168C221B">
      <w:pPr>
        <w:spacing w:line="480" w:lineRule="auto"/>
        <w:ind w:firstLine="1400" w:firstLineChars="500"/>
        <w:jc w:val="left"/>
        <w:rPr>
          <w:rFonts w:hint="eastAsia" w:ascii="黑体" w:eastAsia="黑体"/>
          <w:snapToGrid w:val="0"/>
          <w:kern w:val="0"/>
          <w:sz w:val="28"/>
          <w:szCs w:val="28"/>
        </w:rPr>
      </w:pPr>
      <w:r>
        <w:rPr>
          <w:rFonts w:hint="eastAsia" w:ascii="黑体" w:eastAsia="黑体"/>
          <w:snapToGrid w:val="0"/>
          <w:kern w:val="0"/>
          <w:sz w:val="28"/>
          <w:szCs w:val="28"/>
        </w:rPr>
        <w:t>投标人代表：</w:t>
      </w:r>
      <w:r>
        <w:rPr>
          <w:rFonts w:hint="eastAsia" w:ascii="黑体" w:eastAsia="黑体"/>
          <w:snapToGrid w:val="0"/>
          <w:kern w:val="0"/>
          <w:sz w:val="28"/>
          <w:szCs w:val="28"/>
          <w:u w:val="single"/>
        </w:rPr>
        <w:t xml:space="preserve">                            </w:t>
      </w:r>
    </w:p>
    <w:p w14:paraId="19051E28">
      <w:pPr>
        <w:spacing w:line="480" w:lineRule="auto"/>
        <w:ind w:firstLine="1400" w:firstLineChars="500"/>
        <w:jc w:val="left"/>
        <w:rPr>
          <w:rFonts w:hint="eastAsia" w:ascii="黑体" w:eastAsia="黑体"/>
          <w:snapToGrid w:val="0"/>
          <w:kern w:val="0"/>
          <w:sz w:val="28"/>
          <w:szCs w:val="28"/>
        </w:rPr>
      </w:pPr>
      <w:r>
        <w:rPr>
          <w:rFonts w:hint="eastAsia" w:ascii="黑体" w:eastAsia="黑体"/>
          <w:snapToGrid w:val="0"/>
          <w:kern w:val="0"/>
          <w:sz w:val="28"/>
          <w:szCs w:val="28"/>
        </w:rPr>
        <w:t>日    期：</w:t>
      </w:r>
      <w:r>
        <w:rPr>
          <w:rFonts w:ascii="黑体" w:eastAsia="黑体"/>
          <w:snapToGrid w:val="0"/>
          <w:kern w:val="0"/>
          <w:sz w:val="28"/>
          <w:szCs w:val="28"/>
          <w:u w:val="single"/>
        </w:rPr>
        <w:t>202</w:t>
      </w:r>
      <w:r>
        <w:rPr>
          <w:rFonts w:hint="eastAsia" w:ascii="黑体" w:eastAsia="黑体"/>
          <w:snapToGrid w:val="0"/>
          <w:kern w:val="0"/>
          <w:sz w:val="28"/>
          <w:szCs w:val="28"/>
          <w:u w:val="single"/>
        </w:rPr>
        <w:t>6</w:t>
      </w:r>
      <w:r>
        <w:rPr>
          <w:rFonts w:hint="eastAsia" w:ascii="黑体" w:eastAsia="黑体"/>
          <w:snapToGrid w:val="0"/>
          <w:kern w:val="0"/>
          <w:sz w:val="28"/>
          <w:szCs w:val="28"/>
        </w:rPr>
        <w:t>年</w:t>
      </w:r>
      <w:r>
        <w:rPr>
          <w:rFonts w:hint="eastAsia" w:ascii="黑体" w:eastAsia="黑体"/>
          <w:snapToGrid w:val="0"/>
          <w:kern w:val="0"/>
          <w:sz w:val="28"/>
          <w:szCs w:val="28"/>
          <w:u w:val="single"/>
        </w:rPr>
        <w:t xml:space="preserve">      </w:t>
      </w:r>
      <w:r>
        <w:rPr>
          <w:rFonts w:hint="eastAsia" w:ascii="黑体" w:eastAsia="黑体"/>
          <w:snapToGrid w:val="0"/>
          <w:kern w:val="0"/>
          <w:sz w:val="28"/>
          <w:szCs w:val="28"/>
        </w:rPr>
        <w:t>月</w:t>
      </w:r>
      <w:r>
        <w:rPr>
          <w:rFonts w:hint="eastAsia" w:ascii="黑体" w:eastAsia="黑体"/>
          <w:snapToGrid w:val="0"/>
          <w:kern w:val="0"/>
          <w:sz w:val="28"/>
          <w:szCs w:val="28"/>
          <w:u w:val="single"/>
        </w:rPr>
        <w:t xml:space="preserve">      </w:t>
      </w:r>
      <w:r>
        <w:rPr>
          <w:rFonts w:hint="eastAsia" w:ascii="黑体" w:eastAsia="黑体"/>
          <w:snapToGrid w:val="0"/>
          <w:kern w:val="0"/>
          <w:sz w:val="28"/>
          <w:szCs w:val="28"/>
        </w:rPr>
        <w:t>日</w:t>
      </w:r>
    </w:p>
    <w:p w14:paraId="7462AEC8">
      <w:pPr>
        <w:widowControl/>
        <w:jc w:val="left"/>
        <w:rPr>
          <w:rFonts w:hint="eastAsia" w:ascii="宋体" w:hAnsi="宋体" w:eastAsia="宋体" w:cs="Times New Roman"/>
          <w:b/>
          <w:bCs/>
          <w:sz w:val="36"/>
          <w:szCs w:val="36"/>
        </w:rPr>
      </w:pPr>
      <w:r>
        <w:rPr>
          <w:rFonts w:ascii="宋体" w:hAnsi="宋体" w:eastAsia="宋体" w:cs="Times New Roman"/>
          <w:b/>
          <w:bCs/>
          <w:sz w:val="36"/>
          <w:szCs w:val="36"/>
        </w:rPr>
        <w:br w:type="page"/>
      </w:r>
    </w:p>
    <w:p w14:paraId="08D82F16">
      <w:pPr>
        <w:widowControl/>
        <w:jc w:val="center"/>
        <w:rPr>
          <w:rFonts w:hint="eastAsia" w:ascii="宋体" w:hAnsi="宋体" w:eastAsia="宋体" w:cs="Times New Roman"/>
          <w:b/>
          <w:bCs/>
          <w:sz w:val="36"/>
          <w:szCs w:val="36"/>
        </w:rPr>
      </w:pPr>
      <w:r>
        <w:rPr>
          <w:rFonts w:hint="eastAsia" w:ascii="宋体" w:hAnsi="宋体" w:eastAsia="宋体" w:cs="Times New Roman"/>
          <w:b/>
          <w:bCs/>
          <w:sz w:val="36"/>
          <w:szCs w:val="36"/>
        </w:rPr>
        <w:t>价格标偏离表</w:t>
      </w:r>
    </w:p>
    <w:p w14:paraId="68931F5A">
      <w:pPr>
        <w:widowControl/>
        <w:jc w:val="center"/>
        <w:rPr>
          <w:rFonts w:hint="eastAsia" w:ascii="宋体" w:hAnsi="宋体" w:eastAsia="宋体" w:cs="Times New Roman"/>
          <w:b/>
          <w:bCs/>
          <w:sz w:val="36"/>
          <w:szCs w:val="36"/>
        </w:rPr>
      </w:pPr>
    </w:p>
    <w:tbl>
      <w:tblPr>
        <w:tblStyle w:val="13"/>
        <w:tblW w:w="92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9"/>
        <w:gridCol w:w="1169"/>
        <w:gridCol w:w="3544"/>
        <w:gridCol w:w="3827"/>
      </w:tblGrid>
      <w:tr w14:paraId="6BE83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9" w:type="dxa"/>
            <w:vMerge w:val="restar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F26C105">
            <w:pPr>
              <w:autoSpaceDE w:val="0"/>
              <w:autoSpaceDN w:val="0"/>
              <w:adjustRightInd w:val="0"/>
              <w:snapToGrid w:val="0"/>
              <w:jc w:val="center"/>
              <w:rPr>
                <w:rFonts w:hint="eastAsia" w:ascii="宋体" w:hAnsi="宋体" w:eastAsia="宋体" w:cs="宋体"/>
                <w:b/>
                <w:sz w:val="28"/>
                <w:szCs w:val="28"/>
              </w:rPr>
            </w:pPr>
            <w:r>
              <w:rPr>
                <w:rFonts w:hint="eastAsia" w:ascii="宋体" w:hAnsi="宋体" w:eastAsia="宋体" w:cs="宋体"/>
                <w:b/>
                <w:sz w:val="28"/>
                <w:szCs w:val="28"/>
              </w:rPr>
              <w:t>序号</w:t>
            </w:r>
          </w:p>
        </w:tc>
        <w:tc>
          <w:tcPr>
            <w:tcW w:w="4713" w:type="dxa"/>
            <w:gridSpan w:val="2"/>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CC7CA4A">
            <w:pPr>
              <w:autoSpaceDE w:val="0"/>
              <w:autoSpaceDN w:val="0"/>
              <w:adjustRightInd w:val="0"/>
              <w:snapToGrid w:val="0"/>
              <w:jc w:val="center"/>
              <w:rPr>
                <w:rFonts w:hint="eastAsia" w:ascii="宋体" w:hAnsi="宋体" w:eastAsia="宋体" w:cs="宋体"/>
                <w:b/>
                <w:sz w:val="28"/>
                <w:szCs w:val="28"/>
              </w:rPr>
            </w:pPr>
            <w:r>
              <w:rPr>
                <w:rFonts w:hint="eastAsia" w:ascii="宋体" w:hAnsi="宋体" w:eastAsia="宋体" w:cs="宋体"/>
                <w:b/>
                <w:sz w:val="28"/>
                <w:szCs w:val="28"/>
              </w:rPr>
              <w:t>招标文件要求</w:t>
            </w:r>
          </w:p>
        </w:tc>
        <w:tc>
          <w:tcPr>
            <w:tcW w:w="3827"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7A83AE5">
            <w:pPr>
              <w:autoSpaceDE w:val="0"/>
              <w:autoSpaceDN w:val="0"/>
              <w:adjustRightInd w:val="0"/>
              <w:snapToGrid w:val="0"/>
              <w:jc w:val="center"/>
              <w:rPr>
                <w:rFonts w:hint="eastAsia" w:ascii="宋体" w:hAnsi="宋体" w:eastAsia="宋体" w:cs="宋体"/>
                <w:b/>
                <w:sz w:val="28"/>
                <w:szCs w:val="28"/>
              </w:rPr>
            </w:pPr>
            <w:r>
              <w:rPr>
                <w:rFonts w:hint="eastAsia" w:ascii="宋体" w:hAnsi="宋体" w:eastAsia="宋体" w:cs="宋体"/>
                <w:b/>
                <w:sz w:val="28"/>
                <w:szCs w:val="28"/>
              </w:rPr>
              <w:t>投标人响应</w:t>
            </w:r>
          </w:p>
        </w:tc>
      </w:tr>
      <w:tr w14:paraId="041C0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9" w:type="dxa"/>
            <w:vMerge w:val="continue"/>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479F8BE6">
            <w:pPr>
              <w:autoSpaceDE w:val="0"/>
              <w:autoSpaceDN w:val="0"/>
              <w:adjustRightInd w:val="0"/>
              <w:snapToGrid w:val="0"/>
              <w:jc w:val="center"/>
              <w:rPr>
                <w:rFonts w:hint="eastAsia" w:ascii="宋体" w:hAnsi="宋体" w:eastAsia="宋体" w:cs="宋体"/>
                <w:b/>
                <w:sz w:val="28"/>
                <w:szCs w:val="28"/>
              </w:rPr>
            </w:pPr>
          </w:p>
        </w:tc>
        <w:tc>
          <w:tcPr>
            <w:tcW w:w="1169"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4EC6C0CF">
            <w:pPr>
              <w:autoSpaceDE w:val="0"/>
              <w:autoSpaceDN w:val="0"/>
              <w:adjustRightInd w:val="0"/>
              <w:snapToGrid w:val="0"/>
              <w:jc w:val="center"/>
              <w:rPr>
                <w:rFonts w:hint="eastAsia" w:ascii="宋体" w:hAnsi="宋体" w:eastAsia="宋体" w:cs="宋体"/>
                <w:b/>
                <w:bCs/>
                <w:sz w:val="28"/>
                <w:szCs w:val="28"/>
              </w:rPr>
            </w:pPr>
            <w:r>
              <w:rPr>
                <w:rFonts w:hint="eastAsia" w:ascii="宋体" w:hAnsi="宋体" w:eastAsia="宋体" w:cs="宋体"/>
                <w:b/>
                <w:sz w:val="28"/>
                <w:szCs w:val="28"/>
              </w:rPr>
              <w:t>差别项名称</w:t>
            </w:r>
          </w:p>
        </w:tc>
        <w:tc>
          <w:tcPr>
            <w:tcW w:w="3544"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9DF9F44">
            <w:pPr>
              <w:autoSpaceDE w:val="0"/>
              <w:autoSpaceDN w:val="0"/>
              <w:adjustRightInd w:val="0"/>
              <w:snapToGrid w:val="0"/>
              <w:jc w:val="center"/>
              <w:rPr>
                <w:rFonts w:hint="eastAsia" w:ascii="宋体" w:hAnsi="宋体" w:eastAsia="宋体" w:cs="宋体"/>
                <w:b/>
                <w:bCs/>
                <w:sz w:val="28"/>
                <w:szCs w:val="28"/>
              </w:rPr>
            </w:pPr>
            <w:r>
              <w:rPr>
                <w:rFonts w:hint="eastAsia" w:ascii="宋体" w:hAnsi="宋体" w:eastAsia="宋体" w:cs="宋体"/>
                <w:b/>
                <w:sz w:val="28"/>
                <w:szCs w:val="28"/>
              </w:rPr>
              <w:t>差别项招标要求</w:t>
            </w:r>
          </w:p>
        </w:tc>
        <w:tc>
          <w:tcPr>
            <w:tcW w:w="3827"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2EDB3EA">
            <w:pPr>
              <w:autoSpaceDE w:val="0"/>
              <w:autoSpaceDN w:val="0"/>
              <w:adjustRightInd w:val="0"/>
              <w:snapToGrid w:val="0"/>
              <w:jc w:val="center"/>
              <w:rPr>
                <w:rFonts w:hint="eastAsia" w:ascii="宋体" w:hAnsi="宋体" w:eastAsia="宋体" w:cs="宋体"/>
                <w:b/>
                <w:bCs/>
                <w:sz w:val="28"/>
                <w:szCs w:val="28"/>
              </w:rPr>
            </w:pPr>
            <w:r>
              <w:rPr>
                <w:rFonts w:hint="eastAsia" w:ascii="宋体" w:hAnsi="宋体" w:eastAsia="宋体" w:cs="宋体"/>
                <w:b/>
                <w:sz w:val="28"/>
                <w:szCs w:val="28"/>
              </w:rPr>
              <w:t>差别说明</w:t>
            </w:r>
          </w:p>
        </w:tc>
      </w:tr>
      <w:tr w14:paraId="4304B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09" w:type="dxa"/>
            <w:gridSpan w:val="4"/>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42EE1767">
            <w:pPr>
              <w:autoSpaceDE w:val="0"/>
              <w:autoSpaceDN w:val="0"/>
              <w:adjustRightInd w:val="0"/>
              <w:snapToGrid w:val="0"/>
              <w:jc w:val="center"/>
              <w:rPr>
                <w:rFonts w:hint="eastAsia" w:ascii="宋体" w:hAnsi="宋体" w:eastAsia="宋体" w:cs="宋体"/>
                <w:b/>
                <w:bCs/>
                <w:sz w:val="28"/>
                <w:szCs w:val="28"/>
              </w:rPr>
            </w:pPr>
            <w:r>
              <w:rPr>
                <w:rFonts w:hint="eastAsia" w:ascii="宋体" w:hAnsi="宋体" w:eastAsia="宋体" w:cs="宋体"/>
                <w:b/>
                <w:bCs/>
                <w:sz w:val="28"/>
                <w:szCs w:val="28"/>
              </w:rPr>
              <w:t>招标文件中的条款</w:t>
            </w:r>
          </w:p>
        </w:tc>
      </w:tr>
      <w:tr w14:paraId="793E5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9" w:type="dxa"/>
            <w:tcBorders>
              <w:top w:val="single" w:color="auto" w:sz="4" w:space="0"/>
              <w:left w:val="single" w:color="auto" w:sz="4" w:space="0"/>
              <w:bottom w:val="single" w:color="auto" w:sz="4" w:space="0"/>
              <w:right w:val="single" w:color="auto" w:sz="4" w:space="0"/>
            </w:tcBorders>
            <w:vAlign w:val="center"/>
          </w:tcPr>
          <w:p w14:paraId="262C51FC">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1</w:t>
            </w:r>
          </w:p>
        </w:tc>
        <w:tc>
          <w:tcPr>
            <w:tcW w:w="1169" w:type="dxa"/>
            <w:tcBorders>
              <w:top w:val="single" w:color="auto" w:sz="4" w:space="0"/>
              <w:left w:val="single" w:color="auto" w:sz="4" w:space="0"/>
              <w:bottom w:val="single" w:color="auto" w:sz="4" w:space="0"/>
              <w:right w:val="single" w:color="auto" w:sz="4" w:space="0"/>
            </w:tcBorders>
            <w:vAlign w:val="center"/>
          </w:tcPr>
          <w:p w14:paraId="0D51F0B0">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w:t>
            </w:r>
          </w:p>
        </w:tc>
        <w:tc>
          <w:tcPr>
            <w:tcW w:w="3544" w:type="dxa"/>
            <w:tcBorders>
              <w:top w:val="single" w:color="auto" w:sz="4" w:space="0"/>
              <w:left w:val="single" w:color="auto" w:sz="4" w:space="0"/>
              <w:bottom w:val="single" w:color="auto" w:sz="4" w:space="0"/>
              <w:right w:val="single" w:color="auto" w:sz="4" w:space="0"/>
            </w:tcBorders>
            <w:vAlign w:val="center"/>
          </w:tcPr>
          <w:p w14:paraId="1B8B55FF">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见招标文件第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c>
          <w:tcPr>
            <w:tcW w:w="3827" w:type="dxa"/>
            <w:tcBorders>
              <w:top w:val="single" w:color="auto" w:sz="4" w:space="0"/>
              <w:left w:val="single" w:color="auto" w:sz="4" w:space="0"/>
              <w:bottom w:val="single" w:color="auto" w:sz="4" w:space="0"/>
              <w:right w:val="single" w:color="auto" w:sz="4" w:space="0"/>
            </w:tcBorders>
            <w:vAlign w:val="center"/>
          </w:tcPr>
          <w:p w14:paraId="4B6EEB1B">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差别为：</w:t>
            </w:r>
            <w:r>
              <w:rPr>
                <w:rFonts w:hint="eastAsia" w:ascii="宋体" w:hAnsi="宋体" w:eastAsia="宋体" w:cs="宋体"/>
                <w:sz w:val="28"/>
                <w:szCs w:val="28"/>
                <w:u w:val="single"/>
              </w:rPr>
              <w:t xml:space="preserve">  </w:t>
            </w:r>
            <w:r>
              <w:rPr>
                <w:rFonts w:hint="eastAsia" w:ascii="宋体" w:hAnsi="宋体" w:eastAsia="宋体" w:cs="宋体"/>
                <w:sz w:val="28"/>
                <w:szCs w:val="28"/>
              </w:rPr>
              <w:t>，详见投标文件第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r>
      <w:tr w14:paraId="7C59F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9" w:type="dxa"/>
            <w:tcBorders>
              <w:top w:val="single" w:color="auto" w:sz="4" w:space="0"/>
              <w:left w:val="single" w:color="auto" w:sz="4" w:space="0"/>
              <w:bottom w:val="single" w:color="auto" w:sz="4" w:space="0"/>
              <w:right w:val="single" w:color="auto" w:sz="4" w:space="0"/>
            </w:tcBorders>
            <w:vAlign w:val="center"/>
          </w:tcPr>
          <w:p w14:paraId="66DC0EF4">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w:t>
            </w:r>
          </w:p>
        </w:tc>
        <w:tc>
          <w:tcPr>
            <w:tcW w:w="1169" w:type="dxa"/>
            <w:tcBorders>
              <w:top w:val="single" w:color="auto" w:sz="4" w:space="0"/>
              <w:left w:val="single" w:color="auto" w:sz="4" w:space="0"/>
              <w:bottom w:val="single" w:color="auto" w:sz="4" w:space="0"/>
              <w:right w:val="single" w:color="auto" w:sz="4" w:space="0"/>
            </w:tcBorders>
            <w:vAlign w:val="center"/>
          </w:tcPr>
          <w:p w14:paraId="2336A1C0">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w:t>
            </w:r>
          </w:p>
        </w:tc>
        <w:tc>
          <w:tcPr>
            <w:tcW w:w="3544" w:type="dxa"/>
            <w:tcBorders>
              <w:top w:val="single" w:color="auto" w:sz="4" w:space="0"/>
              <w:left w:val="single" w:color="auto" w:sz="4" w:space="0"/>
              <w:bottom w:val="single" w:color="auto" w:sz="4" w:space="0"/>
              <w:right w:val="single" w:color="auto" w:sz="4" w:space="0"/>
            </w:tcBorders>
            <w:vAlign w:val="center"/>
          </w:tcPr>
          <w:p w14:paraId="01E806F0">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见招标文件第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c>
          <w:tcPr>
            <w:tcW w:w="3827" w:type="dxa"/>
            <w:tcBorders>
              <w:top w:val="single" w:color="auto" w:sz="4" w:space="0"/>
              <w:left w:val="single" w:color="auto" w:sz="4" w:space="0"/>
              <w:bottom w:val="single" w:color="auto" w:sz="4" w:space="0"/>
              <w:right w:val="single" w:color="auto" w:sz="4" w:space="0"/>
            </w:tcBorders>
            <w:vAlign w:val="center"/>
          </w:tcPr>
          <w:p w14:paraId="3D5EE3E7">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差别为：</w:t>
            </w:r>
            <w:r>
              <w:rPr>
                <w:rFonts w:hint="eastAsia" w:ascii="宋体" w:hAnsi="宋体" w:eastAsia="宋体" w:cs="宋体"/>
                <w:sz w:val="28"/>
                <w:szCs w:val="28"/>
                <w:u w:val="single"/>
              </w:rPr>
              <w:t xml:space="preserve">  </w:t>
            </w:r>
            <w:r>
              <w:rPr>
                <w:rFonts w:hint="eastAsia" w:ascii="宋体" w:hAnsi="宋体" w:eastAsia="宋体" w:cs="宋体"/>
                <w:sz w:val="28"/>
                <w:szCs w:val="28"/>
              </w:rPr>
              <w:t>，详见投标文件第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r>
      <w:tr w14:paraId="2093B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09" w:type="dxa"/>
            <w:gridSpan w:val="4"/>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15A4EF4">
            <w:pPr>
              <w:autoSpaceDE w:val="0"/>
              <w:autoSpaceDN w:val="0"/>
              <w:adjustRightInd w:val="0"/>
              <w:snapToGrid w:val="0"/>
              <w:jc w:val="center"/>
              <w:rPr>
                <w:rFonts w:hint="eastAsia" w:ascii="宋体" w:hAnsi="宋体" w:eastAsia="宋体" w:cs="宋体"/>
                <w:b/>
                <w:bCs/>
                <w:sz w:val="28"/>
                <w:szCs w:val="28"/>
              </w:rPr>
            </w:pPr>
            <w:r>
              <w:rPr>
                <w:rFonts w:hint="eastAsia" w:ascii="宋体" w:hAnsi="宋体" w:eastAsia="宋体" w:cs="宋体"/>
                <w:b/>
                <w:bCs/>
                <w:sz w:val="28"/>
                <w:szCs w:val="28"/>
              </w:rPr>
              <w:t>招标文件中合同条款、补充文件、答疑中的条款</w:t>
            </w:r>
          </w:p>
        </w:tc>
      </w:tr>
      <w:tr w14:paraId="67B81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9" w:type="dxa"/>
            <w:tcBorders>
              <w:top w:val="single" w:color="auto" w:sz="4" w:space="0"/>
              <w:left w:val="single" w:color="auto" w:sz="4" w:space="0"/>
              <w:bottom w:val="single" w:color="auto" w:sz="4" w:space="0"/>
              <w:right w:val="single" w:color="auto" w:sz="4" w:space="0"/>
            </w:tcBorders>
            <w:vAlign w:val="center"/>
          </w:tcPr>
          <w:p w14:paraId="5EE48502">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1</w:t>
            </w:r>
          </w:p>
        </w:tc>
        <w:tc>
          <w:tcPr>
            <w:tcW w:w="1169" w:type="dxa"/>
            <w:tcBorders>
              <w:top w:val="single" w:color="auto" w:sz="4" w:space="0"/>
              <w:left w:val="single" w:color="auto" w:sz="4" w:space="0"/>
              <w:bottom w:val="single" w:color="auto" w:sz="4" w:space="0"/>
              <w:right w:val="single" w:color="auto" w:sz="4" w:space="0"/>
            </w:tcBorders>
            <w:vAlign w:val="center"/>
          </w:tcPr>
          <w:p w14:paraId="7FCF9861">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w:t>
            </w:r>
          </w:p>
        </w:tc>
        <w:tc>
          <w:tcPr>
            <w:tcW w:w="3544" w:type="dxa"/>
            <w:tcBorders>
              <w:top w:val="single" w:color="auto" w:sz="4" w:space="0"/>
              <w:left w:val="single" w:color="auto" w:sz="4" w:space="0"/>
              <w:bottom w:val="single" w:color="auto" w:sz="4" w:space="0"/>
              <w:right w:val="single" w:color="auto" w:sz="4" w:space="0"/>
            </w:tcBorders>
            <w:vAlign w:val="center"/>
          </w:tcPr>
          <w:p w14:paraId="5A15CEB4">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见招标文件第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c>
          <w:tcPr>
            <w:tcW w:w="3827" w:type="dxa"/>
            <w:tcBorders>
              <w:top w:val="single" w:color="auto" w:sz="4" w:space="0"/>
              <w:left w:val="single" w:color="auto" w:sz="4" w:space="0"/>
              <w:bottom w:val="single" w:color="auto" w:sz="4" w:space="0"/>
              <w:right w:val="single" w:color="auto" w:sz="4" w:space="0"/>
            </w:tcBorders>
            <w:vAlign w:val="center"/>
          </w:tcPr>
          <w:p w14:paraId="11A7A6D6">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差别为：</w:t>
            </w:r>
            <w:r>
              <w:rPr>
                <w:rFonts w:hint="eastAsia" w:ascii="宋体" w:hAnsi="宋体" w:eastAsia="宋体" w:cs="宋体"/>
                <w:sz w:val="28"/>
                <w:szCs w:val="28"/>
                <w:u w:val="single"/>
              </w:rPr>
              <w:t xml:space="preserve">  </w:t>
            </w:r>
            <w:r>
              <w:rPr>
                <w:rFonts w:hint="eastAsia" w:ascii="宋体" w:hAnsi="宋体" w:eastAsia="宋体" w:cs="宋体"/>
                <w:sz w:val="28"/>
                <w:szCs w:val="28"/>
              </w:rPr>
              <w:t>，详见投标文件第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r>
      <w:tr w14:paraId="2BC18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9" w:type="dxa"/>
            <w:tcBorders>
              <w:top w:val="single" w:color="auto" w:sz="4" w:space="0"/>
              <w:left w:val="single" w:color="auto" w:sz="4" w:space="0"/>
              <w:bottom w:val="single" w:color="auto" w:sz="4" w:space="0"/>
              <w:right w:val="single" w:color="auto" w:sz="4" w:space="0"/>
            </w:tcBorders>
            <w:vAlign w:val="center"/>
          </w:tcPr>
          <w:p w14:paraId="1BA0BEB3">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w:t>
            </w:r>
          </w:p>
        </w:tc>
        <w:tc>
          <w:tcPr>
            <w:tcW w:w="1169" w:type="dxa"/>
            <w:tcBorders>
              <w:top w:val="single" w:color="auto" w:sz="4" w:space="0"/>
              <w:left w:val="single" w:color="auto" w:sz="4" w:space="0"/>
              <w:bottom w:val="single" w:color="auto" w:sz="4" w:space="0"/>
              <w:right w:val="single" w:color="auto" w:sz="4" w:space="0"/>
            </w:tcBorders>
            <w:vAlign w:val="center"/>
          </w:tcPr>
          <w:p w14:paraId="00C09B45">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w:t>
            </w:r>
          </w:p>
        </w:tc>
        <w:tc>
          <w:tcPr>
            <w:tcW w:w="3544" w:type="dxa"/>
            <w:tcBorders>
              <w:top w:val="single" w:color="auto" w:sz="4" w:space="0"/>
              <w:left w:val="single" w:color="auto" w:sz="4" w:space="0"/>
              <w:bottom w:val="single" w:color="auto" w:sz="4" w:space="0"/>
              <w:right w:val="single" w:color="auto" w:sz="4" w:space="0"/>
            </w:tcBorders>
            <w:vAlign w:val="center"/>
          </w:tcPr>
          <w:p w14:paraId="7811490E">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见招标文件第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c>
          <w:tcPr>
            <w:tcW w:w="3827" w:type="dxa"/>
            <w:tcBorders>
              <w:top w:val="single" w:color="auto" w:sz="4" w:space="0"/>
              <w:left w:val="single" w:color="auto" w:sz="4" w:space="0"/>
              <w:bottom w:val="single" w:color="auto" w:sz="4" w:space="0"/>
              <w:right w:val="single" w:color="auto" w:sz="4" w:space="0"/>
            </w:tcBorders>
            <w:vAlign w:val="center"/>
          </w:tcPr>
          <w:p w14:paraId="4A2C979F">
            <w:pPr>
              <w:autoSpaceDE w:val="0"/>
              <w:autoSpaceDN w:val="0"/>
              <w:adjustRightInd w:val="0"/>
              <w:snapToGrid w:val="0"/>
              <w:jc w:val="center"/>
              <w:rPr>
                <w:rFonts w:hint="eastAsia" w:ascii="宋体" w:hAnsi="宋体" w:eastAsia="宋体" w:cs="宋体"/>
                <w:sz w:val="28"/>
                <w:szCs w:val="28"/>
              </w:rPr>
            </w:pPr>
            <w:r>
              <w:rPr>
                <w:rFonts w:hint="eastAsia" w:ascii="宋体" w:hAnsi="宋体" w:eastAsia="宋体" w:cs="宋体"/>
                <w:sz w:val="28"/>
                <w:szCs w:val="28"/>
              </w:rPr>
              <w:t>差别为：</w:t>
            </w:r>
            <w:r>
              <w:rPr>
                <w:rFonts w:hint="eastAsia" w:ascii="宋体" w:hAnsi="宋体" w:eastAsia="宋体" w:cs="宋体"/>
                <w:sz w:val="28"/>
                <w:szCs w:val="28"/>
                <w:u w:val="single"/>
              </w:rPr>
              <w:t xml:space="preserve">  </w:t>
            </w:r>
            <w:r>
              <w:rPr>
                <w:rFonts w:hint="eastAsia" w:ascii="宋体" w:hAnsi="宋体" w:eastAsia="宋体" w:cs="宋体"/>
                <w:sz w:val="28"/>
                <w:szCs w:val="28"/>
              </w:rPr>
              <w:t>，详见投标文件第</w:t>
            </w:r>
            <w:r>
              <w:rPr>
                <w:rFonts w:hint="eastAsia" w:ascii="宋体" w:hAnsi="宋体" w:eastAsia="宋体" w:cs="宋体"/>
                <w:sz w:val="28"/>
                <w:szCs w:val="28"/>
                <w:u w:val="single"/>
              </w:rPr>
              <w:t xml:space="preserve">  </w:t>
            </w:r>
            <w:r>
              <w:rPr>
                <w:rFonts w:hint="eastAsia" w:ascii="宋体" w:hAnsi="宋体" w:eastAsia="宋体" w:cs="宋体"/>
                <w:sz w:val="28"/>
                <w:szCs w:val="28"/>
              </w:rPr>
              <w:t>页第</w:t>
            </w:r>
            <w:r>
              <w:rPr>
                <w:rFonts w:hint="eastAsia" w:ascii="宋体" w:hAnsi="宋体" w:eastAsia="宋体" w:cs="宋体"/>
                <w:sz w:val="28"/>
                <w:szCs w:val="28"/>
                <w:u w:val="single"/>
              </w:rPr>
              <w:t xml:space="preserve">  </w:t>
            </w:r>
            <w:r>
              <w:rPr>
                <w:rFonts w:hint="eastAsia" w:ascii="宋体" w:hAnsi="宋体" w:eastAsia="宋体" w:cs="宋体"/>
                <w:sz w:val="28"/>
                <w:szCs w:val="28"/>
              </w:rPr>
              <w:t>条</w:t>
            </w:r>
          </w:p>
        </w:tc>
      </w:tr>
      <w:tr w14:paraId="4487F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2" w:hRule="atLeast"/>
        </w:trPr>
        <w:tc>
          <w:tcPr>
            <w:tcW w:w="9209" w:type="dxa"/>
            <w:gridSpan w:val="4"/>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A2F52CA">
            <w:pPr>
              <w:autoSpaceDE w:val="0"/>
              <w:autoSpaceDN w:val="0"/>
              <w:adjustRightInd w:val="0"/>
              <w:snapToGrid w:val="0"/>
              <w:jc w:val="center"/>
              <w:rPr>
                <w:rFonts w:hint="eastAsia" w:ascii="宋体" w:hAnsi="宋体" w:eastAsia="宋体" w:cs="宋体"/>
                <w:b/>
                <w:bCs/>
                <w:sz w:val="28"/>
                <w:szCs w:val="28"/>
              </w:rPr>
            </w:pPr>
            <w:r>
              <w:rPr>
                <w:rFonts w:hint="eastAsia" w:ascii="宋体" w:hAnsi="宋体" w:eastAsia="宋体" w:cs="宋体"/>
                <w:b/>
                <w:bCs/>
                <w:sz w:val="28"/>
                <w:szCs w:val="28"/>
              </w:rPr>
              <w:t>除上述条款以外，我司承诺全部接受并按照招标文件及合同条款要求承担本项目。</w:t>
            </w:r>
          </w:p>
        </w:tc>
      </w:tr>
    </w:tbl>
    <w:p w14:paraId="2EAEAE80">
      <w:pPr>
        <w:widowControl/>
        <w:spacing w:line="360" w:lineRule="auto"/>
        <w:jc w:val="left"/>
        <w:rPr>
          <w:rFonts w:hint="eastAsia" w:ascii="宋体" w:hAnsi="宋体" w:eastAsia="宋体" w:cs="宋体"/>
          <w:b/>
          <w:bCs/>
          <w:szCs w:val="21"/>
        </w:rPr>
      </w:pPr>
      <w:r>
        <w:rPr>
          <w:rFonts w:hint="eastAsia" w:ascii="宋体" w:hAnsi="宋体" w:eastAsia="宋体" w:cs="宋体"/>
          <w:b/>
          <w:bCs/>
          <w:szCs w:val="21"/>
        </w:rPr>
        <w:t>重要提示：</w:t>
      </w:r>
    </w:p>
    <w:p w14:paraId="7E6923A9">
      <w:pPr>
        <w:widowControl/>
        <w:spacing w:line="360" w:lineRule="auto"/>
        <w:jc w:val="left"/>
        <w:rPr>
          <w:rFonts w:hint="eastAsia" w:ascii="宋体" w:hAnsi="宋体" w:eastAsia="宋体" w:cs="宋体"/>
          <w:szCs w:val="21"/>
        </w:rPr>
      </w:pPr>
      <w:r>
        <w:rPr>
          <w:rFonts w:ascii="宋体" w:hAnsi="宋体" w:eastAsia="宋体" w:cs="宋体"/>
          <w:szCs w:val="21"/>
        </w:rPr>
        <w:t>1、投标人须在仔细阅读招标文件后，将投标文件响应与招标文件（含补遗、澄清文件）及合同条款不一致的</w:t>
      </w:r>
      <w:r>
        <w:rPr>
          <w:rFonts w:hint="eastAsia" w:ascii="宋体" w:hAnsi="宋体" w:eastAsia="宋体" w:cs="宋体"/>
          <w:szCs w:val="21"/>
        </w:rPr>
        <w:t>内容</w:t>
      </w:r>
      <w:r>
        <w:rPr>
          <w:rFonts w:ascii="宋体" w:hAnsi="宋体" w:eastAsia="宋体" w:cs="宋体"/>
          <w:szCs w:val="21"/>
        </w:rPr>
        <w:t>填写在本表中，包括高于或低于招标文件要求的所有条款。</w:t>
      </w:r>
    </w:p>
    <w:p w14:paraId="228A0F52">
      <w:pPr>
        <w:widowControl/>
        <w:spacing w:line="360" w:lineRule="auto"/>
        <w:jc w:val="left"/>
        <w:rPr>
          <w:rFonts w:hint="eastAsia" w:ascii="宋体" w:hAnsi="宋体" w:eastAsia="宋体" w:cs="宋体"/>
          <w:szCs w:val="21"/>
        </w:rPr>
      </w:pPr>
      <w:r>
        <w:rPr>
          <w:rFonts w:ascii="宋体" w:hAnsi="宋体" w:eastAsia="宋体" w:cs="宋体"/>
          <w:szCs w:val="21"/>
        </w:rPr>
        <w:t>2、投标文件中所有与招标文件和合同要求不一致的内容必须在本表中做出说明，未在本表中做出说明的差异，即使在投标文件的其他部分做出了说明，招标人（买方）也有权在评标时或履行合同时拒绝接受，并可要求中标人按照招标文件的要求继续履行合同，投标人拒绝履行的将视为违约。</w:t>
      </w:r>
    </w:p>
    <w:p w14:paraId="257A7942">
      <w:pPr>
        <w:widowControl/>
        <w:spacing w:line="360" w:lineRule="auto"/>
        <w:jc w:val="left"/>
        <w:rPr>
          <w:rFonts w:hint="eastAsia" w:ascii="宋体" w:hAnsi="宋体" w:eastAsia="宋体" w:cs="宋体"/>
          <w:szCs w:val="21"/>
        </w:rPr>
      </w:pPr>
      <w:r>
        <w:rPr>
          <w:rFonts w:ascii="宋体" w:hAnsi="宋体" w:eastAsia="宋体" w:cs="宋体"/>
          <w:szCs w:val="21"/>
        </w:rPr>
        <w:t>3、投标人必须提供本表，如对招标文件条款及合同内容完全接受，则无需填写相关内容。</w:t>
      </w:r>
    </w:p>
    <w:p w14:paraId="668AA2DB">
      <w:pPr>
        <w:widowControl/>
        <w:spacing w:line="360" w:lineRule="auto"/>
        <w:jc w:val="left"/>
        <w:rPr>
          <w:rFonts w:hint="eastAsia" w:ascii="宋体" w:hAnsi="宋体" w:eastAsia="宋体" w:cs="宋体"/>
          <w:szCs w:val="21"/>
        </w:rPr>
      </w:pPr>
    </w:p>
    <w:p w14:paraId="6F968924">
      <w:pPr>
        <w:widowControl/>
        <w:spacing w:line="360" w:lineRule="auto"/>
        <w:jc w:val="left"/>
        <w:rPr>
          <w:rFonts w:hint="eastAsia" w:ascii="宋体" w:hAnsi="宋体" w:eastAsia="宋体" w:cs="宋体"/>
          <w:szCs w:val="21"/>
        </w:rPr>
      </w:pPr>
      <w:r>
        <w:rPr>
          <w:rFonts w:hint="eastAsia" w:ascii="宋体" w:hAnsi="宋体" w:eastAsia="宋体" w:cs="宋体"/>
          <w:szCs w:val="21"/>
        </w:rPr>
        <w:t>投标人：</w:t>
      </w:r>
      <w:r>
        <w:rPr>
          <w:rFonts w:ascii="宋体" w:hAnsi="宋体" w:eastAsia="宋体" w:cs="宋体"/>
          <w:szCs w:val="21"/>
          <w:u w:val="single"/>
        </w:rPr>
        <w:t xml:space="preserve">                                              </w:t>
      </w:r>
    </w:p>
    <w:p w14:paraId="7D182542">
      <w:pPr>
        <w:widowControl/>
        <w:spacing w:line="360" w:lineRule="auto"/>
        <w:jc w:val="left"/>
        <w:rPr>
          <w:rFonts w:hint="eastAsia" w:ascii="宋体" w:hAnsi="宋体" w:eastAsia="宋体" w:cs="Times New Roman"/>
          <w:b/>
          <w:bCs/>
          <w:szCs w:val="21"/>
        </w:rPr>
      </w:pPr>
      <w:r>
        <w:rPr>
          <w:rFonts w:ascii="宋体" w:hAnsi="宋体" w:eastAsia="宋体" w:cs="Times New Roman"/>
          <w:b/>
          <w:bCs/>
          <w:szCs w:val="21"/>
        </w:rPr>
        <w:br w:type="page"/>
      </w:r>
    </w:p>
    <w:p w14:paraId="225A467F">
      <w:pPr>
        <w:pStyle w:val="28"/>
        <w:numPr>
          <w:ilvl w:val="0"/>
          <w:numId w:val="21"/>
        </w:numPr>
        <w:spacing w:line="360" w:lineRule="auto"/>
        <w:ind w:firstLineChars="0"/>
        <w:jc w:val="center"/>
        <w:rPr>
          <w:rFonts w:hint="eastAsia" w:ascii="宋体" w:hAnsi="宋体" w:eastAsia="宋体" w:cs="Times New Roman"/>
          <w:b/>
          <w:bCs/>
          <w:sz w:val="36"/>
          <w:szCs w:val="36"/>
        </w:rPr>
      </w:pPr>
      <w:r>
        <w:rPr>
          <w:rFonts w:hint="eastAsia" w:ascii="宋体" w:hAnsi="宋体" w:eastAsia="宋体" w:cs="Times New Roman"/>
          <w:b/>
          <w:bCs/>
          <w:sz w:val="36"/>
          <w:szCs w:val="36"/>
        </w:rPr>
        <w:t>投标书</w:t>
      </w:r>
    </w:p>
    <w:p w14:paraId="7C4F30CD">
      <w:pPr>
        <w:spacing w:line="360" w:lineRule="auto"/>
        <w:ind w:firstLine="420" w:firstLineChars="200"/>
        <w:rPr>
          <w:rFonts w:hint="eastAsia" w:ascii="宋体" w:hAnsi="宋体" w:eastAsia="宋体" w:cs="Times New Roman"/>
          <w:szCs w:val="21"/>
        </w:rPr>
      </w:pPr>
    </w:p>
    <w:p w14:paraId="0510314C">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致：</w:t>
      </w:r>
      <w:r>
        <w:rPr>
          <w:rStyle w:val="25"/>
          <w:sz w:val="21"/>
          <w:szCs w:val="21"/>
        </w:rPr>
        <w:fldChar w:fldCharType="begin"/>
      </w:r>
      <w:r>
        <w:rPr>
          <w:rFonts w:ascii="宋体" w:hAnsi="宋体" w:eastAsia="宋体" w:cs="Times New Roman"/>
          <w:szCs w:val="21"/>
        </w:rPr>
        <w:instrText xml:space="preserve"> </w:instrText>
      </w:r>
      <w:r>
        <w:rPr>
          <w:rFonts w:hint="eastAsia" w:ascii="宋体" w:hAnsi="宋体" w:eastAsia="宋体" w:cs="Times New Roman"/>
          <w:szCs w:val="21"/>
        </w:rPr>
        <w:instrText xml:space="preserve">REF 招标人名称 \h</w:instrText>
      </w:r>
      <w:r>
        <w:rPr>
          <w:rFonts w:ascii="宋体" w:hAnsi="宋体" w:eastAsia="宋体" w:cs="Times New Roman"/>
          <w:szCs w:val="21"/>
        </w:rPr>
        <w:instrText xml:space="preserve"> </w:instrText>
      </w:r>
      <w:r>
        <w:rPr>
          <w:rStyle w:val="25"/>
          <w:sz w:val="21"/>
          <w:szCs w:val="21"/>
        </w:rPr>
        <w:instrText xml:space="preserve"> \* MERGEFORMAT </w:instrText>
      </w:r>
      <w:r>
        <w:rPr>
          <w:rStyle w:val="25"/>
          <w:sz w:val="21"/>
          <w:szCs w:val="21"/>
        </w:rPr>
        <w:fldChar w:fldCharType="separate"/>
      </w:r>
      <w:r>
        <w:rPr>
          <w:rStyle w:val="25"/>
          <w:rFonts w:hint="eastAsia"/>
          <w:sz w:val="21"/>
          <w:szCs w:val="21"/>
        </w:rPr>
        <w:t>深圳深港科技创新合作区发展有限公司</w:t>
      </w:r>
      <w:r>
        <w:rPr>
          <w:rStyle w:val="25"/>
          <w:sz w:val="21"/>
          <w:szCs w:val="21"/>
        </w:rPr>
        <w:fldChar w:fldCharType="end"/>
      </w:r>
    </w:p>
    <w:p w14:paraId="593FD7CC">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根据已收到贵方的</w:t>
      </w:r>
      <w:r>
        <w:rPr>
          <w:rFonts w:ascii="宋体" w:hAnsi="宋体" w:eastAsia="宋体" w:cs="Times New Roman"/>
          <w:szCs w:val="21"/>
        </w:rPr>
        <w:fldChar w:fldCharType="begin"/>
      </w:r>
      <w:r>
        <w:rPr>
          <w:rFonts w:ascii="宋体" w:hAnsi="宋体" w:eastAsia="宋体" w:cs="Times New Roman"/>
          <w:szCs w:val="21"/>
        </w:rPr>
        <w:instrText xml:space="preserve"> </w:instrText>
      </w:r>
      <w:r>
        <w:rPr>
          <w:rFonts w:hint="eastAsia" w:ascii="宋体" w:hAnsi="宋体" w:eastAsia="宋体" w:cs="Times New Roman"/>
          <w:szCs w:val="21"/>
        </w:rPr>
        <w:instrText xml:space="preserve">REF 项目名称 \h</w:instrText>
      </w:r>
      <w:r>
        <w:rPr>
          <w:rFonts w:ascii="宋体" w:hAnsi="宋体" w:eastAsia="宋体" w:cs="Times New Roman"/>
          <w:szCs w:val="21"/>
        </w:rPr>
        <w:instrText xml:space="preserve">  \* MERGEFORMAT </w:instrText>
      </w:r>
      <w:r>
        <w:rPr>
          <w:rFonts w:ascii="宋体" w:hAnsi="宋体" w:eastAsia="宋体" w:cs="Times New Roman"/>
          <w:szCs w:val="21"/>
        </w:rPr>
        <w:fldChar w:fldCharType="separate"/>
      </w:r>
      <w:r>
        <w:rPr>
          <w:rStyle w:val="25"/>
          <w:rFonts w:hint="eastAsia" w:eastAsia="宋体"/>
          <w:sz w:val="21"/>
          <w:szCs w:val="21"/>
          <w:lang w:eastAsia="zh-CN"/>
        </w:rPr>
        <w:t>2026年度廉洁文化品牌深化及活动策划服务</w:t>
      </w:r>
      <w:r>
        <w:rPr>
          <w:rFonts w:ascii="宋体" w:hAnsi="宋体" w:eastAsia="宋体" w:cs="Times New Roman"/>
          <w:szCs w:val="21"/>
        </w:rPr>
        <w:fldChar w:fldCharType="end"/>
      </w:r>
      <w:r>
        <w:rPr>
          <w:rFonts w:hint="eastAsia" w:ascii="宋体" w:hAnsi="宋体" w:eastAsia="宋体" w:cs="Times New Roman"/>
          <w:szCs w:val="21"/>
        </w:rPr>
        <w:t>招标文件，我单位经考察现场和研究上述招标文件后，我方愿以招标文件“投标须知前附表”规定的付费方法及标准，接受贵方招标文件所提出的任务要求。</w:t>
      </w:r>
    </w:p>
    <w:p w14:paraId="014686E1">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我方已详细审核了全部招标文件，包括澄清、修改、补充文件（如有时）及有关附件，对招标文件的要求完全理解。</w:t>
      </w:r>
    </w:p>
    <w:p w14:paraId="09B10A15">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我方认同招标文件规定的评审规则，遵守评标委员会的裁决结果，并且不会采取妨碍项目进展的行为。</w:t>
      </w:r>
    </w:p>
    <w:p w14:paraId="67DC7EC6">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我方同意所递交的投标文件在招标文件规定的投标有效期限内有效，在此期间内我方的投标有可能中标，我方将受此约束。如果在投标有效期内撤回投标或放弃中标资格，我方的投标担保将全部被没收。</w:t>
      </w:r>
    </w:p>
    <w:p w14:paraId="10F871A6">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如果我方中标，我方保证按照招标文件规定的时间完成任务，并将按招标文件的规定履行合同责任和义务。</w:t>
      </w:r>
    </w:p>
    <w:p w14:paraId="262CA4E7">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如果我方中标，我方将按照投标文件承诺组建项目组，由投标文件所承诺的人员完成本项目的全部工作。如未经招标人同意更换项目组成员，招标人有权取消我单位的中标资格或单方面终止合同，由此造成的违约责任由我单位承担。</w:t>
      </w:r>
    </w:p>
    <w:p w14:paraId="19BF0338">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如果我方中标，我方将按照招标文件中规定的金额提交经招标人认可的履约保函。</w:t>
      </w:r>
    </w:p>
    <w:p w14:paraId="4FEB31E4">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我方保证投标文件内容无任何虚假。若评定标过程中查有虚假，同意作无效或废标处理，并被没收投标担保；若中标之后查有虚假，同意被废除授标并被没收投标担保。</w:t>
      </w:r>
    </w:p>
    <w:p w14:paraId="0CE5DAA9">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在正式合同签署并生效之前，贵方的中标通知书和本投标函将成为约束双方的合同文件的组成部分。</w:t>
      </w:r>
    </w:p>
    <w:p w14:paraId="69024F46">
      <w:pPr>
        <w:spacing w:line="360" w:lineRule="auto"/>
        <w:ind w:firstLine="422" w:firstLineChars="200"/>
        <w:rPr>
          <w:rFonts w:hint="eastAsia" w:ascii="宋体" w:hAnsi="宋体" w:eastAsia="宋体" w:cs="Times New Roman"/>
          <w:b/>
          <w:bCs/>
          <w:szCs w:val="21"/>
        </w:rPr>
      </w:pPr>
      <w:r>
        <w:rPr>
          <w:rFonts w:hint="eastAsia" w:ascii="宋体" w:hAnsi="宋体" w:eastAsia="宋体" w:cs="Times New Roman"/>
          <w:b/>
          <w:bCs/>
          <w:szCs w:val="21"/>
        </w:rPr>
        <w:t>本投标函同时作为法定代表人证明书和法人授权委托书。</w:t>
      </w:r>
    </w:p>
    <w:p w14:paraId="18A80E05">
      <w:pPr>
        <w:adjustRightInd w:val="0"/>
        <w:snapToGrid w:val="0"/>
        <w:spacing w:line="360" w:lineRule="auto"/>
        <w:ind w:firstLine="420" w:firstLineChars="200"/>
        <w:jc w:val="left"/>
        <w:rPr>
          <w:rFonts w:hint="eastAsia" w:ascii="宋体" w:hAnsi="宋体" w:eastAsia="宋体" w:cs="Times New Roman"/>
          <w:snapToGrid w:val="0"/>
          <w:kern w:val="0"/>
          <w:szCs w:val="21"/>
        </w:rPr>
      </w:pPr>
      <w:r>
        <w:rPr>
          <w:rFonts w:hint="eastAsia" w:ascii="宋体" w:hAnsi="宋体" w:eastAsia="宋体" w:cs="Times New Roman"/>
          <w:snapToGrid w:val="0"/>
          <w:kern w:val="0"/>
          <w:szCs w:val="21"/>
        </w:rPr>
        <w:t>投标人名称（盖章）：</w:t>
      </w:r>
      <w:r>
        <w:rPr>
          <w:rFonts w:ascii="宋体" w:hAnsi="宋体" w:eastAsia="宋体" w:cs="Times New Roman"/>
          <w:snapToGrid w:val="0"/>
          <w:kern w:val="0"/>
          <w:szCs w:val="21"/>
        </w:rPr>
        <w:t>___________________________________</w:t>
      </w:r>
    </w:p>
    <w:p w14:paraId="022E8447">
      <w:pPr>
        <w:adjustRightInd w:val="0"/>
        <w:snapToGrid w:val="0"/>
        <w:spacing w:line="360" w:lineRule="auto"/>
        <w:ind w:firstLine="420" w:firstLineChars="200"/>
        <w:jc w:val="left"/>
        <w:rPr>
          <w:rFonts w:hint="eastAsia" w:ascii="宋体" w:hAnsi="宋体" w:eastAsia="宋体" w:cs="Times New Roman"/>
          <w:snapToGrid w:val="0"/>
          <w:kern w:val="0"/>
          <w:szCs w:val="21"/>
        </w:rPr>
      </w:pPr>
      <w:r>
        <w:rPr>
          <w:rFonts w:hint="eastAsia" w:ascii="宋体" w:hAnsi="宋体" w:eastAsia="宋体" w:cs="Times New Roman"/>
          <w:snapToGrid w:val="0"/>
          <w:kern w:val="0"/>
          <w:szCs w:val="21"/>
        </w:rPr>
        <w:t>法定代表人（签字或盖章）：</w:t>
      </w:r>
      <w:r>
        <w:rPr>
          <w:rFonts w:ascii="宋体" w:hAnsi="宋体" w:eastAsia="宋体" w:cs="Times New Roman"/>
          <w:snapToGrid w:val="0"/>
          <w:kern w:val="0"/>
          <w:szCs w:val="21"/>
        </w:rPr>
        <w:t>_____________________________</w:t>
      </w:r>
    </w:p>
    <w:p w14:paraId="4D953C95">
      <w:pPr>
        <w:adjustRightInd w:val="0"/>
        <w:snapToGrid w:val="0"/>
        <w:spacing w:line="360" w:lineRule="auto"/>
        <w:ind w:firstLine="420" w:firstLineChars="200"/>
        <w:jc w:val="left"/>
        <w:rPr>
          <w:rFonts w:hint="eastAsia" w:ascii="宋体" w:hAnsi="宋体" w:eastAsia="宋体" w:cs="Times New Roman"/>
          <w:snapToGrid w:val="0"/>
          <w:kern w:val="0"/>
          <w:szCs w:val="21"/>
        </w:rPr>
      </w:pPr>
      <w:r>
        <w:rPr>
          <w:rFonts w:hint="eastAsia" w:ascii="宋体" w:hAnsi="宋体" w:eastAsia="宋体" w:cs="Times New Roman"/>
          <w:snapToGrid w:val="0"/>
          <w:kern w:val="0"/>
          <w:szCs w:val="21"/>
        </w:rPr>
        <w:t>授权委托人：</w:t>
      </w:r>
      <w:r>
        <w:rPr>
          <w:rFonts w:ascii="宋体" w:hAnsi="宋体" w:eastAsia="宋体" w:cs="Times New Roman"/>
          <w:snapToGrid w:val="0"/>
          <w:kern w:val="0"/>
          <w:szCs w:val="21"/>
        </w:rPr>
        <w:t>___________________________________________</w:t>
      </w:r>
    </w:p>
    <w:p w14:paraId="71420116">
      <w:pPr>
        <w:adjustRightInd w:val="0"/>
        <w:snapToGrid w:val="0"/>
        <w:spacing w:line="360" w:lineRule="auto"/>
        <w:ind w:firstLine="420" w:firstLineChars="200"/>
        <w:jc w:val="left"/>
        <w:rPr>
          <w:rFonts w:hint="eastAsia" w:ascii="宋体" w:hAnsi="宋体" w:eastAsia="宋体" w:cs="Times New Roman"/>
          <w:snapToGrid w:val="0"/>
          <w:kern w:val="0"/>
          <w:szCs w:val="21"/>
        </w:rPr>
      </w:pPr>
      <w:r>
        <w:rPr>
          <w:rFonts w:hint="eastAsia" w:ascii="宋体" w:hAnsi="宋体" w:eastAsia="宋体" w:cs="Times New Roman"/>
          <w:snapToGrid w:val="0"/>
          <w:kern w:val="0"/>
          <w:szCs w:val="21"/>
        </w:rPr>
        <w:t>单位地址：</w:t>
      </w:r>
      <w:r>
        <w:rPr>
          <w:rFonts w:ascii="宋体" w:hAnsi="宋体" w:eastAsia="宋体" w:cs="Times New Roman"/>
          <w:snapToGrid w:val="0"/>
          <w:kern w:val="0"/>
          <w:szCs w:val="21"/>
        </w:rPr>
        <w:t>_______________________</w:t>
      </w:r>
      <w:r>
        <w:rPr>
          <w:rFonts w:hint="eastAsia" w:ascii="宋体" w:hAnsi="宋体" w:eastAsia="宋体" w:cs="Times New Roman"/>
          <w:snapToGrid w:val="0"/>
          <w:kern w:val="0"/>
          <w:szCs w:val="21"/>
        </w:rPr>
        <w:t xml:space="preserve"> 联系电话（手机号）：</w:t>
      </w:r>
      <w:r>
        <w:rPr>
          <w:rFonts w:ascii="宋体" w:hAnsi="宋体" w:eastAsia="宋体" w:cs="Times New Roman"/>
          <w:snapToGrid w:val="0"/>
          <w:kern w:val="0"/>
          <w:szCs w:val="21"/>
        </w:rPr>
        <w:t>___________</w:t>
      </w:r>
    </w:p>
    <w:p w14:paraId="0C309B7C">
      <w:pPr>
        <w:adjustRightInd w:val="0"/>
        <w:snapToGrid w:val="0"/>
        <w:spacing w:line="360" w:lineRule="auto"/>
        <w:ind w:firstLine="420" w:firstLineChars="200"/>
        <w:jc w:val="left"/>
        <w:rPr>
          <w:rFonts w:hint="eastAsia" w:ascii="宋体" w:hAnsi="宋体" w:eastAsia="宋体" w:cs="Times New Roman"/>
          <w:b/>
          <w:szCs w:val="21"/>
        </w:rPr>
      </w:pPr>
      <w:r>
        <w:rPr>
          <w:rFonts w:hint="eastAsia" w:ascii="宋体" w:hAnsi="宋体" w:eastAsia="宋体" w:cs="Times New Roman"/>
          <w:snapToGrid w:val="0"/>
          <w:kern w:val="0"/>
          <w:szCs w:val="21"/>
        </w:rPr>
        <w:t>日    期：</w:t>
      </w:r>
      <w:r>
        <w:rPr>
          <w:rFonts w:ascii="宋体" w:hAnsi="宋体" w:eastAsia="宋体" w:cs="Times New Roman"/>
          <w:snapToGrid w:val="0"/>
          <w:kern w:val="0"/>
          <w:szCs w:val="21"/>
        </w:rPr>
        <w:t>____________</w:t>
      </w:r>
      <w:r>
        <w:rPr>
          <w:rFonts w:hint="eastAsia" w:ascii="宋体" w:hAnsi="宋体" w:eastAsia="宋体" w:cs="Times New Roman"/>
          <w:snapToGrid w:val="0"/>
          <w:kern w:val="0"/>
          <w:szCs w:val="21"/>
        </w:rPr>
        <w:t>年</w:t>
      </w:r>
      <w:r>
        <w:rPr>
          <w:rFonts w:ascii="宋体" w:hAnsi="宋体" w:eastAsia="宋体" w:cs="Times New Roman"/>
          <w:snapToGrid w:val="0"/>
          <w:kern w:val="0"/>
          <w:szCs w:val="21"/>
        </w:rPr>
        <w:t>_____</w:t>
      </w:r>
      <w:r>
        <w:rPr>
          <w:rFonts w:hint="eastAsia" w:ascii="宋体" w:hAnsi="宋体" w:eastAsia="宋体" w:cs="Times New Roman"/>
          <w:snapToGrid w:val="0"/>
          <w:kern w:val="0"/>
          <w:szCs w:val="21"/>
        </w:rPr>
        <w:t>月</w:t>
      </w:r>
      <w:r>
        <w:rPr>
          <w:rFonts w:ascii="宋体" w:hAnsi="宋体" w:eastAsia="宋体" w:cs="Times New Roman"/>
          <w:snapToGrid w:val="0"/>
          <w:kern w:val="0"/>
          <w:szCs w:val="21"/>
        </w:rPr>
        <w:t>_____</w:t>
      </w:r>
      <w:r>
        <w:rPr>
          <w:rFonts w:hint="eastAsia" w:ascii="宋体" w:hAnsi="宋体" w:eastAsia="宋体" w:cs="Times New Roman"/>
          <w:snapToGrid w:val="0"/>
          <w:kern w:val="0"/>
          <w:szCs w:val="21"/>
        </w:rPr>
        <w:t>日</w:t>
      </w:r>
    </w:p>
    <w:p w14:paraId="3FC9AC81">
      <w:pPr>
        <w:widowControl/>
        <w:spacing w:line="360" w:lineRule="auto"/>
        <w:jc w:val="left"/>
        <w:rPr>
          <w:rFonts w:hint="eastAsia" w:ascii="宋体" w:hAnsi="宋体" w:eastAsia="宋体" w:cs="Times New Roman"/>
          <w:b/>
          <w:szCs w:val="21"/>
        </w:rPr>
      </w:pPr>
      <w:r>
        <w:rPr>
          <w:rFonts w:ascii="宋体" w:hAnsi="宋体" w:eastAsia="宋体" w:cs="Times New Roman"/>
          <w:b/>
          <w:szCs w:val="21"/>
        </w:rPr>
        <w:br w:type="page"/>
      </w:r>
    </w:p>
    <w:p w14:paraId="36EB9D24">
      <w:pPr>
        <w:pStyle w:val="28"/>
        <w:numPr>
          <w:ilvl w:val="0"/>
          <w:numId w:val="21"/>
        </w:numPr>
        <w:spacing w:line="360" w:lineRule="auto"/>
        <w:ind w:firstLineChars="0"/>
        <w:jc w:val="center"/>
        <w:rPr>
          <w:rFonts w:hint="eastAsia" w:ascii="宋体" w:hAnsi="宋体" w:eastAsia="宋体" w:cs="Times New Roman"/>
          <w:b/>
          <w:bCs/>
          <w:sz w:val="36"/>
          <w:szCs w:val="36"/>
        </w:rPr>
      </w:pPr>
      <w:r>
        <w:rPr>
          <w:rFonts w:hint="eastAsia" w:ascii="宋体" w:hAnsi="宋体" w:eastAsia="宋体" w:cs="Times New Roman"/>
          <w:b/>
          <w:bCs/>
          <w:sz w:val="36"/>
          <w:szCs w:val="36"/>
        </w:rPr>
        <w:t>投标承诺函</w:t>
      </w:r>
    </w:p>
    <w:p w14:paraId="07F84479">
      <w:pPr>
        <w:spacing w:line="360" w:lineRule="auto"/>
        <w:ind w:firstLine="422" w:firstLineChars="200"/>
        <w:jc w:val="center"/>
        <w:rPr>
          <w:rFonts w:hint="eastAsia" w:ascii="宋体" w:hAnsi="宋体" w:eastAsia="宋体" w:cs="Times New Roman"/>
          <w:b/>
          <w:szCs w:val="21"/>
        </w:rPr>
      </w:pPr>
    </w:p>
    <w:p w14:paraId="5A6799FE">
      <w:pPr>
        <w:spacing w:line="360" w:lineRule="auto"/>
        <w:ind w:firstLine="422" w:firstLineChars="200"/>
        <w:rPr>
          <w:rFonts w:hint="eastAsia" w:ascii="宋体" w:hAnsi="宋体" w:eastAsia="宋体" w:cs="Times New Roman"/>
          <w:b/>
          <w:bCs/>
          <w:szCs w:val="21"/>
        </w:rPr>
      </w:pPr>
      <w:r>
        <w:rPr>
          <w:rFonts w:hint="eastAsia" w:ascii="宋体" w:hAnsi="宋体" w:eastAsia="宋体" w:cs="Times New Roman"/>
          <w:b/>
          <w:bCs/>
          <w:szCs w:val="21"/>
        </w:rPr>
        <w:t>致：</w:t>
      </w:r>
      <w:r>
        <w:rPr>
          <w:rStyle w:val="25"/>
          <w:sz w:val="21"/>
          <w:szCs w:val="21"/>
        </w:rPr>
        <w:fldChar w:fldCharType="begin"/>
      </w:r>
      <w:r>
        <w:rPr>
          <w:rFonts w:ascii="宋体" w:hAnsi="宋体" w:eastAsia="宋体" w:cs="Times New Roman"/>
          <w:b/>
          <w:bCs/>
          <w:szCs w:val="21"/>
        </w:rPr>
        <w:instrText xml:space="preserve"> </w:instrText>
      </w:r>
      <w:r>
        <w:rPr>
          <w:rFonts w:hint="eastAsia" w:ascii="宋体" w:hAnsi="宋体" w:eastAsia="宋体" w:cs="Times New Roman"/>
          <w:b/>
          <w:bCs/>
          <w:szCs w:val="21"/>
        </w:rPr>
        <w:instrText xml:space="preserve">REF 招标人名称 \h</w:instrText>
      </w:r>
      <w:r>
        <w:rPr>
          <w:rFonts w:ascii="宋体" w:hAnsi="宋体" w:eastAsia="宋体" w:cs="Times New Roman"/>
          <w:b/>
          <w:bCs/>
          <w:szCs w:val="21"/>
        </w:rPr>
        <w:instrText xml:space="preserve"> </w:instrText>
      </w:r>
      <w:r>
        <w:rPr>
          <w:rStyle w:val="25"/>
          <w:sz w:val="21"/>
          <w:szCs w:val="21"/>
        </w:rPr>
        <w:instrText xml:space="preserve"> \* MERGEFORMAT </w:instrText>
      </w:r>
      <w:r>
        <w:rPr>
          <w:rStyle w:val="25"/>
          <w:sz w:val="21"/>
          <w:szCs w:val="21"/>
        </w:rPr>
        <w:fldChar w:fldCharType="separate"/>
      </w:r>
      <w:r>
        <w:rPr>
          <w:rStyle w:val="25"/>
          <w:rFonts w:hint="eastAsia"/>
          <w:sz w:val="21"/>
          <w:szCs w:val="21"/>
        </w:rPr>
        <w:t>深圳深港科技创新合作区发展有限公司</w:t>
      </w:r>
      <w:r>
        <w:rPr>
          <w:rStyle w:val="25"/>
          <w:sz w:val="21"/>
          <w:szCs w:val="21"/>
        </w:rPr>
        <w:fldChar w:fldCharType="end"/>
      </w:r>
    </w:p>
    <w:p w14:paraId="538B7C6A">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我司参加贵司关于</w:t>
      </w:r>
      <w:r>
        <w:rPr>
          <w:rFonts w:ascii="宋体" w:hAnsi="宋体" w:eastAsia="宋体" w:cs="Arial Unicode MS"/>
          <w:color w:val="0000FF"/>
          <w:szCs w:val="21"/>
          <w:u w:val="single"/>
        </w:rPr>
        <w:fldChar w:fldCharType="begin"/>
      </w:r>
      <w:r>
        <w:rPr>
          <w:rFonts w:ascii="宋体" w:hAnsi="宋体" w:eastAsia="宋体" w:cs="Times New Roman"/>
          <w:szCs w:val="21"/>
        </w:rPr>
        <w:instrText xml:space="preserve"> </w:instrText>
      </w:r>
      <w:r>
        <w:rPr>
          <w:rFonts w:hint="eastAsia" w:ascii="宋体" w:hAnsi="宋体" w:eastAsia="宋体" w:cs="Times New Roman"/>
          <w:szCs w:val="21"/>
        </w:rPr>
        <w:instrText xml:space="preserve">REF 项目名称 \h</w:instrText>
      </w:r>
      <w:r>
        <w:rPr>
          <w:rFonts w:ascii="宋体" w:hAnsi="宋体" w:eastAsia="宋体" w:cs="Times New Roman"/>
          <w:szCs w:val="21"/>
        </w:rPr>
        <w:instrText xml:space="preserve"> </w:instrText>
      </w:r>
      <w:r>
        <w:rPr>
          <w:rFonts w:ascii="宋体" w:hAnsi="宋体" w:eastAsia="宋体" w:cs="Arial Unicode MS"/>
          <w:color w:val="0000FF"/>
          <w:szCs w:val="21"/>
          <w:u w:val="single"/>
        </w:rPr>
        <w:instrText xml:space="preserve"> \* MERGEFORMAT </w:instrText>
      </w:r>
      <w:r>
        <w:rPr>
          <w:rFonts w:ascii="宋体" w:hAnsi="宋体" w:eastAsia="宋体" w:cs="Arial Unicode MS"/>
          <w:color w:val="0000FF"/>
          <w:szCs w:val="21"/>
          <w:u w:val="single"/>
        </w:rPr>
        <w:fldChar w:fldCharType="separate"/>
      </w:r>
      <w:r>
        <w:rPr>
          <w:rStyle w:val="25"/>
          <w:rFonts w:hint="eastAsia" w:eastAsia="宋体"/>
          <w:sz w:val="21"/>
          <w:szCs w:val="21"/>
          <w:lang w:eastAsia="zh-CN"/>
        </w:rPr>
        <w:t>2026年度廉洁文化品牌深化及活动策划服务</w:t>
      </w:r>
      <w:r>
        <w:rPr>
          <w:rFonts w:ascii="宋体" w:hAnsi="宋体" w:eastAsia="宋体" w:cs="Arial Unicode MS"/>
          <w:color w:val="0000FF"/>
          <w:szCs w:val="21"/>
          <w:u w:val="single"/>
        </w:rPr>
        <w:fldChar w:fldCharType="end"/>
      </w:r>
      <w:r>
        <w:rPr>
          <w:rFonts w:hint="eastAsia" w:ascii="宋体" w:hAnsi="宋体" w:eastAsia="宋体" w:cs="Times New Roman"/>
          <w:szCs w:val="21"/>
        </w:rPr>
        <w:t>招标项目投标，在此郑重承诺：</w:t>
      </w:r>
    </w:p>
    <w:p w14:paraId="2930D1DD">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如我司中标，将严格遵守以下承诺：</w:t>
      </w:r>
    </w:p>
    <w:p w14:paraId="50EFDF94">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1．不对本项目进行分包、转包或拆分。</w:t>
      </w:r>
    </w:p>
    <w:p w14:paraId="1D6117DF">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2．已完全理解本项目的服务需求，并承诺完全响应采购人服务需求，按时完成本项目，提</w:t>
      </w:r>
      <w:r>
        <w:rPr>
          <w:rFonts w:ascii="宋体" w:hAnsi="宋体" w:eastAsia="宋体" w:cs="Times New Roman"/>
          <w:szCs w:val="21"/>
        </w:rPr>
        <w:t>供项目所需的充足人力及其他资源保障，保证所提交成果的质量。</w:t>
      </w:r>
    </w:p>
    <w:p w14:paraId="30DD7717">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3．贵司有权确认项目组成员。</w:t>
      </w:r>
    </w:p>
    <w:p w14:paraId="3B2E8639">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4．接受贵司质询，按照要求对项目实施方案进行现场讲解，并对提出的问题进行澄清和说明。</w:t>
      </w:r>
    </w:p>
    <w:p w14:paraId="02DFFC85">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5．项目实施过程中我司应将关键技能、方法转移给贵司。</w:t>
      </w:r>
    </w:p>
    <w:p w14:paraId="65E73C8D">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6．项目过程中我司向贵司提交的所有阶段性和最终成果，及产生的其他研究成果，其所含有的一切知识产权包括著作权、申请专利权和专利权等权利均属于贵司。</w:t>
      </w:r>
    </w:p>
    <w:p w14:paraId="730ADCF1">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7．我司有为贵司保守本项目秘密的义务。我司承诺在洽谈、签订、履行合同过程中所获悉的属于贵司的且无法通过公开渠道获得的商业秘密（包括但不限于文件、资料及信息、计划与方案、公司计划、运营活动、财务信息、技术信息、经营信息、人事安排等）予以保密。即使本项目合同履行完毕、被解除、终止，我司的保密义务终身存在，除非上述保密内容已经被公开。</w:t>
      </w:r>
    </w:p>
    <w:p w14:paraId="02CAF3BA">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8</w:t>
      </w:r>
      <w:r>
        <w:rPr>
          <w:rFonts w:ascii="宋体" w:hAnsi="宋体" w:eastAsia="宋体" w:cs="Times New Roman"/>
          <w:szCs w:val="21"/>
        </w:rPr>
        <w:t>.</w:t>
      </w:r>
      <w:r>
        <w:rPr>
          <w:rFonts w:hint="eastAsia" w:ascii="宋体" w:hAnsi="宋体" w:eastAsia="宋体" w:cs="Times New Roman"/>
          <w:szCs w:val="21"/>
        </w:rPr>
        <w:t>无违法违规行为，无行业处罚中、惩戒等不良执业记录及不良反映，业内拥有良好的声</w:t>
      </w:r>
      <w:r>
        <w:rPr>
          <w:rFonts w:ascii="宋体" w:hAnsi="宋体" w:eastAsia="宋体" w:cs="Times New Roman"/>
          <w:szCs w:val="21"/>
        </w:rPr>
        <w:t>誉。</w:t>
      </w:r>
    </w:p>
    <w:p w14:paraId="3EF4E8E2">
      <w:pPr>
        <w:spacing w:line="360" w:lineRule="auto"/>
        <w:ind w:firstLine="420" w:firstLineChars="200"/>
        <w:rPr>
          <w:rFonts w:hint="eastAsia" w:ascii="宋体" w:hAnsi="宋体" w:eastAsia="宋体" w:cs="Times New Roman"/>
          <w:szCs w:val="21"/>
        </w:rPr>
      </w:pPr>
    </w:p>
    <w:p w14:paraId="5496F66D">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如违背承诺，我司愿承担相关违约和赔偿责任，贵司可在对我方的合同付款中扣抵。</w:t>
      </w:r>
    </w:p>
    <w:p w14:paraId="3E7899A7">
      <w:pPr>
        <w:spacing w:line="360" w:lineRule="auto"/>
        <w:ind w:firstLine="420" w:firstLineChars="200"/>
        <w:rPr>
          <w:rFonts w:hint="eastAsia" w:ascii="宋体" w:hAnsi="宋体" w:eastAsia="宋体" w:cs="Times New Roman"/>
          <w:szCs w:val="21"/>
        </w:rPr>
      </w:pPr>
    </w:p>
    <w:p w14:paraId="33AB5E48">
      <w:pPr>
        <w:spacing w:line="360" w:lineRule="auto"/>
        <w:ind w:firstLine="420" w:firstLineChars="200"/>
        <w:rPr>
          <w:rFonts w:hint="eastAsia" w:ascii="宋体" w:hAnsi="宋体" w:eastAsia="宋体" w:cs="Times New Roman"/>
          <w:szCs w:val="21"/>
          <w:u w:val="single"/>
        </w:rPr>
      </w:pPr>
      <w:r>
        <w:rPr>
          <w:rFonts w:hint="eastAsia" w:ascii="宋体" w:hAnsi="宋体" w:eastAsia="宋体" w:cs="Times New Roman"/>
          <w:szCs w:val="21"/>
        </w:rPr>
        <w:t>承诺人（盖章）：</w:t>
      </w:r>
      <w:r>
        <w:rPr>
          <w:rFonts w:hint="eastAsia" w:ascii="宋体" w:hAnsi="宋体" w:eastAsia="宋体" w:cs="Times New Roman"/>
          <w:szCs w:val="21"/>
          <w:u w:val="single"/>
        </w:rPr>
        <w:t xml:space="preserve">                        </w:t>
      </w:r>
      <w:r>
        <w:rPr>
          <w:rFonts w:ascii="宋体" w:hAnsi="宋体" w:eastAsia="宋体" w:cs="Times New Roman"/>
          <w:szCs w:val="21"/>
          <w:u w:val="single"/>
        </w:rPr>
        <w:t xml:space="preserve">                      </w:t>
      </w:r>
    </w:p>
    <w:p w14:paraId="504CB5FD">
      <w:pPr>
        <w:spacing w:line="360" w:lineRule="auto"/>
        <w:ind w:firstLine="420" w:firstLineChars="200"/>
        <w:rPr>
          <w:rFonts w:hint="eastAsia" w:ascii="宋体" w:hAnsi="宋体" w:eastAsia="宋体" w:cs="Times New Roman"/>
          <w:szCs w:val="21"/>
        </w:rPr>
      </w:pPr>
    </w:p>
    <w:p w14:paraId="29EE8FD7">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投标人法定代表人或授权委托人（签字或盖章）:</w:t>
      </w:r>
      <w:r>
        <w:rPr>
          <w:rFonts w:ascii="宋体" w:hAnsi="宋体" w:eastAsia="宋体" w:cs="Times New Roman"/>
          <w:szCs w:val="21"/>
        </w:rPr>
        <w:t xml:space="preserve"> </w:t>
      </w:r>
      <w:r>
        <w:rPr>
          <w:rFonts w:hint="eastAsia" w:ascii="宋体" w:hAnsi="宋体" w:eastAsia="宋体" w:cs="Times New Roman"/>
          <w:szCs w:val="21"/>
          <w:u w:val="single"/>
        </w:rPr>
        <w:t xml:space="preserve">                 </w:t>
      </w:r>
    </w:p>
    <w:p w14:paraId="4010F848">
      <w:pPr>
        <w:spacing w:line="360" w:lineRule="auto"/>
        <w:ind w:firstLine="420" w:firstLineChars="200"/>
        <w:rPr>
          <w:rFonts w:hint="eastAsia" w:ascii="宋体" w:hAnsi="宋体" w:eastAsia="宋体" w:cs="Times New Roman"/>
          <w:szCs w:val="21"/>
          <w:u w:val="single"/>
        </w:rPr>
      </w:pPr>
    </w:p>
    <w:p w14:paraId="6611BF71">
      <w:pPr>
        <w:spacing w:line="360" w:lineRule="auto"/>
        <w:ind w:firstLine="420" w:firstLineChars="200"/>
        <w:rPr>
          <w:rFonts w:hint="eastAsia" w:ascii="宋体" w:hAnsi="宋体" w:eastAsia="宋体" w:cs="Times New Roman"/>
          <w:szCs w:val="21"/>
          <w:u w:val="single"/>
        </w:rPr>
      </w:pPr>
      <w:r>
        <w:rPr>
          <w:rFonts w:hint="eastAsia" w:ascii="宋体" w:hAnsi="宋体" w:eastAsia="宋体" w:cs="Times New Roman"/>
          <w:szCs w:val="21"/>
        </w:rPr>
        <w:t>日期：</w:t>
      </w:r>
      <w:r>
        <w:rPr>
          <w:rFonts w:hint="eastAsia" w:ascii="宋体" w:hAnsi="宋体" w:eastAsia="宋体" w:cs="Times New Roman"/>
          <w:szCs w:val="21"/>
          <w:u w:val="single"/>
        </w:rPr>
        <w:t xml:space="preserve">               </w:t>
      </w:r>
    </w:p>
    <w:p w14:paraId="51EA315C">
      <w:pPr>
        <w:pStyle w:val="28"/>
        <w:numPr>
          <w:ilvl w:val="0"/>
          <w:numId w:val="10"/>
        </w:numPr>
        <w:spacing w:line="360" w:lineRule="auto"/>
        <w:ind w:firstLineChars="0"/>
        <w:jc w:val="center"/>
        <w:rPr>
          <w:rFonts w:hint="eastAsia" w:ascii="宋体" w:hAnsi="宋体" w:eastAsia="宋体" w:cs="Times New Roman"/>
          <w:b/>
          <w:szCs w:val="21"/>
        </w:rPr>
      </w:pPr>
      <w:r>
        <w:rPr>
          <w:rFonts w:ascii="宋体" w:hAnsi="宋体" w:eastAsia="宋体" w:cs="MS Shell Dlg"/>
          <w:szCs w:val="21"/>
        </w:rPr>
        <w:br w:type="page"/>
      </w:r>
    </w:p>
    <w:p w14:paraId="4E953BD3">
      <w:pPr>
        <w:pStyle w:val="28"/>
        <w:numPr>
          <w:ilvl w:val="0"/>
          <w:numId w:val="21"/>
        </w:numPr>
        <w:spacing w:line="360" w:lineRule="auto"/>
        <w:ind w:firstLineChars="0"/>
        <w:jc w:val="center"/>
        <w:rPr>
          <w:rFonts w:hint="eastAsia" w:ascii="宋体" w:hAnsi="宋体" w:eastAsia="宋体" w:cs="Times New Roman"/>
          <w:b/>
          <w:bCs/>
          <w:sz w:val="36"/>
          <w:szCs w:val="36"/>
        </w:rPr>
      </w:pPr>
      <w:r>
        <w:rPr>
          <w:rFonts w:hint="eastAsia" w:ascii="宋体" w:hAnsi="宋体" w:eastAsia="宋体" w:cs="Times New Roman"/>
          <w:b/>
          <w:bCs/>
          <w:sz w:val="36"/>
          <w:szCs w:val="36"/>
        </w:rPr>
        <w:t>告知书</w:t>
      </w:r>
    </w:p>
    <w:p w14:paraId="4EE3AEDD">
      <w:pPr>
        <w:spacing w:line="540" w:lineRule="atLeast"/>
        <w:jc w:val="center"/>
        <w:rPr>
          <w:rFonts w:hint="eastAsia"/>
        </w:rPr>
      </w:pPr>
      <w:r>
        <w:rPr>
          <w:rFonts w:ascii="方正小标宋_GBK" w:hAnsi="方正小标宋_GBK" w:eastAsia="方正小标宋_GBK" w:cs="方正小标宋_GBK"/>
          <w:sz w:val="44"/>
          <w:szCs w:val="44"/>
        </w:rPr>
        <w:t>告知书</w:t>
      </w:r>
    </w:p>
    <w:p w14:paraId="0FB83A0B">
      <w:pPr>
        <w:spacing w:line="440" w:lineRule="exact"/>
        <w:rPr>
          <w:rFonts w:hint="eastAsia" w:ascii="仿宋" w:hAnsi="仿宋" w:eastAsia="仿宋" w:cs="仿宋"/>
          <w:sz w:val="30"/>
          <w:szCs w:val="30"/>
        </w:rPr>
      </w:pPr>
    </w:p>
    <w:p w14:paraId="29975EBC">
      <w:pPr>
        <w:spacing w:line="440" w:lineRule="exact"/>
        <w:rPr>
          <w:rFonts w:hint="eastAsia"/>
        </w:rPr>
      </w:pPr>
      <w:r>
        <w:rPr>
          <w:rFonts w:ascii="仿宋" w:hAnsi="仿宋" w:eastAsia="仿宋" w:cs="仿宋"/>
          <w:sz w:val="30"/>
          <w:szCs w:val="30"/>
        </w:rPr>
        <w:t>敬启者：</w:t>
      </w:r>
    </w:p>
    <w:p w14:paraId="2F1A289E">
      <w:pPr>
        <w:spacing w:line="440" w:lineRule="exact"/>
        <w:ind w:firstLine="600"/>
        <w:rPr>
          <w:rFonts w:hint="eastAsia"/>
        </w:rPr>
      </w:pPr>
      <w:r>
        <w:rPr>
          <w:rFonts w:ascii="仿宋" w:hAnsi="仿宋" w:eastAsia="仿宋" w:cs="仿宋"/>
          <w:sz w:val="30"/>
          <w:szCs w:val="30"/>
        </w:rPr>
        <w:t>为共同维护健康阳光的商业生态，坚决抵制任何形式的商业贿赂与不正当利益交换，我司严禁员工索取或收受任何不正当利益的行为，包括但不限于：</w:t>
      </w:r>
    </w:p>
    <w:p w14:paraId="1994F278">
      <w:pPr>
        <w:spacing w:line="440" w:lineRule="exact"/>
        <w:ind w:firstLine="600"/>
        <w:rPr>
          <w:rFonts w:hint="eastAsia"/>
        </w:rPr>
      </w:pPr>
      <w:r>
        <w:rPr>
          <w:rFonts w:ascii="仿宋" w:hAnsi="仿宋" w:eastAsia="仿宋" w:cs="仿宋"/>
          <w:sz w:val="30"/>
          <w:szCs w:val="30"/>
        </w:rPr>
        <w:t>违规收受任何形式的礼品、礼金或谋求特殊待遇；接受可能影响业务公正性的宴请；转嫁、报销应由个人承担的费用；借“咨询费”“劳务费”“喝茶费”等名义收受不正当酬金。</w:t>
      </w:r>
    </w:p>
    <w:p w14:paraId="02269A7F">
      <w:pPr>
        <w:spacing w:line="440" w:lineRule="exact"/>
        <w:ind w:firstLine="600"/>
        <w:rPr>
          <w:rFonts w:hint="eastAsia"/>
        </w:rPr>
      </w:pPr>
      <w:r>
        <w:rPr>
          <w:rFonts w:ascii="仿宋" w:hAnsi="仿宋" w:eastAsia="仿宋" w:cs="仿宋"/>
          <w:b/>
          <w:bCs/>
          <w:sz w:val="30"/>
          <w:szCs w:val="30"/>
        </w:rPr>
        <w:t>敬请高度关注：任何违反廉洁纪律的行为，都将给彼此带来直接的商业风险与法律后果。</w:t>
      </w:r>
      <w:r>
        <w:rPr>
          <w:rFonts w:ascii="仿宋" w:hAnsi="仿宋" w:eastAsia="仿宋" w:cs="仿宋"/>
          <w:sz w:val="30"/>
          <w:szCs w:val="30"/>
        </w:rPr>
        <w:t>如发现我司员工存在上述违规行为，请认识到其欺诈性质，予以严正拒绝，并通过以下渠道反馈我司，我司将严格保密。</w:t>
      </w:r>
    </w:p>
    <w:p w14:paraId="1E01B6C2">
      <w:pPr>
        <w:spacing w:line="440" w:lineRule="exact"/>
        <w:ind w:firstLine="600"/>
        <w:rPr>
          <w:rFonts w:hint="eastAsia"/>
        </w:rPr>
      </w:pPr>
      <w:r>
        <w:rPr>
          <w:rFonts w:ascii="仿宋" w:hAnsi="仿宋" w:eastAsia="仿宋" w:cs="仿宋"/>
          <w:b/>
          <w:bCs/>
          <w:sz w:val="30"/>
          <w:szCs w:val="30"/>
        </w:rPr>
        <w:t>受理电话：</w:t>
      </w:r>
      <w:r>
        <w:rPr>
          <w:rFonts w:ascii="仿宋" w:hAnsi="仿宋" w:eastAsia="仿宋" w:cs="仿宋"/>
          <w:sz w:val="30"/>
          <w:szCs w:val="30"/>
        </w:rPr>
        <w:t>0755-88899112</w:t>
      </w:r>
    </w:p>
    <w:p w14:paraId="42CCE1EF">
      <w:pPr>
        <w:spacing w:line="440" w:lineRule="exact"/>
        <w:ind w:firstLine="600"/>
        <w:rPr>
          <w:rFonts w:hint="eastAsia"/>
        </w:rPr>
      </w:pPr>
      <w:r>
        <w:rPr>
          <w:rFonts w:ascii="仿宋" w:hAnsi="仿宋" w:eastAsia="仿宋" w:cs="仿宋"/>
          <w:b/>
          <w:bCs/>
          <w:sz w:val="30"/>
          <w:szCs w:val="30"/>
        </w:rPr>
        <w:t>受理邮箱：</w:t>
      </w:r>
      <w:r>
        <w:rPr>
          <w:rFonts w:ascii="仿宋" w:hAnsi="仿宋" w:eastAsia="仿宋" w:cs="仿宋"/>
          <w:sz w:val="30"/>
          <w:szCs w:val="30"/>
        </w:rPr>
        <w:t>sgkcxf@sh-stic.com</w:t>
      </w:r>
    </w:p>
    <w:p w14:paraId="490453CF">
      <w:pPr>
        <w:spacing w:line="440" w:lineRule="exact"/>
        <w:ind w:firstLine="600"/>
        <w:rPr>
          <w:rFonts w:hint="eastAsia"/>
        </w:rPr>
      </w:pPr>
      <w:r>
        <w:rPr>
          <w:rFonts w:ascii="仿宋" w:hAnsi="仿宋" w:eastAsia="仿宋" w:cs="仿宋"/>
          <w:sz w:val="30"/>
          <w:szCs w:val="30"/>
        </w:rPr>
        <w:t>我司坚信，通过彼此坦诚沟通、相互监督，必将实现合作价值的最大化。</w:t>
      </w:r>
    </w:p>
    <w:p w14:paraId="460FF8B3">
      <w:pPr>
        <w:spacing w:line="440" w:lineRule="exact"/>
        <w:ind w:firstLine="600"/>
        <w:rPr>
          <w:rFonts w:hint="eastAsia"/>
        </w:rPr>
      </w:pPr>
      <w:r>
        <w:rPr>
          <w:rFonts w:ascii="仿宋" w:hAnsi="仿宋" w:eastAsia="仿宋" w:cs="仿宋"/>
          <w:sz w:val="30"/>
          <w:szCs w:val="30"/>
        </w:rPr>
        <w:t>衷心感谢您的支持与协助！</w:t>
      </w:r>
    </w:p>
    <w:p w14:paraId="6DC4D652">
      <w:pPr>
        <w:spacing w:line="440" w:lineRule="exact"/>
        <w:ind w:firstLine="600"/>
        <w:jc w:val="right"/>
        <w:rPr>
          <w:rFonts w:hint="eastAsia" w:ascii="仿宋" w:hAnsi="仿宋" w:eastAsia="仿宋" w:cs="仿宋"/>
          <w:sz w:val="30"/>
          <w:szCs w:val="30"/>
        </w:rPr>
      </w:pPr>
    </w:p>
    <w:p w14:paraId="335F0C30">
      <w:pPr>
        <w:spacing w:line="440" w:lineRule="exact"/>
        <w:ind w:firstLine="600"/>
        <w:jc w:val="right"/>
        <w:rPr>
          <w:rFonts w:hint="eastAsia"/>
        </w:rPr>
      </w:pPr>
      <w:r>
        <w:rPr>
          <w:rFonts w:ascii="仿宋" w:hAnsi="仿宋" w:eastAsia="仿宋" w:cs="仿宋"/>
          <w:sz w:val="30"/>
          <w:szCs w:val="30"/>
        </w:rPr>
        <w:t>深圳深港科技创新合作区发展有限公司</w:t>
      </w:r>
    </w:p>
    <w:p w14:paraId="606365C7">
      <w:pPr>
        <w:spacing w:line="440" w:lineRule="exact"/>
        <w:rPr>
          <w:rFonts w:hint="eastAsia"/>
        </w:rPr>
      </w:pPr>
      <w:r>
        <w:rPr>
          <w:rFonts w:ascii="仿宋" w:hAnsi="仿宋" w:eastAsia="仿宋" w:cs="仿宋"/>
          <w:sz w:val="30"/>
          <w:szCs w:val="30"/>
        </w:rPr>
        <w:t xml:space="preserve">                                      202</w:t>
      </w:r>
      <w:r>
        <w:rPr>
          <w:rFonts w:hint="eastAsia" w:ascii="仿宋" w:hAnsi="仿宋" w:eastAsia="仿宋" w:cs="仿宋"/>
          <w:sz w:val="30"/>
          <w:szCs w:val="30"/>
        </w:rPr>
        <w:t>6</w:t>
      </w:r>
      <w:r>
        <w:rPr>
          <w:rFonts w:ascii="仿宋" w:hAnsi="仿宋" w:eastAsia="仿宋" w:cs="仿宋"/>
          <w:sz w:val="30"/>
          <w:szCs w:val="30"/>
        </w:rPr>
        <w:t>年</w:t>
      </w:r>
      <w:r>
        <w:rPr>
          <w:rFonts w:hint="eastAsia" w:ascii="仿宋" w:hAnsi="仿宋" w:eastAsia="仿宋" w:cs="仿宋"/>
          <w:sz w:val="30"/>
          <w:szCs w:val="30"/>
          <w:lang w:val="en-US" w:eastAsia="zh-CN"/>
        </w:rPr>
        <w:t>4</w:t>
      </w:r>
      <w:r>
        <w:rPr>
          <w:rFonts w:ascii="仿宋" w:hAnsi="仿宋" w:eastAsia="仿宋" w:cs="仿宋"/>
          <w:sz w:val="30"/>
          <w:szCs w:val="30"/>
        </w:rPr>
        <w:t>月</w:t>
      </w:r>
      <w:r>
        <w:rPr>
          <w:rFonts w:hint="eastAsia" w:ascii="仿宋" w:hAnsi="仿宋" w:eastAsia="仿宋" w:cs="仿宋"/>
          <w:sz w:val="30"/>
          <w:szCs w:val="30"/>
          <w:lang w:val="en-US" w:eastAsia="zh-CN"/>
        </w:rPr>
        <w:t>14</w:t>
      </w:r>
      <w:r>
        <w:rPr>
          <w:rFonts w:ascii="仿宋" w:hAnsi="仿宋" w:eastAsia="仿宋" w:cs="仿宋"/>
          <w:sz w:val="30"/>
          <w:szCs w:val="30"/>
        </w:rPr>
        <w:t xml:space="preserve">日 </w:t>
      </w:r>
    </w:p>
    <w:p w14:paraId="6044630D">
      <w:pPr>
        <w:spacing w:line="440" w:lineRule="exact"/>
        <w:rPr>
          <w:rFonts w:hint="eastAsia" w:ascii="仿宋" w:hAnsi="仿宋" w:eastAsia="仿宋" w:cs="仿宋"/>
          <w:sz w:val="30"/>
          <w:szCs w:val="30"/>
        </w:rPr>
      </w:pPr>
      <w:r>
        <w:drawing>
          <wp:anchor distT="0" distB="0" distL="114300" distR="114300" simplePos="0" relativeHeight="251659264" behindDoc="0" locked="0" layoutInCell="1" allowOverlap="1">
            <wp:simplePos x="0" y="0"/>
            <wp:positionH relativeFrom="column">
              <wp:posOffset>-1101725</wp:posOffset>
            </wp:positionH>
            <wp:positionV relativeFrom="paragraph">
              <wp:posOffset>112395</wp:posOffset>
            </wp:positionV>
            <wp:extent cx="7467600" cy="19050"/>
            <wp:effectExtent l="0" t="0" r="0" b="0"/>
            <wp:wrapNone/>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6"/>
                    <a:stretch>
                      <a:fillRect/>
                    </a:stretch>
                  </pic:blipFill>
                  <pic:spPr>
                    <a:xfrm>
                      <a:off x="0" y="0"/>
                      <a:ext cx="7467600" cy="19050"/>
                    </a:xfrm>
                    <a:prstGeom prst="rect">
                      <a:avLst/>
                    </a:prstGeom>
                  </pic:spPr>
                </pic:pic>
              </a:graphicData>
            </a:graphic>
          </wp:anchor>
        </w:drawing>
      </w:r>
    </w:p>
    <w:p w14:paraId="3A98C8CF">
      <w:pPr>
        <w:spacing w:line="440" w:lineRule="exact"/>
        <w:jc w:val="center"/>
        <w:rPr>
          <w:rFonts w:hint="eastAsia"/>
        </w:rPr>
      </w:pPr>
      <w:r>
        <w:rPr>
          <w:rFonts w:ascii="方正小标宋简体" w:hAnsi="方正小标宋简体" w:eastAsia="方正小标宋简体" w:cs="方正小标宋简体"/>
          <w:sz w:val="40"/>
          <w:szCs w:val="40"/>
        </w:rPr>
        <w:t xml:space="preserve">签收回执 </w:t>
      </w:r>
    </w:p>
    <w:p w14:paraId="125C73EF">
      <w:pPr>
        <w:spacing w:line="440" w:lineRule="exact"/>
        <w:ind w:firstLine="600"/>
        <w:rPr>
          <w:rFonts w:hint="eastAsia"/>
        </w:rPr>
      </w:pPr>
      <w:r>
        <w:rPr>
          <w:rFonts w:ascii="仿宋" w:hAnsi="仿宋" w:eastAsia="仿宋" w:cs="仿宋"/>
          <w:sz w:val="30"/>
          <w:szCs w:val="30"/>
        </w:rPr>
        <w:t>已收悉贵司《告知书》，我们将共同维护健康阳光的商业生态。</w:t>
      </w:r>
    </w:p>
    <w:p w14:paraId="7FD85D47">
      <w:pPr>
        <w:spacing w:line="440" w:lineRule="exact"/>
        <w:ind w:firstLine="600"/>
        <w:jc w:val="center"/>
        <w:rPr>
          <w:rFonts w:hint="eastAsia" w:ascii="仿宋" w:hAnsi="仿宋" w:eastAsia="仿宋" w:cs="仿宋"/>
          <w:sz w:val="30"/>
          <w:szCs w:val="30"/>
          <w:u w:val="single"/>
        </w:rPr>
      </w:pPr>
      <w:r>
        <w:rPr>
          <w:rFonts w:ascii="仿宋" w:hAnsi="仿宋" w:eastAsia="仿宋" w:cs="仿宋"/>
          <w:sz w:val="30"/>
          <w:szCs w:val="30"/>
        </w:rPr>
        <w:t xml:space="preserve">             受告知人</w:t>
      </w:r>
      <w:r>
        <w:rPr>
          <w:rFonts w:hint="eastAsia" w:ascii="仿宋" w:hAnsi="仿宋" w:eastAsia="仿宋" w:cs="仿宋"/>
          <w:sz w:val="30"/>
          <w:szCs w:val="30"/>
        </w:rPr>
        <w:t>（盖章）：</w:t>
      </w:r>
      <w:r>
        <w:rPr>
          <w:rFonts w:ascii="仿宋" w:hAnsi="仿宋" w:eastAsia="仿宋" w:cs="仿宋"/>
          <w:sz w:val="30"/>
          <w:szCs w:val="30"/>
          <w:u w:val="single"/>
        </w:rPr>
        <w:t xml:space="preserve">             </w:t>
      </w:r>
    </w:p>
    <w:p w14:paraId="4D5C8B14">
      <w:pPr>
        <w:spacing w:line="440" w:lineRule="exact"/>
        <w:ind w:firstLine="600"/>
        <w:jc w:val="center"/>
        <w:rPr>
          <w:rFonts w:hint="eastAsia"/>
        </w:rPr>
      </w:pPr>
      <w:r>
        <w:rPr>
          <w:rFonts w:hint="eastAsia" w:ascii="仿宋" w:hAnsi="仿宋" w:eastAsia="仿宋" w:cs="仿宋"/>
          <w:sz w:val="30"/>
          <w:szCs w:val="30"/>
        </w:rPr>
        <w:t xml:space="preserve">       法人和财务总监（签字）：</w:t>
      </w:r>
      <w:r>
        <w:rPr>
          <w:rFonts w:hint="eastAsia" w:ascii="仿宋" w:hAnsi="仿宋" w:eastAsia="仿宋" w:cs="仿宋"/>
          <w:sz w:val="30"/>
          <w:szCs w:val="30"/>
          <w:u w:val="single"/>
        </w:rPr>
        <w:t xml:space="preserve">             </w:t>
      </w:r>
    </w:p>
    <w:p w14:paraId="2A7F7B9C">
      <w:pPr>
        <w:spacing w:line="440" w:lineRule="exact"/>
        <w:ind w:firstLine="600"/>
        <w:jc w:val="right"/>
        <w:rPr>
          <w:rFonts w:hint="eastAsia"/>
        </w:rPr>
      </w:pPr>
      <w:r>
        <w:rPr>
          <w:rFonts w:ascii="仿宋" w:hAnsi="仿宋" w:eastAsia="仿宋" w:cs="仿宋"/>
          <w:sz w:val="30"/>
          <w:szCs w:val="30"/>
          <w:u w:val="single"/>
        </w:rPr>
        <w:t xml:space="preserve">      </w:t>
      </w:r>
      <w:r>
        <w:rPr>
          <w:rFonts w:ascii="仿宋" w:hAnsi="仿宋" w:eastAsia="仿宋" w:cs="仿宋"/>
          <w:sz w:val="30"/>
          <w:szCs w:val="30"/>
        </w:rPr>
        <w:t>年</w:t>
      </w:r>
      <w:r>
        <w:rPr>
          <w:rFonts w:ascii="仿宋" w:hAnsi="仿宋" w:eastAsia="仿宋" w:cs="仿宋"/>
          <w:sz w:val="30"/>
          <w:szCs w:val="30"/>
          <w:u w:val="single"/>
        </w:rPr>
        <w:t xml:space="preserve">     </w:t>
      </w:r>
      <w:r>
        <w:rPr>
          <w:rFonts w:ascii="仿宋" w:hAnsi="仿宋" w:eastAsia="仿宋" w:cs="仿宋"/>
          <w:sz w:val="30"/>
          <w:szCs w:val="30"/>
        </w:rPr>
        <w:t>月</w:t>
      </w:r>
      <w:r>
        <w:rPr>
          <w:rFonts w:ascii="仿宋" w:hAnsi="仿宋" w:eastAsia="仿宋" w:cs="仿宋"/>
          <w:sz w:val="30"/>
          <w:szCs w:val="30"/>
          <w:u w:val="single"/>
        </w:rPr>
        <w:t xml:space="preserve">     </w:t>
      </w:r>
      <w:r>
        <w:rPr>
          <w:rFonts w:ascii="仿宋" w:hAnsi="仿宋" w:eastAsia="仿宋" w:cs="仿宋"/>
          <w:sz w:val="30"/>
          <w:szCs w:val="30"/>
        </w:rPr>
        <w:t>日</w:t>
      </w:r>
    </w:p>
    <w:p w14:paraId="77B5CB3D">
      <w:pPr>
        <w:ind w:left="630" w:hanging="630"/>
        <w:rPr>
          <w:rFonts w:hint="eastAsia"/>
          <w:szCs w:val="21"/>
        </w:rPr>
      </w:pPr>
      <w:r>
        <w:rPr>
          <w:rFonts w:ascii="仿宋" w:hAnsi="仿宋" w:eastAsia="仿宋" w:cs="仿宋"/>
          <w:b/>
          <w:bCs/>
          <w:szCs w:val="21"/>
        </w:rPr>
        <w:t>备注： 1. 受告知人为法人主体的，优先由法定代表人和财务总监签收、加盖公章。</w:t>
      </w:r>
    </w:p>
    <w:p w14:paraId="1442CC83">
      <w:pPr>
        <w:jc w:val="center"/>
        <w:rPr>
          <w:rFonts w:hint="eastAsia"/>
        </w:rPr>
      </w:pPr>
      <w:r>
        <w:rPr>
          <w:rFonts w:ascii="仿宋" w:hAnsi="仿宋" w:eastAsia="仿宋" w:cs="仿宋"/>
          <w:b/>
          <w:bCs/>
          <w:szCs w:val="21"/>
        </w:rPr>
        <w:t>2. 请投标人将签字、盖章的完整回执（包括《告知书》）扫描件放入资信标中。</w:t>
      </w:r>
    </w:p>
    <w:p w14:paraId="691D02F4">
      <w:pPr>
        <w:widowControl/>
        <w:jc w:val="left"/>
        <w:rPr>
          <w:rFonts w:hint="eastAsia" w:ascii="宋体" w:hAnsi="宋体" w:eastAsia="宋体" w:cs="Times New Roman"/>
          <w:b/>
          <w:bCs/>
          <w:sz w:val="36"/>
          <w:szCs w:val="36"/>
        </w:rPr>
      </w:pPr>
      <w:r>
        <w:rPr>
          <w:rFonts w:hint="eastAsia" w:ascii="宋体" w:hAnsi="宋体" w:eastAsia="宋体" w:cs="Times New Roman"/>
          <w:b/>
          <w:bCs/>
          <w:sz w:val="36"/>
          <w:szCs w:val="36"/>
        </w:rPr>
        <w:br w:type="page"/>
      </w:r>
    </w:p>
    <w:p w14:paraId="20747210">
      <w:pPr>
        <w:pStyle w:val="28"/>
        <w:numPr>
          <w:ilvl w:val="0"/>
          <w:numId w:val="21"/>
        </w:numPr>
        <w:spacing w:line="360" w:lineRule="auto"/>
        <w:ind w:firstLineChars="0"/>
        <w:jc w:val="center"/>
        <w:rPr>
          <w:rFonts w:hint="eastAsia" w:ascii="宋体" w:hAnsi="宋体" w:eastAsia="宋体" w:cs="Times New Roman"/>
          <w:b/>
          <w:bCs/>
          <w:sz w:val="36"/>
          <w:szCs w:val="36"/>
        </w:rPr>
      </w:pPr>
      <w:r>
        <w:rPr>
          <w:rFonts w:ascii="宋体" w:hAnsi="宋体" w:eastAsia="宋体" w:cs="Times New Roman"/>
          <w:b/>
          <w:bCs/>
          <w:sz w:val="36"/>
          <w:szCs w:val="36"/>
        </w:rPr>
        <w:t>投标报价</w:t>
      </w:r>
    </w:p>
    <w:p w14:paraId="2E4888E9">
      <w:pPr>
        <w:spacing w:line="360" w:lineRule="auto"/>
        <w:ind w:firstLine="420" w:firstLineChars="200"/>
        <w:rPr>
          <w:rFonts w:hint="eastAsia" w:ascii="宋体" w:hAnsi="宋体" w:eastAsia="宋体" w:cs="Times New Roman"/>
          <w:szCs w:val="21"/>
        </w:rPr>
      </w:pPr>
    </w:p>
    <w:p w14:paraId="2FB915DB">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项目名称：</w:t>
      </w:r>
      <w:r>
        <w:rPr>
          <w:rFonts w:ascii="宋体" w:hAnsi="宋体" w:eastAsia="宋体" w:cs="Times New Roman"/>
          <w:szCs w:val="21"/>
        </w:rPr>
        <w:fldChar w:fldCharType="begin"/>
      </w:r>
      <w:r>
        <w:rPr>
          <w:rFonts w:ascii="宋体" w:hAnsi="宋体" w:eastAsia="宋体" w:cs="Times New Roman"/>
          <w:szCs w:val="21"/>
        </w:rPr>
        <w:instrText xml:space="preserve"> </w:instrText>
      </w:r>
      <w:r>
        <w:rPr>
          <w:rFonts w:hint="eastAsia" w:ascii="宋体" w:hAnsi="宋体" w:eastAsia="宋体" w:cs="Times New Roman"/>
          <w:szCs w:val="21"/>
        </w:rPr>
        <w:instrText xml:space="preserve">REF 项目名称 \h</w:instrText>
      </w:r>
      <w:r>
        <w:rPr>
          <w:rFonts w:ascii="宋体" w:hAnsi="宋体" w:eastAsia="宋体" w:cs="Times New Roman"/>
          <w:szCs w:val="21"/>
        </w:rPr>
        <w:instrText xml:space="preserve">  \* MERGEFORMAT </w:instrText>
      </w:r>
      <w:r>
        <w:rPr>
          <w:rFonts w:ascii="宋体" w:hAnsi="宋体" w:eastAsia="宋体" w:cs="Times New Roman"/>
          <w:szCs w:val="21"/>
        </w:rPr>
        <w:fldChar w:fldCharType="separate"/>
      </w:r>
      <w:r>
        <w:rPr>
          <w:rStyle w:val="25"/>
          <w:rFonts w:hint="eastAsia" w:eastAsia="宋体"/>
          <w:sz w:val="21"/>
          <w:szCs w:val="21"/>
          <w:lang w:eastAsia="zh-CN"/>
        </w:rPr>
        <w:t>2026年度廉洁文化品牌深化及活动策划服务</w:t>
      </w:r>
      <w:r>
        <w:rPr>
          <w:rFonts w:ascii="宋体" w:hAnsi="宋体" w:eastAsia="宋体" w:cs="Times New Roman"/>
          <w:szCs w:val="21"/>
        </w:rPr>
        <w:fldChar w:fldCharType="end"/>
      </w:r>
    </w:p>
    <w:tbl>
      <w:tblPr>
        <w:tblStyle w:val="13"/>
        <w:tblW w:w="9218"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6"/>
        <w:gridCol w:w="3020"/>
        <w:gridCol w:w="3417"/>
        <w:gridCol w:w="2115"/>
      </w:tblGrid>
      <w:tr w14:paraId="604C2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666" w:type="dxa"/>
            <w:shd w:val="clear" w:color="auto" w:fill="DEEAF6" w:themeFill="accent5" w:themeFillTint="33"/>
            <w:vAlign w:val="center"/>
          </w:tcPr>
          <w:p w14:paraId="6A8849C6">
            <w:pPr>
              <w:widowControl/>
              <w:jc w:val="center"/>
              <w:rPr>
                <w:rFonts w:hint="eastAsia" w:ascii="宋体" w:hAnsi="宋体" w:eastAsia="宋体" w:cs="宋体"/>
                <w:b/>
                <w:bCs/>
                <w:color w:val="000000"/>
                <w:kern w:val="0"/>
                <w:sz w:val="24"/>
                <w:szCs w:val="24"/>
              </w:rPr>
            </w:pPr>
            <w:r>
              <w:rPr>
                <w:rFonts w:hint="eastAsia" w:ascii="宋体" w:hAnsi="宋体" w:eastAsia="宋体" w:cs="宋体"/>
                <w:b/>
                <w:bCs/>
                <w:color w:val="000000"/>
                <w:kern w:val="0"/>
                <w:sz w:val="24"/>
                <w:szCs w:val="24"/>
              </w:rPr>
              <w:t>序号</w:t>
            </w:r>
          </w:p>
        </w:tc>
        <w:tc>
          <w:tcPr>
            <w:tcW w:w="3020" w:type="dxa"/>
            <w:shd w:val="clear" w:color="auto" w:fill="DEEAF6" w:themeFill="accent5" w:themeFillTint="33"/>
            <w:vAlign w:val="center"/>
          </w:tcPr>
          <w:p w14:paraId="09831B42">
            <w:pPr>
              <w:widowControl/>
              <w:jc w:val="center"/>
              <w:rPr>
                <w:rFonts w:hint="eastAsia" w:ascii="宋体" w:hAnsi="宋体" w:eastAsia="宋体" w:cs="宋体"/>
                <w:b/>
                <w:bCs/>
                <w:color w:val="000000"/>
                <w:kern w:val="0"/>
                <w:sz w:val="24"/>
                <w:szCs w:val="24"/>
              </w:rPr>
            </w:pPr>
            <w:r>
              <w:rPr>
                <w:rFonts w:hint="eastAsia" w:ascii="宋体" w:hAnsi="宋体" w:eastAsia="宋体" w:cs="宋体"/>
                <w:b/>
                <w:bCs/>
                <w:color w:val="000000"/>
                <w:kern w:val="0"/>
                <w:sz w:val="24"/>
                <w:szCs w:val="24"/>
              </w:rPr>
              <w:t>内容</w:t>
            </w:r>
          </w:p>
        </w:tc>
        <w:tc>
          <w:tcPr>
            <w:tcW w:w="3417" w:type="dxa"/>
            <w:shd w:val="clear" w:color="auto" w:fill="DEEAF6" w:themeFill="accent5" w:themeFillTint="33"/>
            <w:vAlign w:val="center"/>
          </w:tcPr>
          <w:p w14:paraId="2942FC40">
            <w:pPr>
              <w:widowControl/>
              <w:jc w:val="center"/>
              <w:rPr>
                <w:rFonts w:hint="eastAsia" w:ascii="宋体" w:hAnsi="宋体" w:eastAsia="宋体" w:cs="宋体"/>
                <w:b/>
                <w:bCs/>
                <w:color w:val="000000"/>
                <w:kern w:val="0"/>
                <w:sz w:val="24"/>
                <w:szCs w:val="24"/>
              </w:rPr>
            </w:pPr>
            <w:r>
              <w:rPr>
                <w:rFonts w:hint="eastAsia" w:ascii="宋体" w:hAnsi="宋体" w:eastAsia="宋体" w:cs="宋体"/>
                <w:b/>
                <w:bCs/>
                <w:i w:val="0"/>
                <w:iCs w:val="0"/>
                <w:color w:val="000000"/>
                <w:kern w:val="0"/>
                <w:sz w:val="21"/>
                <w:szCs w:val="21"/>
                <w:highlight w:val="none"/>
                <w:u w:val="none"/>
                <w:lang w:val="en-US" w:eastAsia="zh-CN" w:bidi="ar"/>
              </w:rPr>
              <w:t>含税价</w:t>
            </w:r>
            <w:r>
              <w:rPr>
                <w:rFonts w:hint="eastAsia" w:ascii="宋体" w:hAnsi="宋体" w:eastAsia="宋体" w:cs="宋体"/>
                <w:b/>
                <w:bCs/>
                <w:i w:val="0"/>
                <w:iCs w:val="0"/>
                <w:color w:val="000000"/>
                <w:kern w:val="0"/>
                <w:sz w:val="21"/>
                <w:szCs w:val="21"/>
                <w:highlight w:val="none"/>
                <w:u w:val="none"/>
                <w:lang w:val="en-US" w:eastAsia="zh-CN" w:bidi="ar"/>
              </w:rPr>
              <w:br w:type="textWrapping"/>
            </w:r>
            <w:r>
              <w:rPr>
                <w:rFonts w:hint="eastAsia" w:ascii="宋体" w:hAnsi="宋体" w:eastAsia="宋体" w:cs="宋体"/>
                <w:b/>
                <w:bCs/>
                <w:i w:val="0"/>
                <w:iCs w:val="0"/>
                <w:color w:val="000000"/>
                <w:kern w:val="0"/>
                <w:sz w:val="21"/>
                <w:szCs w:val="21"/>
                <w:highlight w:val="none"/>
                <w:u w:val="none"/>
                <w:lang w:val="en-US" w:eastAsia="zh-CN" w:bidi="ar"/>
              </w:rPr>
              <w:t>（人民币/元）</w:t>
            </w:r>
          </w:p>
        </w:tc>
        <w:tc>
          <w:tcPr>
            <w:tcW w:w="2115" w:type="dxa"/>
            <w:shd w:val="clear" w:color="auto" w:fill="DEEAF6" w:themeFill="accent5" w:themeFillTint="33"/>
            <w:vAlign w:val="center"/>
          </w:tcPr>
          <w:p w14:paraId="1D185032">
            <w:pPr>
              <w:widowControl/>
              <w:jc w:val="center"/>
              <w:rPr>
                <w:rFonts w:hint="default" w:ascii="宋体" w:hAnsi="宋体" w:eastAsia="宋体" w:cs="宋体"/>
                <w:b/>
                <w:bCs/>
                <w:i w:val="0"/>
                <w:iCs w:val="0"/>
                <w:color w:val="000000"/>
                <w:kern w:val="0"/>
                <w:sz w:val="21"/>
                <w:szCs w:val="21"/>
                <w:highlight w:val="none"/>
                <w:u w:val="none"/>
                <w:lang w:val="en-US" w:eastAsia="zh-CN" w:bidi="ar"/>
              </w:rPr>
            </w:pPr>
            <w:r>
              <w:rPr>
                <w:rFonts w:hint="eastAsia" w:ascii="宋体" w:hAnsi="宋体" w:eastAsia="宋体" w:cs="宋体"/>
                <w:b/>
                <w:bCs/>
                <w:i w:val="0"/>
                <w:iCs w:val="0"/>
                <w:color w:val="000000"/>
                <w:kern w:val="0"/>
                <w:sz w:val="21"/>
                <w:szCs w:val="21"/>
                <w:highlight w:val="none"/>
                <w:u w:val="none"/>
                <w:lang w:val="en-US" w:eastAsia="zh-CN" w:bidi="ar"/>
              </w:rPr>
              <w:t>备注</w:t>
            </w:r>
          </w:p>
        </w:tc>
      </w:tr>
      <w:tr w14:paraId="2A72C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7" w:hRule="atLeast"/>
        </w:trPr>
        <w:tc>
          <w:tcPr>
            <w:tcW w:w="666" w:type="dxa"/>
            <w:shd w:val="clear" w:color="auto" w:fill="DEEAF6" w:themeFill="accent5" w:themeFillTint="33"/>
            <w:vAlign w:val="center"/>
          </w:tcPr>
          <w:p w14:paraId="02FE71B7">
            <w:pPr>
              <w:widowControl/>
              <w:jc w:val="center"/>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1</w:t>
            </w:r>
          </w:p>
        </w:tc>
        <w:tc>
          <w:tcPr>
            <w:tcW w:w="3020" w:type="dxa"/>
            <w:shd w:val="clear" w:color="auto" w:fill="DEEAF6" w:themeFill="accent5" w:themeFillTint="33"/>
            <w:vAlign w:val="center"/>
          </w:tcPr>
          <w:p w14:paraId="765D18CC">
            <w:pPr>
              <w:widowControl/>
              <w:jc w:val="center"/>
              <w:rPr>
                <w:rFonts w:hint="eastAsia" w:ascii="宋体" w:hAnsi="宋体" w:eastAsia="宋体" w:cs="宋体"/>
                <w:b/>
                <w:bCs/>
                <w:color w:val="000000"/>
                <w:kern w:val="0"/>
                <w:sz w:val="24"/>
                <w:szCs w:val="24"/>
              </w:rPr>
            </w:pPr>
            <w:r>
              <w:rPr>
                <w:rFonts w:hint="eastAsia" w:ascii="宋体" w:hAnsi="宋体" w:eastAsia="宋体" w:cs="Times New Roman"/>
                <w:szCs w:val="21"/>
              </w:rPr>
              <w:t>廉洁文化品牌周边设计和制作</w:t>
            </w:r>
          </w:p>
        </w:tc>
        <w:tc>
          <w:tcPr>
            <w:tcW w:w="3417" w:type="dxa"/>
            <w:vAlign w:val="center"/>
          </w:tcPr>
          <w:p w14:paraId="6C8D4777">
            <w:pPr>
              <w:widowControl/>
              <w:jc w:val="center"/>
              <w:rPr>
                <w:rFonts w:hint="default" w:ascii="宋体" w:hAnsi="宋体" w:eastAsia="宋体" w:cs="宋体"/>
                <w:b/>
                <w:bCs/>
                <w:color w:val="000000"/>
                <w:kern w:val="0"/>
                <w:sz w:val="24"/>
                <w:szCs w:val="24"/>
                <w:lang w:val="en-US" w:eastAsia="zh-CN"/>
              </w:rPr>
            </w:pPr>
          </w:p>
        </w:tc>
        <w:tc>
          <w:tcPr>
            <w:tcW w:w="2115" w:type="dxa"/>
            <w:noWrap/>
            <w:vAlign w:val="center"/>
          </w:tcPr>
          <w:p w14:paraId="29E3C620">
            <w:pPr>
              <w:widowControl/>
              <w:jc w:val="center"/>
              <w:rPr>
                <w:rFonts w:hint="default" w:ascii="宋体" w:hAnsi="宋体" w:eastAsia="宋体" w:cs="宋体"/>
                <w:b/>
                <w:bCs/>
                <w:color w:val="000000"/>
                <w:kern w:val="0"/>
                <w:sz w:val="24"/>
                <w:szCs w:val="24"/>
                <w:lang w:val="en-US" w:eastAsia="zh-CN"/>
              </w:rPr>
            </w:pPr>
          </w:p>
        </w:tc>
      </w:tr>
      <w:tr w14:paraId="44574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7" w:hRule="atLeast"/>
        </w:trPr>
        <w:tc>
          <w:tcPr>
            <w:tcW w:w="666" w:type="dxa"/>
            <w:shd w:val="clear" w:color="auto" w:fill="DEEAF6" w:themeFill="accent5" w:themeFillTint="33"/>
            <w:vAlign w:val="center"/>
          </w:tcPr>
          <w:p w14:paraId="1D22BB56">
            <w:pPr>
              <w:widowControl/>
              <w:jc w:val="center"/>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w:t>
            </w:r>
          </w:p>
        </w:tc>
        <w:tc>
          <w:tcPr>
            <w:tcW w:w="3020" w:type="dxa"/>
            <w:shd w:val="clear" w:color="auto" w:fill="DEEAF6" w:themeFill="accent5" w:themeFillTint="33"/>
            <w:vAlign w:val="center"/>
          </w:tcPr>
          <w:p w14:paraId="6F60D828">
            <w:pPr>
              <w:widowControl/>
              <w:jc w:val="center"/>
              <w:rPr>
                <w:rFonts w:hint="eastAsia" w:ascii="宋体" w:hAnsi="宋体" w:eastAsia="宋体" w:cs="Times New Roman"/>
                <w:szCs w:val="21"/>
              </w:rPr>
            </w:pPr>
            <w:r>
              <w:rPr>
                <w:rFonts w:hint="eastAsia" w:ascii="宋体" w:hAnsi="宋体" w:eastAsia="宋体" w:cs="Times New Roman"/>
                <w:szCs w:val="21"/>
              </w:rPr>
              <w:t>“串起廉络线”系列活动</w:t>
            </w:r>
          </w:p>
        </w:tc>
        <w:tc>
          <w:tcPr>
            <w:tcW w:w="3417" w:type="dxa"/>
            <w:vAlign w:val="center"/>
          </w:tcPr>
          <w:p w14:paraId="315073D4">
            <w:pPr>
              <w:widowControl/>
              <w:jc w:val="center"/>
              <w:rPr>
                <w:rFonts w:hint="eastAsia" w:ascii="宋体" w:hAnsi="宋体" w:eastAsia="宋体" w:cs="宋体"/>
                <w:b/>
                <w:bCs/>
                <w:color w:val="000000"/>
                <w:kern w:val="0"/>
                <w:sz w:val="24"/>
                <w:szCs w:val="24"/>
                <w:u w:val="single"/>
                <w:lang w:val="en-US" w:eastAsia="zh-CN"/>
              </w:rPr>
            </w:pPr>
          </w:p>
        </w:tc>
        <w:tc>
          <w:tcPr>
            <w:tcW w:w="2115" w:type="dxa"/>
            <w:noWrap/>
            <w:vAlign w:val="center"/>
          </w:tcPr>
          <w:p w14:paraId="7D20FC34">
            <w:pPr>
              <w:widowControl/>
              <w:jc w:val="center"/>
              <w:rPr>
                <w:rFonts w:hint="default" w:ascii="宋体" w:hAnsi="宋体" w:eastAsia="宋体" w:cs="宋体"/>
                <w:b/>
                <w:bCs/>
                <w:color w:val="000000"/>
                <w:kern w:val="0"/>
                <w:sz w:val="24"/>
                <w:szCs w:val="24"/>
                <w:u w:val="single"/>
                <w:lang w:val="en-US" w:eastAsia="zh-CN"/>
              </w:rPr>
            </w:pPr>
          </w:p>
        </w:tc>
      </w:tr>
      <w:tr w14:paraId="1A71D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trPr>
        <w:tc>
          <w:tcPr>
            <w:tcW w:w="3686" w:type="dxa"/>
            <w:gridSpan w:val="2"/>
            <w:shd w:val="clear" w:color="auto" w:fill="DEEAF6" w:themeFill="accent5" w:themeFillTint="33"/>
            <w:vAlign w:val="center"/>
          </w:tcPr>
          <w:p w14:paraId="66A12FFD">
            <w:pPr>
              <w:widowControl/>
              <w:jc w:val="center"/>
              <w:rPr>
                <w:rFonts w:hint="eastAsia" w:ascii="宋体" w:hAnsi="宋体" w:eastAsia="宋体" w:cs="Times New Roman"/>
                <w:szCs w:val="21"/>
                <w:lang w:val="en-US" w:eastAsia="zh-CN"/>
              </w:rPr>
            </w:pPr>
            <w:r>
              <w:rPr>
                <w:rFonts w:hint="default" w:ascii="宋体" w:hAnsi="宋体" w:eastAsia="宋体" w:cs="Times New Roman"/>
                <w:b/>
                <w:bCs/>
                <w:szCs w:val="21"/>
                <w:lang w:val="en-US" w:eastAsia="zh-CN"/>
              </w:rPr>
              <w:t>含税</w:t>
            </w:r>
            <w:r>
              <w:rPr>
                <w:rFonts w:hint="eastAsia" w:ascii="宋体" w:hAnsi="宋体" w:eastAsia="宋体" w:cs="Times New Roman"/>
                <w:b/>
                <w:bCs/>
                <w:szCs w:val="21"/>
                <w:lang w:val="en-US" w:eastAsia="zh-CN"/>
              </w:rPr>
              <w:t>总价（人民币/元）</w:t>
            </w:r>
          </w:p>
        </w:tc>
        <w:tc>
          <w:tcPr>
            <w:tcW w:w="3417" w:type="dxa"/>
            <w:vAlign w:val="center"/>
          </w:tcPr>
          <w:p w14:paraId="6A0A97DA">
            <w:pPr>
              <w:widowControl/>
              <w:jc w:val="center"/>
              <w:rPr>
                <w:rFonts w:hint="default" w:ascii="宋体" w:hAnsi="宋体" w:eastAsia="宋体" w:cs="宋体"/>
                <w:b/>
                <w:bCs/>
                <w:color w:val="000000"/>
                <w:kern w:val="0"/>
                <w:sz w:val="24"/>
                <w:szCs w:val="24"/>
                <w:u w:val="single"/>
                <w:lang w:val="en-US" w:eastAsia="zh-CN"/>
              </w:rPr>
            </w:pPr>
          </w:p>
        </w:tc>
        <w:tc>
          <w:tcPr>
            <w:tcW w:w="2115" w:type="dxa"/>
            <w:noWrap/>
            <w:vAlign w:val="center"/>
          </w:tcPr>
          <w:p w14:paraId="57E1E1EC">
            <w:pPr>
              <w:widowControl/>
              <w:jc w:val="center"/>
              <w:rPr>
                <w:rFonts w:hint="eastAsia" w:ascii="宋体" w:hAnsi="宋体" w:eastAsia="宋体" w:cs="宋体"/>
                <w:i w:val="0"/>
                <w:iCs w:val="0"/>
                <w:color w:val="FF0000"/>
                <w:kern w:val="0"/>
                <w:sz w:val="21"/>
                <w:szCs w:val="21"/>
                <w:highlight w:val="none"/>
                <w:u w:val="none"/>
                <w:lang w:val="en-US" w:eastAsia="zh-CN" w:bidi="ar"/>
              </w:rPr>
            </w:pPr>
            <w:r>
              <w:rPr>
                <w:rFonts w:hint="eastAsia" w:ascii="宋体" w:hAnsi="宋体" w:eastAsia="宋体" w:cs="Times New Roman"/>
                <w:b w:val="0"/>
                <w:bCs w:val="0"/>
                <w:kern w:val="2"/>
                <w:sz w:val="21"/>
                <w:szCs w:val="21"/>
                <w:lang w:val="en-US" w:eastAsia="zh-CN" w:bidi="ar-SA"/>
              </w:rPr>
              <w:t>=1+2</w:t>
            </w:r>
          </w:p>
        </w:tc>
      </w:tr>
      <w:tr w14:paraId="653F1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 w:hRule="atLeast"/>
        </w:trPr>
        <w:tc>
          <w:tcPr>
            <w:tcW w:w="3686" w:type="dxa"/>
            <w:gridSpan w:val="2"/>
            <w:shd w:val="clear" w:color="auto" w:fill="DEEAF6" w:themeFill="accent5" w:themeFillTint="33"/>
            <w:vAlign w:val="center"/>
          </w:tcPr>
          <w:p w14:paraId="61C1170F">
            <w:pPr>
              <w:widowControl/>
              <w:jc w:val="center"/>
              <w:rPr>
                <w:rFonts w:hint="eastAsia" w:ascii="宋体" w:hAnsi="宋体" w:eastAsia="宋体" w:cs="Times New Roman"/>
                <w:szCs w:val="21"/>
                <w:lang w:val="en-US" w:eastAsia="zh-CN"/>
              </w:rPr>
            </w:pPr>
            <w:r>
              <w:rPr>
                <w:rFonts w:hint="eastAsia" w:ascii="宋体" w:hAnsi="宋体" w:eastAsia="宋体" w:cs="Times New Roman"/>
                <w:b/>
                <w:bCs/>
                <w:szCs w:val="21"/>
                <w:lang w:val="en-US" w:eastAsia="zh-CN"/>
              </w:rPr>
              <w:t>税率（%）</w:t>
            </w:r>
          </w:p>
        </w:tc>
        <w:tc>
          <w:tcPr>
            <w:tcW w:w="3417" w:type="dxa"/>
            <w:vAlign w:val="center"/>
          </w:tcPr>
          <w:p w14:paraId="1E93F42A">
            <w:pPr>
              <w:widowControl/>
              <w:jc w:val="center"/>
              <w:rPr>
                <w:rFonts w:hint="default" w:ascii="宋体" w:hAnsi="宋体" w:eastAsia="宋体" w:cs="宋体"/>
                <w:b/>
                <w:bCs/>
                <w:color w:val="000000"/>
                <w:kern w:val="0"/>
                <w:sz w:val="24"/>
                <w:szCs w:val="24"/>
                <w:u w:val="single"/>
                <w:lang w:val="en-US" w:eastAsia="zh-CN"/>
              </w:rPr>
            </w:pPr>
          </w:p>
        </w:tc>
        <w:tc>
          <w:tcPr>
            <w:tcW w:w="2115" w:type="dxa"/>
            <w:noWrap/>
            <w:vAlign w:val="center"/>
          </w:tcPr>
          <w:p w14:paraId="1303006C">
            <w:pPr>
              <w:widowControl/>
              <w:jc w:val="center"/>
              <w:rPr>
                <w:rFonts w:hint="default" w:ascii="宋体" w:hAnsi="宋体" w:eastAsia="宋体" w:cs="宋体"/>
                <w:i w:val="0"/>
                <w:iCs w:val="0"/>
                <w:color w:val="FF0000"/>
                <w:kern w:val="0"/>
                <w:sz w:val="21"/>
                <w:szCs w:val="21"/>
                <w:highlight w:val="none"/>
                <w:u w:val="none"/>
                <w:lang w:val="en-US" w:eastAsia="zh-CN" w:bidi="ar"/>
              </w:rPr>
            </w:pPr>
          </w:p>
        </w:tc>
      </w:tr>
      <w:tr w14:paraId="577CF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3686" w:type="dxa"/>
            <w:gridSpan w:val="2"/>
            <w:shd w:val="clear" w:color="auto" w:fill="DEEAF6" w:themeFill="accent5" w:themeFillTint="33"/>
            <w:vAlign w:val="center"/>
          </w:tcPr>
          <w:p w14:paraId="6ED0FEA4">
            <w:pPr>
              <w:widowControl/>
              <w:jc w:val="center"/>
              <w:rPr>
                <w:rFonts w:hint="eastAsia" w:ascii="宋体" w:hAnsi="宋体" w:eastAsia="宋体" w:cs="Times New Roman"/>
                <w:szCs w:val="21"/>
                <w:lang w:val="en-US" w:eastAsia="zh-CN"/>
              </w:rPr>
            </w:pPr>
            <w:r>
              <w:rPr>
                <w:rFonts w:hint="eastAsia" w:ascii="宋体" w:hAnsi="宋体" w:eastAsia="宋体" w:cs="Times New Roman"/>
                <w:b/>
                <w:bCs/>
                <w:szCs w:val="21"/>
                <w:lang w:val="en-US" w:eastAsia="zh-CN"/>
              </w:rPr>
              <w:t>不</w:t>
            </w:r>
            <w:r>
              <w:rPr>
                <w:rFonts w:hint="default" w:ascii="宋体" w:hAnsi="宋体" w:eastAsia="宋体" w:cs="Times New Roman"/>
                <w:b/>
                <w:bCs/>
                <w:szCs w:val="21"/>
                <w:lang w:val="en-US" w:eastAsia="zh-CN"/>
              </w:rPr>
              <w:t>含税</w:t>
            </w:r>
            <w:r>
              <w:rPr>
                <w:rFonts w:hint="eastAsia" w:ascii="宋体" w:hAnsi="宋体" w:eastAsia="宋体" w:cs="Times New Roman"/>
                <w:b/>
                <w:bCs/>
                <w:szCs w:val="21"/>
                <w:lang w:val="en-US" w:eastAsia="zh-CN"/>
              </w:rPr>
              <w:t>总价（人民币/元）</w:t>
            </w:r>
          </w:p>
        </w:tc>
        <w:tc>
          <w:tcPr>
            <w:tcW w:w="3417" w:type="dxa"/>
            <w:vAlign w:val="center"/>
          </w:tcPr>
          <w:p w14:paraId="7CF69BFB">
            <w:pPr>
              <w:widowControl/>
              <w:jc w:val="center"/>
              <w:rPr>
                <w:rFonts w:hint="default" w:ascii="宋体" w:hAnsi="宋体" w:eastAsia="宋体" w:cs="宋体"/>
                <w:b/>
                <w:bCs/>
                <w:color w:val="000000"/>
                <w:kern w:val="0"/>
                <w:sz w:val="24"/>
                <w:szCs w:val="24"/>
                <w:u w:val="single"/>
                <w:lang w:val="en-US" w:eastAsia="zh-CN"/>
              </w:rPr>
            </w:pPr>
          </w:p>
        </w:tc>
        <w:tc>
          <w:tcPr>
            <w:tcW w:w="2115" w:type="dxa"/>
            <w:noWrap/>
            <w:vAlign w:val="center"/>
          </w:tcPr>
          <w:p w14:paraId="277D120D">
            <w:pPr>
              <w:widowControl/>
              <w:jc w:val="center"/>
              <w:rPr>
                <w:rFonts w:hint="default" w:ascii="宋体" w:hAnsi="宋体" w:eastAsia="宋体" w:cs="宋体"/>
                <w:i w:val="0"/>
                <w:iCs w:val="0"/>
                <w:color w:val="FF0000"/>
                <w:kern w:val="0"/>
                <w:sz w:val="21"/>
                <w:szCs w:val="21"/>
                <w:highlight w:val="none"/>
                <w:u w:val="none"/>
                <w:lang w:val="en-US" w:eastAsia="zh-CN" w:bidi="ar"/>
              </w:rPr>
            </w:pPr>
          </w:p>
        </w:tc>
      </w:tr>
      <w:tr w14:paraId="673EE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7" w:hRule="atLeast"/>
        </w:trPr>
        <w:tc>
          <w:tcPr>
            <w:tcW w:w="666" w:type="dxa"/>
            <w:shd w:val="clear" w:color="auto" w:fill="DEEAF6" w:themeFill="accent5" w:themeFillTint="33"/>
            <w:vAlign w:val="center"/>
          </w:tcPr>
          <w:p w14:paraId="74AD6A81">
            <w:pPr>
              <w:widowControl/>
              <w:jc w:val="center"/>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3</w:t>
            </w:r>
          </w:p>
        </w:tc>
        <w:tc>
          <w:tcPr>
            <w:tcW w:w="3020" w:type="dxa"/>
            <w:shd w:val="clear" w:color="auto" w:fill="DEEAF6" w:themeFill="accent5" w:themeFillTint="33"/>
            <w:vAlign w:val="center"/>
          </w:tcPr>
          <w:p w14:paraId="087791BD">
            <w:pPr>
              <w:widowControl/>
              <w:jc w:val="center"/>
              <w:rPr>
                <w:rFonts w:hint="eastAsia" w:ascii="宋体" w:hAnsi="宋体" w:eastAsia="宋体" w:cs="Times New Roman"/>
                <w:szCs w:val="21"/>
                <w:lang w:val="en-US" w:eastAsia="zh-CN"/>
              </w:rPr>
            </w:pPr>
            <w:r>
              <w:rPr>
                <w:rFonts w:hint="eastAsia" w:ascii="宋体" w:hAnsi="宋体" w:eastAsia="宋体" w:cs="Times New Roman"/>
                <w:szCs w:val="21"/>
                <w:lang w:val="en-US" w:eastAsia="zh-CN"/>
              </w:rPr>
              <w:t>暂列金</w:t>
            </w:r>
          </w:p>
        </w:tc>
        <w:tc>
          <w:tcPr>
            <w:tcW w:w="3417" w:type="dxa"/>
            <w:vAlign w:val="center"/>
          </w:tcPr>
          <w:p w14:paraId="03EBF367">
            <w:pPr>
              <w:widowControl/>
              <w:jc w:val="center"/>
              <w:rPr>
                <w:rFonts w:hint="eastAsia" w:ascii="宋体" w:hAnsi="宋体" w:eastAsia="宋体" w:cs="宋体"/>
                <w:b/>
                <w:bCs/>
                <w:color w:val="000000"/>
                <w:kern w:val="0"/>
                <w:sz w:val="24"/>
                <w:szCs w:val="24"/>
                <w:u w:val="single"/>
              </w:rPr>
            </w:pPr>
            <w:r>
              <w:rPr>
                <w:rFonts w:hint="eastAsia" w:ascii="宋体" w:hAnsi="宋体" w:eastAsia="宋体" w:cs="宋体"/>
                <w:b/>
                <w:bCs/>
                <w:color w:val="000000"/>
                <w:kern w:val="0"/>
                <w:sz w:val="24"/>
                <w:szCs w:val="24"/>
                <w:lang w:val="en-US" w:eastAsia="zh-CN"/>
              </w:rPr>
              <w:t>10000</w:t>
            </w:r>
          </w:p>
        </w:tc>
        <w:tc>
          <w:tcPr>
            <w:tcW w:w="2115" w:type="dxa"/>
            <w:noWrap/>
            <w:vAlign w:val="center"/>
          </w:tcPr>
          <w:p w14:paraId="7D5926E4">
            <w:pPr>
              <w:widowControl/>
              <w:jc w:val="center"/>
              <w:rPr>
                <w:rFonts w:hint="default" w:ascii="宋体" w:hAnsi="宋体" w:eastAsia="宋体" w:cs="宋体"/>
                <w:b/>
                <w:bCs/>
                <w:color w:val="000000"/>
                <w:kern w:val="0"/>
                <w:sz w:val="24"/>
                <w:szCs w:val="24"/>
                <w:u w:val="single"/>
                <w:lang w:val="en-US" w:eastAsia="zh-CN"/>
              </w:rPr>
            </w:pPr>
            <w:r>
              <w:rPr>
                <w:rFonts w:hint="eastAsia" w:ascii="宋体" w:hAnsi="宋体" w:eastAsia="宋体" w:cs="宋体"/>
                <w:i w:val="0"/>
                <w:iCs w:val="0"/>
                <w:color w:val="FF0000"/>
                <w:kern w:val="0"/>
                <w:sz w:val="21"/>
                <w:szCs w:val="21"/>
                <w:highlight w:val="none"/>
                <w:u w:val="none"/>
                <w:lang w:val="en-US" w:eastAsia="zh-CN" w:bidi="ar"/>
              </w:rPr>
              <w:t>暂列金不得修改，否则将按无效标处理</w:t>
            </w:r>
          </w:p>
        </w:tc>
      </w:tr>
      <w:tr w14:paraId="36C1A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7" w:hRule="atLeast"/>
        </w:trPr>
        <w:tc>
          <w:tcPr>
            <w:tcW w:w="3686" w:type="dxa"/>
            <w:gridSpan w:val="2"/>
            <w:shd w:val="clear" w:color="auto" w:fill="DEEAF6" w:themeFill="accent5" w:themeFillTint="33"/>
            <w:vAlign w:val="center"/>
          </w:tcPr>
          <w:p w14:paraId="5A68D5C8">
            <w:pPr>
              <w:widowControl/>
              <w:jc w:val="both"/>
              <w:rPr>
                <w:rFonts w:hint="default"/>
                <w:lang w:val="en-US" w:eastAsia="zh-CN"/>
              </w:rPr>
            </w:pPr>
            <w:r>
              <w:rPr>
                <w:rFonts w:hint="eastAsia" w:ascii="宋体" w:hAnsi="宋体" w:eastAsia="宋体" w:cs="宋体"/>
                <w:color w:val="000000"/>
                <w:kern w:val="0"/>
                <w:sz w:val="24"/>
                <w:szCs w:val="24"/>
                <w:lang w:val="en-US" w:eastAsia="zh-CN"/>
              </w:rPr>
              <w:t xml:space="preserve">      </w:t>
            </w:r>
            <w:r>
              <w:rPr>
                <w:rFonts w:hint="default" w:ascii="宋体" w:hAnsi="宋体" w:eastAsia="宋体" w:cs="Times New Roman"/>
                <w:szCs w:val="21"/>
                <w:lang w:val="en-US" w:eastAsia="zh-CN"/>
              </w:rPr>
              <w:t>投标</w:t>
            </w:r>
            <w:r>
              <w:rPr>
                <w:rFonts w:hint="eastAsia" w:ascii="宋体" w:hAnsi="宋体" w:eastAsia="宋体" w:cs="Times New Roman"/>
                <w:szCs w:val="21"/>
                <w:lang w:val="en-US" w:eastAsia="zh-CN"/>
              </w:rPr>
              <w:t>总价（人民币/元）</w:t>
            </w:r>
          </w:p>
        </w:tc>
        <w:tc>
          <w:tcPr>
            <w:tcW w:w="3417" w:type="dxa"/>
            <w:vAlign w:val="center"/>
          </w:tcPr>
          <w:p w14:paraId="1EB4E0A5">
            <w:pPr>
              <w:widowControl/>
              <w:jc w:val="center"/>
              <w:rPr>
                <w:rFonts w:hint="default" w:ascii="宋体" w:hAnsi="宋体" w:eastAsia="宋体" w:cs="Times New Roman"/>
                <w:szCs w:val="21"/>
                <w:lang w:val="en-US" w:eastAsia="zh-CN"/>
              </w:rPr>
            </w:pPr>
          </w:p>
        </w:tc>
        <w:tc>
          <w:tcPr>
            <w:tcW w:w="2115" w:type="dxa"/>
            <w:shd w:val="clear" w:color="auto" w:fill="auto"/>
            <w:vAlign w:val="center"/>
          </w:tcPr>
          <w:p w14:paraId="62D1A80B">
            <w:pPr>
              <w:widowControl/>
              <w:jc w:val="center"/>
              <w:rPr>
                <w:rFonts w:hint="default" w:ascii="宋体" w:hAnsi="宋体" w:eastAsia="宋体" w:cs="Times New Roman"/>
                <w:szCs w:val="21"/>
                <w:lang w:val="en-US" w:eastAsia="zh-CN"/>
              </w:rPr>
            </w:pPr>
            <w:r>
              <w:rPr>
                <w:rFonts w:hint="eastAsia" w:ascii="宋体" w:hAnsi="宋体" w:eastAsia="宋体" w:cs="Times New Roman"/>
                <w:b w:val="0"/>
                <w:bCs w:val="0"/>
                <w:kern w:val="2"/>
                <w:sz w:val="21"/>
                <w:szCs w:val="21"/>
                <w:lang w:val="en-US" w:eastAsia="zh-CN" w:bidi="ar-SA"/>
              </w:rPr>
              <w:t>=1+2+3</w:t>
            </w:r>
          </w:p>
        </w:tc>
      </w:tr>
    </w:tbl>
    <w:p w14:paraId="45770D13">
      <w:pPr>
        <w:tabs>
          <w:tab w:val="left" w:pos="654"/>
          <w:tab w:val="left" w:pos="1734"/>
          <w:tab w:val="left" w:pos="2814"/>
          <w:tab w:val="left" w:pos="3894"/>
          <w:tab w:val="left" w:pos="5334"/>
          <w:tab w:val="left" w:pos="6414"/>
          <w:tab w:val="left" w:pos="7254"/>
          <w:tab w:val="left" w:pos="8574"/>
          <w:tab w:val="left" w:pos="9654"/>
        </w:tabs>
        <w:spacing w:line="360" w:lineRule="auto"/>
        <w:ind w:firstLine="422" w:firstLineChars="200"/>
        <w:rPr>
          <w:rFonts w:hint="default" w:ascii="宋体" w:hAnsi="宋体" w:eastAsia="宋体" w:cs="宋体"/>
          <w:b/>
          <w:bCs/>
          <w:color w:val="auto"/>
          <w:szCs w:val="21"/>
          <w:lang w:val="en-US" w:eastAsia="zh-CN"/>
        </w:rPr>
      </w:pPr>
      <w:r>
        <w:rPr>
          <w:rFonts w:hint="eastAsia" w:ascii="宋体" w:hAnsi="宋体" w:eastAsia="宋体" w:cs="宋体"/>
          <w:b/>
          <w:bCs/>
          <w:color w:val="auto"/>
          <w:szCs w:val="21"/>
          <w:lang w:val="en-US" w:eastAsia="zh-CN"/>
        </w:rPr>
        <w:t>分项报价详见附件excel表。</w:t>
      </w:r>
    </w:p>
    <w:p w14:paraId="47B8636B">
      <w:pPr>
        <w:tabs>
          <w:tab w:val="left" w:pos="654"/>
          <w:tab w:val="left" w:pos="1734"/>
          <w:tab w:val="left" w:pos="2814"/>
          <w:tab w:val="left" w:pos="3894"/>
          <w:tab w:val="left" w:pos="5334"/>
          <w:tab w:val="left" w:pos="6414"/>
          <w:tab w:val="left" w:pos="7254"/>
          <w:tab w:val="left" w:pos="8574"/>
          <w:tab w:val="left" w:pos="9654"/>
        </w:tabs>
        <w:spacing w:line="360" w:lineRule="auto"/>
        <w:ind w:firstLine="422" w:firstLineChars="200"/>
        <w:rPr>
          <w:rFonts w:hint="eastAsia" w:ascii="宋体" w:hAnsi="宋体" w:eastAsia="宋体" w:cs="宋体"/>
          <w:b/>
          <w:bCs/>
          <w:color w:val="FF0000"/>
          <w:szCs w:val="21"/>
        </w:rPr>
      </w:pPr>
      <w:r>
        <w:rPr>
          <w:rFonts w:hint="eastAsia" w:ascii="宋体" w:hAnsi="宋体" w:eastAsia="宋体" w:cs="宋体"/>
          <w:b/>
          <w:bCs/>
          <w:color w:val="FF0000"/>
          <w:szCs w:val="21"/>
        </w:rPr>
        <w:t>重要提示1：本项目清单格式不得更改，清单项不得增减，否则直接按无效标处理。</w:t>
      </w:r>
    </w:p>
    <w:p w14:paraId="722B1E01">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投标人（盖章）：</w:t>
      </w:r>
      <w:r>
        <w:rPr>
          <w:rFonts w:hint="eastAsia" w:ascii="宋体" w:hAnsi="宋体" w:eastAsia="宋体" w:cs="Times New Roman"/>
          <w:szCs w:val="21"/>
          <w:u w:val="single"/>
        </w:rPr>
        <w:t xml:space="preserve">                               </w:t>
      </w:r>
      <w:r>
        <w:rPr>
          <w:rFonts w:ascii="宋体" w:hAnsi="宋体" w:eastAsia="宋体" w:cs="Times New Roman"/>
          <w:szCs w:val="21"/>
          <w:u w:val="single"/>
        </w:rPr>
        <w:t xml:space="preserve">               </w:t>
      </w:r>
    </w:p>
    <w:p w14:paraId="7B2B02E6">
      <w:pP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投标人法人或授权委托人（签字或盖章）:</w:t>
      </w:r>
      <w:r>
        <w:rPr>
          <w:rFonts w:hint="eastAsia" w:ascii="宋体" w:hAnsi="宋体" w:eastAsia="宋体" w:cs="Times New Roman"/>
          <w:szCs w:val="21"/>
          <w:u w:val="single"/>
        </w:rPr>
        <w:t xml:space="preserve">                        </w:t>
      </w:r>
    </w:p>
    <w:p w14:paraId="3C1B192E">
      <w:pPr>
        <w:spacing w:line="360" w:lineRule="auto"/>
        <w:ind w:firstLine="420" w:firstLineChars="200"/>
        <w:rPr>
          <w:rFonts w:hint="eastAsia" w:ascii="宋体" w:hAnsi="宋体" w:eastAsia="宋体" w:cs="Times New Roman"/>
          <w:szCs w:val="21"/>
          <w:u w:val="single"/>
        </w:rPr>
      </w:pPr>
      <w:r>
        <w:rPr>
          <w:rFonts w:hint="eastAsia" w:ascii="宋体" w:hAnsi="宋体" w:eastAsia="宋体" w:cs="Times New Roman"/>
          <w:szCs w:val="21"/>
        </w:rPr>
        <w:t>日期：</w:t>
      </w:r>
      <w:r>
        <w:rPr>
          <w:rFonts w:hint="eastAsia" w:ascii="宋体" w:hAnsi="宋体" w:eastAsia="宋体" w:cs="Times New Roman"/>
          <w:szCs w:val="21"/>
          <w:u w:val="single"/>
        </w:rPr>
        <w:t xml:space="preserve">                </w:t>
      </w:r>
    </w:p>
    <w:p w14:paraId="76A1DBA4">
      <w:pPr>
        <w:widowControl/>
        <w:spacing w:line="360" w:lineRule="auto"/>
        <w:jc w:val="left"/>
        <w:rPr>
          <w:rFonts w:ascii="宋体" w:hAnsi="宋体" w:eastAsia="宋体" w:cs="Times New Roman"/>
          <w:szCs w:val="21"/>
          <w:u w:val="single"/>
        </w:rPr>
        <w:sectPr>
          <w:pgSz w:w="11906" w:h="16838"/>
          <w:pgMar w:top="1558" w:right="1286" w:bottom="1246" w:left="1440" w:header="851" w:footer="992" w:gutter="0"/>
          <w:pgNumType w:start="0"/>
          <w:cols w:space="720" w:num="1"/>
          <w:titlePg/>
          <w:docGrid w:type="lines" w:linePitch="312" w:charSpace="0"/>
        </w:sectPr>
      </w:pPr>
      <w:r>
        <w:rPr>
          <w:rFonts w:ascii="宋体" w:hAnsi="宋体" w:eastAsia="宋体" w:cs="Times New Roman"/>
          <w:szCs w:val="21"/>
          <w:u w:val="single"/>
        </w:rPr>
        <w:br w:type="page"/>
      </w:r>
    </w:p>
    <w:p w14:paraId="2ECCAC61">
      <w:pPr>
        <w:pStyle w:val="2"/>
        <w:jc w:val="left"/>
        <w:rPr>
          <w:rFonts w:hint="eastAsia" w:ascii="黑体" w:hAnsi="黑体" w:eastAsia="黑体" w:cs="黑体"/>
          <w:b w:val="0"/>
          <w:bCs w:val="0"/>
          <w:kern w:val="0"/>
          <w:sz w:val="32"/>
          <w:szCs w:val="32"/>
          <w:lang w:val="en-US" w:eastAsia="zh-CN"/>
        </w:rPr>
      </w:pPr>
      <w:r>
        <w:rPr>
          <w:rFonts w:hint="eastAsia" w:ascii="黑体" w:hAnsi="黑体" w:eastAsia="黑体" w:cs="黑体"/>
          <w:b w:val="0"/>
          <w:bCs w:val="0"/>
          <w:kern w:val="0"/>
          <w:sz w:val="32"/>
          <w:szCs w:val="32"/>
        </w:rPr>
        <w:t>附件</w:t>
      </w:r>
      <w:r>
        <w:rPr>
          <w:rFonts w:hint="eastAsia" w:ascii="黑体" w:hAnsi="黑体" w:eastAsia="黑体" w:cs="黑体"/>
          <w:b w:val="0"/>
          <w:bCs w:val="0"/>
          <w:kern w:val="0"/>
          <w:sz w:val="32"/>
          <w:szCs w:val="32"/>
          <w:lang w:val="en-US" w:eastAsia="zh-CN"/>
        </w:rPr>
        <w:t>1：</w:t>
      </w:r>
    </w:p>
    <w:p w14:paraId="64283CAB">
      <w:pPr>
        <w:pStyle w:val="2"/>
        <w:jc w:val="left"/>
        <w:rPr>
          <w:rFonts w:hint="eastAsia" w:ascii="方正小标宋简体" w:hAnsi="方正小标宋简体" w:eastAsia="方正小标宋简体" w:cs="方正小标宋简体"/>
          <w:b w:val="0"/>
          <w:bCs w:val="0"/>
          <w:kern w:val="0"/>
          <w:sz w:val="28"/>
          <w:szCs w:val="28"/>
          <w:lang w:val="en-US" w:eastAsia="zh-CN"/>
        </w:rPr>
      </w:pPr>
      <w:r>
        <w:rPr>
          <w:rFonts w:hint="eastAsia" w:ascii="方正小标宋简体" w:hAnsi="方正小标宋简体" w:eastAsia="方正小标宋简体" w:cs="方正小标宋简体"/>
          <w:b w:val="0"/>
          <w:bCs w:val="0"/>
          <w:sz w:val="28"/>
          <w:szCs w:val="28"/>
        </w:rPr>
        <w:t>2026年度廉洁文化品牌深化及活动策划服务报</w:t>
      </w:r>
      <w:bookmarkStart w:id="62" w:name="_GoBack"/>
      <w:bookmarkEnd w:id="62"/>
      <w:r>
        <w:rPr>
          <w:rFonts w:hint="eastAsia" w:ascii="方正小标宋简体" w:hAnsi="方正小标宋简体" w:eastAsia="方正小标宋简体" w:cs="方正小标宋简体"/>
          <w:b w:val="0"/>
          <w:bCs w:val="0"/>
          <w:sz w:val="28"/>
          <w:szCs w:val="28"/>
        </w:rPr>
        <w:t>价清单</w:t>
      </w:r>
      <w:r>
        <w:rPr>
          <w:rFonts w:hint="eastAsia" w:ascii="方正小标宋简体" w:hAnsi="方正小标宋简体" w:eastAsia="方正小标宋简体" w:cs="方正小标宋简体"/>
          <w:b w:val="0"/>
          <w:bCs w:val="0"/>
          <w:sz w:val="28"/>
          <w:szCs w:val="28"/>
          <w:lang w:val="en-US" w:eastAsia="zh-CN"/>
        </w:rPr>
        <w:t>详见附件Excel表。</w:t>
      </w:r>
    </w:p>
    <w:p w14:paraId="441CC792">
      <w:pPr>
        <w:pStyle w:val="2"/>
        <w:rPr>
          <w:rFonts w:hint="eastAsia"/>
        </w:rPr>
        <w:sectPr>
          <w:pgSz w:w="11906" w:h="16838"/>
          <w:pgMar w:top="1558" w:right="1286" w:bottom="1246" w:left="1440" w:header="851" w:footer="992" w:gutter="0"/>
          <w:pgNumType w:start="0"/>
          <w:cols w:space="720" w:num="1"/>
          <w:titlePg/>
          <w:docGrid w:type="lines" w:linePitch="312" w:charSpace="0"/>
        </w:sectPr>
      </w:pPr>
    </w:p>
    <w:p w14:paraId="16D6CAAD">
      <w:pPr>
        <w:rPr>
          <w:rFonts w:hint="eastAsia"/>
        </w:rPr>
      </w:pPr>
    </w:p>
    <w:p w14:paraId="3A740BEE">
      <w:pPr>
        <w:pStyle w:val="28"/>
        <w:keepNext/>
        <w:keepLines/>
        <w:numPr>
          <w:ilvl w:val="0"/>
          <w:numId w:val="1"/>
        </w:numPr>
        <w:spacing w:line="560" w:lineRule="exact"/>
        <w:ind w:firstLineChars="0"/>
        <w:jc w:val="center"/>
        <w:outlineLvl w:val="0"/>
        <w:rPr>
          <w:rFonts w:hint="eastAsia" w:ascii="宋体" w:hAnsi="宋体" w:eastAsia="宋体" w:cs="Times New Roman"/>
          <w:b/>
          <w:bCs/>
          <w:kern w:val="44"/>
          <w:sz w:val="44"/>
          <w:szCs w:val="44"/>
        </w:rPr>
      </w:pPr>
      <w:bookmarkStart w:id="46" w:name="_Toc219730841"/>
      <w:r>
        <w:rPr>
          <w:rFonts w:hint="eastAsia" w:ascii="宋体" w:hAnsi="宋体" w:eastAsia="宋体" w:cs="Times New Roman"/>
          <w:b/>
          <w:bCs/>
          <w:kern w:val="44"/>
          <w:sz w:val="44"/>
          <w:szCs w:val="44"/>
        </w:rPr>
        <w:t>其他</w:t>
      </w:r>
      <w:bookmarkEnd w:id="46"/>
    </w:p>
    <w:p w14:paraId="10FA6BED">
      <w:pPr>
        <w:widowControl/>
        <w:jc w:val="left"/>
        <w:rPr>
          <w:rFonts w:hint="eastAsia" w:ascii="宋体" w:hAnsi="宋体" w:eastAsia="宋体" w:cs="Times New Roman"/>
          <w:sz w:val="28"/>
          <w:szCs w:val="24"/>
          <w:u w:val="single"/>
        </w:rPr>
      </w:pPr>
    </w:p>
    <w:p w14:paraId="720B1AFE">
      <w:pPr>
        <w:widowControl/>
        <w:spacing w:line="360" w:lineRule="auto"/>
        <w:jc w:val="left"/>
        <w:rPr>
          <w:rFonts w:hint="eastAsia" w:ascii="宋体" w:hAnsi="宋体" w:eastAsia="宋体" w:cs="Times New Roman"/>
          <w:b/>
          <w:bCs/>
          <w:szCs w:val="21"/>
        </w:rPr>
      </w:pPr>
      <w:r>
        <w:rPr>
          <w:rFonts w:hint="eastAsia" w:ascii="宋体" w:hAnsi="宋体" w:eastAsia="宋体" w:cs="Times New Roman"/>
          <w:b/>
          <w:bCs/>
          <w:szCs w:val="21"/>
        </w:rPr>
        <w:t>一、招标投标分段限时异议的规定：</w:t>
      </w:r>
    </w:p>
    <w:p w14:paraId="2F176F72">
      <w:pPr>
        <w:widowControl/>
        <w:spacing w:line="360" w:lineRule="auto"/>
        <w:jc w:val="left"/>
        <w:rPr>
          <w:rFonts w:hint="eastAsia" w:ascii="宋体" w:hAnsi="宋体" w:eastAsia="宋体" w:cs="Times New Roman"/>
          <w:szCs w:val="21"/>
        </w:rPr>
      </w:pPr>
      <w:r>
        <w:rPr>
          <w:rFonts w:hint="eastAsia" w:ascii="宋体" w:hAnsi="宋体" w:eastAsia="宋体" w:cs="Times New Roman"/>
          <w:szCs w:val="21"/>
        </w:rPr>
        <w:t>1</w:t>
      </w:r>
      <w:r>
        <w:rPr>
          <w:rFonts w:ascii="宋体" w:hAnsi="宋体" w:eastAsia="宋体" w:cs="Times New Roman"/>
          <w:szCs w:val="21"/>
        </w:rPr>
        <w:t>.为提高招标投标活动效率，本次招标投标各阶段的异议处理按“分段限时异议”原则进行。异议人</w:t>
      </w:r>
      <w:r>
        <w:rPr>
          <w:rFonts w:hint="eastAsia" w:ascii="宋体" w:hAnsi="宋体" w:eastAsia="宋体" w:cs="Times New Roman"/>
          <w:szCs w:val="21"/>
        </w:rPr>
        <w:t>未按时限要求提出异议的</w:t>
      </w:r>
      <w:r>
        <w:rPr>
          <w:rFonts w:ascii="宋体" w:hAnsi="宋体" w:eastAsia="宋体" w:cs="Times New Roman"/>
          <w:szCs w:val="21"/>
        </w:rPr>
        <w:t>，</w:t>
      </w:r>
      <w:r>
        <w:rPr>
          <w:rFonts w:hint="eastAsia" w:ascii="宋体" w:hAnsi="宋体" w:eastAsia="宋体" w:cs="Times New Roman"/>
          <w:szCs w:val="21"/>
        </w:rPr>
        <w:t>招标人有权</w:t>
      </w:r>
      <w:r>
        <w:rPr>
          <w:rFonts w:ascii="宋体" w:hAnsi="宋体" w:eastAsia="宋体" w:cs="Times New Roman"/>
          <w:szCs w:val="21"/>
        </w:rPr>
        <w:t>不受理该异议。</w:t>
      </w:r>
    </w:p>
    <w:p w14:paraId="311B34EB">
      <w:pPr>
        <w:widowControl/>
        <w:spacing w:line="360" w:lineRule="auto"/>
        <w:jc w:val="left"/>
        <w:rPr>
          <w:rFonts w:hint="eastAsia" w:ascii="宋体" w:hAnsi="宋体" w:eastAsia="宋体" w:cs="Times New Roman"/>
          <w:szCs w:val="21"/>
        </w:rPr>
      </w:pPr>
      <w:r>
        <w:rPr>
          <w:rFonts w:hint="eastAsia" w:ascii="宋体" w:hAnsi="宋体" w:eastAsia="宋体" w:cs="Times New Roman"/>
          <w:szCs w:val="21"/>
        </w:rPr>
        <w:t>（</w:t>
      </w:r>
      <w:r>
        <w:rPr>
          <w:rFonts w:ascii="宋体" w:hAnsi="宋体" w:eastAsia="宋体" w:cs="Times New Roman"/>
          <w:szCs w:val="21"/>
        </w:rPr>
        <w:t>1）</w:t>
      </w:r>
      <w:r>
        <w:rPr>
          <w:rFonts w:hint="eastAsia" w:ascii="宋体" w:hAnsi="宋体" w:eastAsia="宋体" w:cs="Times New Roman"/>
          <w:szCs w:val="21"/>
        </w:rPr>
        <w:t>对招标公告、招标文件有异议的，潜在投标人或者其他利害关系人应当在提交投标文件截止时间十日前提出</w:t>
      </w:r>
      <w:r>
        <w:rPr>
          <w:rFonts w:ascii="宋体" w:hAnsi="宋体" w:eastAsia="宋体" w:cs="Times New Roman"/>
          <w:szCs w:val="21"/>
        </w:rPr>
        <w:t>。</w:t>
      </w:r>
    </w:p>
    <w:p w14:paraId="7BC9E04D">
      <w:pPr>
        <w:widowControl/>
        <w:spacing w:line="360" w:lineRule="auto"/>
        <w:jc w:val="left"/>
        <w:rPr>
          <w:rFonts w:hint="eastAsia" w:ascii="宋体" w:hAnsi="宋体" w:eastAsia="宋体" w:cs="Times New Roman"/>
          <w:szCs w:val="21"/>
        </w:rPr>
      </w:pPr>
      <w:r>
        <w:rPr>
          <w:rFonts w:hint="eastAsia" w:ascii="宋体" w:hAnsi="宋体" w:eastAsia="宋体" w:cs="Times New Roman"/>
          <w:szCs w:val="21"/>
        </w:rPr>
        <w:t>（</w:t>
      </w:r>
      <w:r>
        <w:rPr>
          <w:rFonts w:ascii="宋体" w:hAnsi="宋体" w:eastAsia="宋体" w:cs="Times New Roman"/>
          <w:szCs w:val="21"/>
        </w:rPr>
        <w:t>2）</w:t>
      </w:r>
      <w:r>
        <w:rPr>
          <w:rFonts w:hint="eastAsia" w:ascii="宋体" w:hAnsi="宋体" w:eastAsia="宋体" w:cs="Times New Roman"/>
          <w:szCs w:val="21"/>
        </w:rPr>
        <w:t>对提交投标文件的截标时间、开标程序、投标文件密封检查和开封、开标记录等现场开标有异议的</w:t>
      </w:r>
      <w:r>
        <w:rPr>
          <w:rFonts w:ascii="宋体" w:hAnsi="宋体" w:eastAsia="宋体" w:cs="Times New Roman"/>
          <w:szCs w:val="21"/>
        </w:rPr>
        <w:t>：开标</w:t>
      </w:r>
      <w:r>
        <w:rPr>
          <w:rFonts w:hint="eastAsia" w:ascii="宋体" w:hAnsi="宋体" w:eastAsia="宋体" w:cs="Times New Roman"/>
          <w:szCs w:val="21"/>
        </w:rPr>
        <w:t>会现场</w:t>
      </w:r>
      <w:r>
        <w:rPr>
          <w:rFonts w:ascii="宋体" w:hAnsi="宋体" w:eastAsia="宋体" w:cs="Times New Roman"/>
          <w:szCs w:val="21"/>
        </w:rPr>
        <w:t>提出。</w:t>
      </w:r>
    </w:p>
    <w:p w14:paraId="0AAEEE60">
      <w:pPr>
        <w:widowControl/>
        <w:spacing w:line="360" w:lineRule="auto"/>
        <w:jc w:val="left"/>
        <w:rPr>
          <w:rFonts w:hint="eastAsia" w:ascii="宋体" w:hAnsi="宋体" w:eastAsia="宋体" w:cs="Times New Roman"/>
          <w:szCs w:val="21"/>
        </w:rPr>
      </w:pPr>
      <w:r>
        <w:rPr>
          <w:rFonts w:hint="eastAsia" w:ascii="宋体" w:hAnsi="宋体" w:eastAsia="宋体" w:cs="Times New Roman"/>
          <w:szCs w:val="21"/>
        </w:rPr>
        <w:t>（</w:t>
      </w:r>
      <w:r>
        <w:rPr>
          <w:rFonts w:ascii="宋体" w:hAnsi="宋体" w:eastAsia="宋体" w:cs="Times New Roman"/>
          <w:szCs w:val="21"/>
        </w:rPr>
        <w:t>3）</w:t>
      </w:r>
      <w:r>
        <w:rPr>
          <w:rFonts w:hint="eastAsia" w:ascii="宋体" w:hAnsi="宋体" w:eastAsia="宋体" w:cs="Times New Roman"/>
          <w:szCs w:val="21"/>
        </w:rPr>
        <w:t>对资格审查结果、评标报告、定标及中标结果有异议的，投标人或者其他利害关系人应当在</w:t>
      </w:r>
      <w:r>
        <w:rPr>
          <w:rFonts w:ascii="宋体" w:hAnsi="宋体" w:eastAsia="宋体" w:cs="Times New Roman"/>
          <w:szCs w:val="21"/>
        </w:rPr>
        <w:t>中标候选人公示期间</w:t>
      </w:r>
      <w:r>
        <w:rPr>
          <w:rFonts w:hint="eastAsia" w:ascii="宋体" w:hAnsi="宋体" w:eastAsia="宋体" w:cs="Times New Roman"/>
          <w:szCs w:val="21"/>
        </w:rPr>
        <w:t>提出</w:t>
      </w:r>
      <w:r>
        <w:rPr>
          <w:rFonts w:ascii="宋体" w:hAnsi="宋体" w:eastAsia="宋体" w:cs="Times New Roman"/>
          <w:szCs w:val="21"/>
        </w:rPr>
        <w:t>。</w:t>
      </w:r>
    </w:p>
    <w:p w14:paraId="73FB8AD9">
      <w:pPr>
        <w:widowControl/>
        <w:spacing w:line="360" w:lineRule="auto"/>
        <w:jc w:val="left"/>
        <w:rPr>
          <w:rFonts w:hint="eastAsia" w:ascii="宋体" w:hAnsi="宋体" w:eastAsia="宋体" w:cs="Times New Roman"/>
          <w:szCs w:val="21"/>
        </w:rPr>
      </w:pPr>
      <w:r>
        <w:rPr>
          <w:rFonts w:hint="eastAsia" w:ascii="宋体" w:hAnsi="宋体" w:eastAsia="宋体" w:cs="Times New Roman"/>
          <w:szCs w:val="21"/>
        </w:rPr>
        <w:t>2</w:t>
      </w:r>
      <w:r>
        <w:rPr>
          <w:rFonts w:ascii="宋体" w:hAnsi="宋体" w:eastAsia="宋体" w:cs="Times New Roman"/>
          <w:szCs w:val="21"/>
        </w:rPr>
        <w:t>.</w:t>
      </w:r>
      <w:r>
        <w:rPr>
          <w:rFonts w:hint="eastAsia" w:ascii="宋体" w:hAnsi="宋体" w:eastAsia="宋体" w:cs="Times New Roman"/>
          <w:szCs w:val="21"/>
        </w:rPr>
        <w:t>有下列情形之一的，招标人有权不予受理异议：</w:t>
      </w:r>
    </w:p>
    <w:p w14:paraId="140AACF5">
      <w:pPr>
        <w:widowControl/>
        <w:spacing w:line="360" w:lineRule="auto"/>
        <w:jc w:val="left"/>
        <w:rPr>
          <w:rFonts w:hint="eastAsia" w:ascii="宋体" w:hAnsi="宋体" w:eastAsia="宋体" w:cs="Times New Roman"/>
          <w:szCs w:val="21"/>
        </w:rPr>
      </w:pPr>
      <w:r>
        <w:rPr>
          <w:rFonts w:hint="eastAsia" w:ascii="宋体" w:hAnsi="宋体" w:eastAsia="宋体" w:cs="Times New Roman"/>
          <w:szCs w:val="21"/>
        </w:rPr>
        <w:t>（1）异议提起人不是投标人、潜在投标人或者其他利害关系人的；</w:t>
      </w:r>
    </w:p>
    <w:p w14:paraId="7899EBDF">
      <w:pPr>
        <w:widowControl/>
        <w:spacing w:line="360" w:lineRule="auto"/>
        <w:jc w:val="left"/>
        <w:rPr>
          <w:rFonts w:hint="eastAsia" w:ascii="宋体" w:hAnsi="宋体" w:eastAsia="宋体" w:cs="Times New Roman"/>
          <w:szCs w:val="21"/>
        </w:rPr>
      </w:pPr>
      <w:r>
        <w:rPr>
          <w:rFonts w:hint="eastAsia" w:ascii="宋体" w:hAnsi="宋体" w:eastAsia="宋体" w:cs="Times New Roman"/>
          <w:szCs w:val="21"/>
        </w:rPr>
        <w:t>（2）未在异议期限内提出的；</w:t>
      </w:r>
    </w:p>
    <w:p w14:paraId="43FAC50B">
      <w:pPr>
        <w:widowControl/>
        <w:spacing w:line="360" w:lineRule="auto"/>
        <w:jc w:val="left"/>
        <w:rPr>
          <w:rFonts w:hint="eastAsia" w:ascii="宋体" w:hAnsi="宋体" w:eastAsia="宋体" w:cs="Times New Roman"/>
          <w:szCs w:val="21"/>
        </w:rPr>
      </w:pPr>
      <w:r>
        <w:rPr>
          <w:rFonts w:hint="eastAsia" w:ascii="宋体" w:hAnsi="宋体" w:eastAsia="宋体" w:cs="Times New Roman"/>
          <w:szCs w:val="21"/>
        </w:rPr>
        <w:t>（3）异议未以资格预审文件、招标公告、招标文件所规定的方式提出的；</w:t>
      </w:r>
    </w:p>
    <w:p w14:paraId="06661ABB">
      <w:pPr>
        <w:widowControl/>
        <w:spacing w:line="360" w:lineRule="auto"/>
        <w:jc w:val="left"/>
        <w:rPr>
          <w:rFonts w:hint="eastAsia" w:ascii="宋体" w:hAnsi="宋体" w:eastAsia="宋体" w:cs="Times New Roman"/>
          <w:szCs w:val="21"/>
        </w:rPr>
      </w:pPr>
      <w:r>
        <w:rPr>
          <w:rFonts w:hint="eastAsia" w:ascii="宋体" w:hAnsi="宋体" w:eastAsia="宋体" w:cs="Times New Roman"/>
          <w:szCs w:val="21"/>
        </w:rPr>
        <w:t>（4）异议书未按照要求签字盖章的；</w:t>
      </w:r>
    </w:p>
    <w:p w14:paraId="161C2259">
      <w:pPr>
        <w:widowControl/>
        <w:spacing w:line="360" w:lineRule="auto"/>
        <w:jc w:val="left"/>
        <w:rPr>
          <w:rFonts w:hint="eastAsia" w:ascii="宋体" w:hAnsi="宋体" w:eastAsia="宋体" w:cs="Times New Roman"/>
          <w:szCs w:val="21"/>
        </w:rPr>
      </w:pPr>
      <w:r>
        <w:rPr>
          <w:rFonts w:hint="eastAsia" w:ascii="宋体" w:hAnsi="宋体" w:eastAsia="宋体" w:cs="Times New Roman"/>
          <w:szCs w:val="21"/>
        </w:rPr>
        <w:t>（5）异议书未提供有效联系人和联系方式的；</w:t>
      </w:r>
    </w:p>
    <w:p w14:paraId="505E5C77">
      <w:pPr>
        <w:widowControl/>
        <w:spacing w:line="360" w:lineRule="auto"/>
        <w:jc w:val="left"/>
        <w:rPr>
          <w:rFonts w:hint="eastAsia" w:ascii="宋体" w:hAnsi="宋体" w:eastAsia="宋体" w:cs="Times New Roman"/>
          <w:szCs w:val="21"/>
        </w:rPr>
      </w:pPr>
      <w:r>
        <w:rPr>
          <w:rFonts w:hint="eastAsia" w:ascii="宋体" w:hAnsi="宋体" w:eastAsia="宋体" w:cs="Times New Roman"/>
          <w:szCs w:val="21"/>
        </w:rPr>
        <w:t>（6）开标现场已经投标人确认的事项，开标后投标人又就该事项提出异议的；</w:t>
      </w:r>
    </w:p>
    <w:p w14:paraId="4F0E1A8B">
      <w:pPr>
        <w:widowControl/>
        <w:spacing w:line="360" w:lineRule="auto"/>
        <w:jc w:val="left"/>
        <w:rPr>
          <w:rFonts w:hint="eastAsia" w:ascii="宋体" w:hAnsi="宋体" w:eastAsia="宋体" w:cs="Times New Roman"/>
          <w:szCs w:val="21"/>
        </w:rPr>
      </w:pPr>
      <w:r>
        <w:rPr>
          <w:rFonts w:hint="eastAsia" w:ascii="宋体" w:hAnsi="宋体" w:eastAsia="宋体" w:cs="Times New Roman"/>
          <w:szCs w:val="21"/>
        </w:rPr>
        <w:t>（7）招标人已经作出明确答复，无新的事实证据，又就同一问题提出异议的。</w:t>
      </w:r>
    </w:p>
    <w:p w14:paraId="6B1D341D">
      <w:pPr>
        <w:widowControl/>
        <w:spacing w:line="360" w:lineRule="auto"/>
        <w:jc w:val="left"/>
        <w:rPr>
          <w:rFonts w:hint="eastAsia" w:ascii="宋体" w:hAnsi="宋体" w:eastAsia="宋体" w:cs="Times New Roman"/>
          <w:b/>
          <w:bCs/>
          <w:szCs w:val="21"/>
        </w:rPr>
      </w:pPr>
      <w:r>
        <w:rPr>
          <w:rFonts w:hint="eastAsia" w:ascii="宋体" w:hAnsi="宋体" w:eastAsia="宋体" w:cs="Times New Roman"/>
          <w:b/>
          <w:bCs/>
          <w:szCs w:val="21"/>
        </w:rPr>
        <w:t>二、</w:t>
      </w:r>
      <w:r>
        <w:rPr>
          <w:rFonts w:ascii="宋体" w:hAnsi="宋体" w:eastAsia="宋体" w:cs="Times New Roman"/>
          <w:b/>
          <w:bCs/>
          <w:szCs w:val="21"/>
        </w:rPr>
        <w:t>招标失败的情形</w:t>
      </w:r>
    </w:p>
    <w:p w14:paraId="5A6532C5">
      <w:pPr>
        <w:widowControl/>
        <w:spacing w:line="360" w:lineRule="auto"/>
        <w:jc w:val="left"/>
        <w:rPr>
          <w:rFonts w:hint="eastAsia" w:ascii="宋体" w:hAnsi="宋体" w:eastAsia="宋体" w:cs="Times New Roman"/>
          <w:szCs w:val="21"/>
        </w:rPr>
      </w:pPr>
      <w:r>
        <w:rPr>
          <w:rFonts w:hint="eastAsia" w:ascii="宋体" w:hAnsi="宋体" w:eastAsia="宋体" w:cs="Times New Roman"/>
          <w:szCs w:val="21"/>
        </w:rPr>
        <w:t>发生以下情形的，招标人应当宣布本次招标失败（招标文件另有约定的除外）：</w:t>
      </w:r>
    </w:p>
    <w:p w14:paraId="7759A1AE">
      <w:pPr>
        <w:widowControl/>
        <w:spacing w:line="360" w:lineRule="auto"/>
        <w:jc w:val="left"/>
        <w:rPr>
          <w:rFonts w:hint="eastAsia" w:ascii="宋体" w:hAnsi="宋体" w:eastAsia="宋体" w:cs="Times New Roman"/>
          <w:szCs w:val="21"/>
        </w:rPr>
      </w:pPr>
      <w:r>
        <w:rPr>
          <w:rFonts w:hint="eastAsia" w:ascii="宋体" w:hAnsi="宋体" w:eastAsia="宋体" w:cs="Times New Roman"/>
          <w:szCs w:val="21"/>
        </w:rPr>
        <w:t>1</w:t>
      </w:r>
      <w:r>
        <w:rPr>
          <w:rFonts w:ascii="宋体" w:hAnsi="宋体" w:eastAsia="宋体" w:cs="Times New Roman"/>
          <w:szCs w:val="21"/>
        </w:rPr>
        <w:t>.因投标人数量不足三家未能达到开标条件的；</w:t>
      </w:r>
    </w:p>
    <w:p w14:paraId="449C828D">
      <w:pPr>
        <w:widowControl/>
        <w:spacing w:line="360" w:lineRule="auto"/>
        <w:jc w:val="left"/>
        <w:rPr>
          <w:rFonts w:hint="eastAsia" w:ascii="宋体" w:hAnsi="宋体" w:eastAsia="宋体" w:cs="Times New Roman"/>
          <w:szCs w:val="21"/>
        </w:rPr>
      </w:pPr>
      <w:r>
        <w:rPr>
          <w:rFonts w:ascii="宋体" w:hAnsi="宋体" w:eastAsia="宋体" w:cs="Times New Roman"/>
          <w:szCs w:val="21"/>
        </w:rPr>
        <w:t>2.评标委员会否决所有投标的；</w:t>
      </w:r>
    </w:p>
    <w:p w14:paraId="43493C41">
      <w:pPr>
        <w:widowControl/>
        <w:spacing w:line="360" w:lineRule="auto"/>
        <w:jc w:val="left"/>
        <w:rPr>
          <w:rFonts w:hint="eastAsia" w:ascii="宋体" w:hAnsi="宋体" w:eastAsia="宋体" w:cs="Times New Roman"/>
          <w:szCs w:val="21"/>
        </w:rPr>
      </w:pPr>
      <w:r>
        <w:rPr>
          <w:rFonts w:hint="eastAsia" w:ascii="宋体" w:hAnsi="宋体" w:eastAsia="宋体" w:cs="Times New Roman"/>
          <w:szCs w:val="21"/>
        </w:rPr>
        <w:t>3</w:t>
      </w:r>
      <w:r>
        <w:rPr>
          <w:rFonts w:ascii="宋体" w:hAnsi="宋体" w:eastAsia="宋体" w:cs="Times New Roman"/>
          <w:szCs w:val="21"/>
        </w:rPr>
        <w:t>.评标委员会否决一部分投标后其他有效投标不足三个使得投标明显缺乏竞争而否决所有投标的；</w:t>
      </w:r>
    </w:p>
    <w:p w14:paraId="6B996C11">
      <w:pPr>
        <w:widowControl/>
        <w:spacing w:line="360" w:lineRule="auto"/>
        <w:jc w:val="left"/>
        <w:rPr>
          <w:rFonts w:hint="eastAsia" w:ascii="宋体" w:hAnsi="宋体" w:eastAsia="宋体" w:cs="Times New Roman"/>
          <w:szCs w:val="21"/>
        </w:rPr>
      </w:pPr>
      <w:r>
        <w:rPr>
          <w:rFonts w:hint="eastAsia" w:ascii="宋体" w:hAnsi="宋体" w:eastAsia="宋体" w:cs="Times New Roman"/>
          <w:szCs w:val="21"/>
        </w:rPr>
        <w:t>4</w:t>
      </w:r>
      <w:r>
        <w:rPr>
          <w:rFonts w:ascii="宋体" w:hAnsi="宋体" w:eastAsia="宋体" w:cs="Times New Roman"/>
          <w:szCs w:val="21"/>
        </w:rPr>
        <w:t>.招标项目发生重大变化，招标人取消采购任务的；</w:t>
      </w:r>
    </w:p>
    <w:p w14:paraId="77D3BBF0">
      <w:pPr>
        <w:widowControl/>
        <w:spacing w:line="360" w:lineRule="auto"/>
        <w:jc w:val="left"/>
        <w:rPr>
          <w:rFonts w:hint="eastAsia" w:ascii="宋体" w:hAnsi="宋体" w:eastAsia="宋体" w:cs="Times New Roman"/>
          <w:szCs w:val="21"/>
        </w:rPr>
      </w:pPr>
      <w:r>
        <w:rPr>
          <w:rFonts w:hint="eastAsia" w:ascii="宋体" w:hAnsi="宋体" w:eastAsia="宋体" w:cs="Times New Roman"/>
          <w:szCs w:val="21"/>
        </w:rPr>
        <w:t>5</w:t>
      </w:r>
      <w:r>
        <w:rPr>
          <w:rFonts w:ascii="宋体" w:hAnsi="宋体" w:eastAsia="宋体" w:cs="Times New Roman"/>
          <w:szCs w:val="21"/>
        </w:rPr>
        <w:t>.投标人须知前附表规定的其他情形。</w:t>
      </w:r>
    </w:p>
    <w:p w14:paraId="10DDD875">
      <w:pPr>
        <w:widowControl/>
        <w:jc w:val="left"/>
        <w:rPr>
          <w:rFonts w:hint="eastAsia" w:ascii="宋体" w:hAnsi="宋体" w:eastAsia="宋体" w:cs="Times New Roman"/>
          <w:szCs w:val="21"/>
          <w:u w:val="single"/>
        </w:rPr>
      </w:pPr>
      <w:r>
        <w:rPr>
          <w:rFonts w:ascii="宋体" w:hAnsi="宋体" w:eastAsia="宋体" w:cs="Times New Roman"/>
          <w:szCs w:val="21"/>
          <w:u w:val="single"/>
        </w:rPr>
        <w:br w:type="page"/>
      </w:r>
    </w:p>
    <w:p w14:paraId="29C5B422">
      <w:pPr>
        <w:pStyle w:val="28"/>
        <w:keepNext/>
        <w:keepLines/>
        <w:numPr>
          <w:ilvl w:val="0"/>
          <w:numId w:val="1"/>
        </w:numPr>
        <w:spacing w:line="560" w:lineRule="exact"/>
        <w:ind w:firstLineChars="0"/>
        <w:jc w:val="center"/>
        <w:outlineLvl w:val="0"/>
        <w:rPr>
          <w:rFonts w:hint="eastAsia" w:ascii="宋体" w:hAnsi="宋体" w:eastAsia="宋体" w:cs="Times New Roman"/>
          <w:b/>
          <w:bCs/>
          <w:kern w:val="44"/>
          <w:sz w:val="44"/>
          <w:szCs w:val="44"/>
        </w:rPr>
      </w:pPr>
      <w:bookmarkStart w:id="47" w:name="_Toc219730842"/>
      <w:r>
        <w:rPr>
          <w:rFonts w:hint="eastAsia" w:ascii="宋体" w:hAnsi="宋体" w:eastAsia="宋体" w:cs="Times New Roman"/>
          <w:b/>
          <w:bCs/>
          <w:kern w:val="44"/>
          <w:sz w:val="44"/>
          <w:szCs w:val="44"/>
        </w:rPr>
        <w:t>评分标准</w:t>
      </w:r>
      <w:bookmarkEnd w:id="47"/>
    </w:p>
    <w:tbl>
      <w:tblPr>
        <w:tblStyle w:val="13"/>
        <w:tblW w:w="9213"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1231"/>
        <w:gridCol w:w="1316"/>
        <w:gridCol w:w="5948"/>
        <w:gridCol w:w="706"/>
        <w:gridCol w:w="12"/>
      </w:tblGrid>
      <w:tr w14:paraId="0F768F5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gridAfter w:val="1"/>
          <w:wAfter w:w="12" w:type="dxa"/>
          <w:trHeight w:val="20" w:hRule="atLeast"/>
        </w:trPr>
        <w:tc>
          <w:tcPr>
            <w:tcW w:w="1231" w:type="dxa"/>
            <w:vAlign w:val="center"/>
          </w:tcPr>
          <w:p w14:paraId="427EF025">
            <w:pPr>
              <w:widowControl/>
              <w:adjustRightInd w:val="0"/>
              <w:snapToGrid w:val="0"/>
              <w:spacing w:after="160"/>
              <w:ind w:left="1084" w:hanging="1084" w:hangingChars="450"/>
              <w:contextualSpacing/>
              <w:jc w:val="center"/>
              <w:rPr>
                <w:rFonts w:hint="eastAsia" w:ascii="宋体" w:hAnsi="宋体" w:eastAsia="宋体" w:cs="宋体"/>
                <w:b/>
                <w:sz w:val="24"/>
              </w:rPr>
            </w:pPr>
            <w:bookmarkStart w:id="48" w:name="_Hlk164865377"/>
            <w:r>
              <w:rPr>
                <w:rFonts w:ascii="宋体" w:hAnsi="宋体" w:eastAsia="宋体" w:cs="宋体"/>
                <w:b/>
                <w:sz w:val="24"/>
              </w:rPr>
              <w:t>评审项目</w:t>
            </w:r>
          </w:p>
        </w:tc>
        <w:tc>
          <w:tcPr>
            <w:tcW w:w="1316" w:type="dxa"/>
            <w:vAlign w:val="center"/>
          </w:tcPr>
          <w:p w14:paraId="1ACF9EA6">
            <w:pPr>
              <w:widowControl/>
              <w:adjustRightInd w:val="0"/>
              <w:snapToGrid w:val="0"/>
              <w:spacing w:after="160"/>
              <w:ind w:left="1084" w:hanging="1084" w:hangingChars="450"/>
              <w:contextualSpacing/>
              <w:jc w:val="center"/>
              <w:rPr>
                <w:rFonts w:hint="eastAsia" w:ascii="宋体" w:hAnsi="宋体" w:eastAsia="宋体" w:cs="宋体"/>
                <w:b/>
                <w:sz w:val="24"/>
              </w:rPr>
            </w:pPr>
            <w:r>
              <w:rPr>
                <w:rFonts w:ascii="宋体" w:hAnsi="宋体" w:eastAsia="宋体" w:cs="宋体"/>
                <w:b/>
                <w:sz w:val="24"/>
              </w:rPr>
              <w:t>评审内容</w:t>
            </w:r>
          </w:p>
        </w:tc>
        <w:tc>
          <w:tcPr>
            <w:tcW w:w="5948" w:type="dxa"/>
            <w:vAlign w:val="center"/>
          </w:tcPr>
          <w:p w14:paraId="2A060CAA">
            <w:pPr>
              <w:widowControl/>
              <w:adjustRightInd w:val="0"/>
              <w:snapToGrid w:val="0"/>
              <w:spacing w:after="160"/>
              <w:ind w:left="1084" w:hanging="1084" w:hangingChars="450"/>
              <w:contextualSpacing/>
              <w:jc w:val="center"/>
              <w:rPr>
                <w:rFonts w:hint="eastAsia" w:ascii="宋体" w:hAnsi="宋体" w:eastAsia="宋体" w:cs="宋体"/>
                <w:b/>
                <w:sz w:val="24"/>
              </w:rPr>
            </w:pPr>
            <w:r>
              <w:rPr>
                <w:rFonts w:ascii="宋体" w:hAnsi="宋体" w:eastAsia="宋体" w:cs="宋体"/>
                <w:b/>
                <w:sz w:val="24"/>
              </w:rPr>
              <w:t>评审标准</w:t>
            </w:r>
          </w:p>
        </w:tc>
        <w:tc>
          <w:tcPr>
            <w:tcW w:w="706" w:type="dxa"/>
            <w:vAlign w:val="center"/>
          </w:tcPr>
          <w:p w14:paraId="45209EBD">
            <w:pPr>
              <w:widowControl/>
              <w:adjustRightInd w:val="0"/>
              <w:snapToGrid w:val="0"/>
              <w:spacing w:after="160"/>
              <w:ind w:left="1084" w:hanging="1084" w:hangingChars="450"/>
              <w:contextualSpacing/>
              <w:jc w:val="center"/>
              <w:rPr>
                <w:rFonts w:hint="eastAsia" w:ascii="宋体" w:hAnsi="宋体" w:eastAsia="宋体" w:cs="宋体"/>
                <w:b/>
                <w:sz w:val="24"/>
              </w:rPr>
            </w:pPr>
            <w:r>
              <w:rPr>
                <w:rFonts w:ascii="宋体" w:hAnsi="宋体" w:eastAsia="宋体" w:cs="宋体"/>
                <w:b/>
                <w:sz w:val="24"/>
              </w:rPr>
              <w:t>分值</w:t>
            </w:r>
          </w:p>
        </w:tc>
      </w:tr>
      <w:tr w14:paraId="63A6C28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gridAfter w:val="1"/>
          <w:wAfter w:w="12" w:type="dxa"/>
          <w:trHeight w:val="20" w:hRule="atLeast"/>
        </w:trPr>
        <w:tc>
          <w:tcPr>
            <w:tcW w:w="1231" w:type="dxa"/>
            <w:vMerge w:val="restart"/>
            <w:vAlign w:val="center"/>
          </w:tcPr>
          <w:p w14:paraId="52664F9A">
            <w:pPr>
              <w:spacing w:after="160"/>
              <w:contextualSpacing/>
              <w:jc w:val="center"/>
              <w:rPr>
                <w:rFonts w:hint="eastAsia" w:ascii="宋体" w:hAnsi="宋体" w:eastAsia="宋体" w:cs="Times New Roman"/>
                <w:b/>
                <w:bCs/>
                <w:sz w:val="24"/>
              </w:rPr>
            </w:pPr>
            <w:r>
              <w:rPr>
                <w:rFonts w:ascii="宋体" w:hAnsi="宋体" w:eastAsia="宋体" w:cs="Times New Roman"/>
                <w:b/>
                <w:bCs/>
                <w:sz w:val="24"/>
              </w:rPr>
              <w:t>商务部分</w:t>
            </w:r>
          </w:p>
          <w:p w14:paraId="3A08B3F7">
            <w:pPr>
              <w:spacing w:after="160"/>
              <w:contextualSpacing/>
              <w:jc w:val="center"/>
              <w:rPr>
                <w:rFonts w:hint="eastAsia" w:ascii="宋体" w:hAnsi="宋体" w:eastAsia="宋体" w:cs="Times New Roman"/>
                <w:b/>
                <w:bCs/>
                <w:sz w:val="24"/>
              </w:rPr>
            </w:pPr>
            <w:r>
              <w:rPr>
                <w:rFonts w:ascii="宋体" w:hAnsi="宋体" w:eastAsia="宋体" w:cs="Times New Roman"/>
                <w:b/>
                <w:bCs/>
                <w:sz w:val="24"/>
              </w:rPr>
              <w:t>(</w:t>
            </w:r>
            <w:r>
              <w:rPr>
                <w:rFonts w:hint="eastAsia" w:ascii="宋体" w:hAnsi="宋体" w:eastAsia="宋体" w:cs="Times New Roman"/>
                <w:b/>
                <w:bCs/>
                <w:sz w:val="24"/>
                <w:lang w:val="en-US" w:eastAsia="zh-CN"/>
              </w:rPr>
              <w:t>3</w:t>
            </w:r>
            <w:r>
              <w:rPr>
                <w:rFonts w:ascii="宋体" w:hAnsi="宋体" w:eastAsia="宋体" w:cs="Times New Roman"/>
                <w:b/>
                <w:bCs/>
                <w:sz w:val="24"/>
              </w:rPr>
              <w:t>0分)</w:t>
            </w:r>
          </w:p>
        </w:tc>
        <w:tc>
          <w:tcPr>
            <w:tcW w:w="1316" w:type="dxa"/>
            <w:vAlign w:val="center"/>
          </w:tcPr>
          <w:p w14:paraId="7AECEF95">
            <w:pPr>
              <w:spacing w:after="160"/>
              <w:contextualSpacing/>
              <w:jc w:val="center"/>
              <w:rPr>
                <w:rFonts w:hint="eastAsia" w:ascii="宋体" w:hAnsi="宋体" w:eastAsia="宋体" w:cs="Times New Roman"/>
                <w:b/>
                <w:bCs/>
                <w:sz w:val="24"/>
              </w:rPr>
            </w:pPr>
            <w:bookmarkStart w:id="49" w:name="_Hlk210061623"/>
            <w:r>
              <w:rPr>
                <w:rFonts w:ascii="宋体" w:hAnsi="宋体" w:eastAsia="宋体" w:cs="Times New Roman"/>
                <w:b/>
                <w:bCs/>
                <w:sz w:val="24"/>
              </w:rPr>
              <w:t>企业业绩</w:t>
            </w:r>
            <w:bookmarkEnd w:id="49"/>
          </w:p>
        </w:tc>
        <w:tc>
          <w:tcPr>
            <w:tcW w:w="5948" w:type="dxa"/>
            <w:vAlign w:val="center"/>
          </w:tcPr>
          <w:p w14:paraId="4A52CC39">
            <w:pPr>
              <w:spacing w:after="160"/>
              <w:contextualSpacing/>
              <w:jc w:val="left"/>
              <w:rPr>
                <w:rFonts w:hint="eastAsia" w:ascii="宋体" w:hAnsi="宋体" w:eastAsia="宋体" w:cs="Times New Roman"/>
                <w:sz w:val="24"/>
              </w:rPr>
            </w:pPr>
            <w:r>
              <w:rPr>
                <w:rFonts w:hint="eastAsia" w:ascii="宋体" w:hAnsi="宋体" w:eastAsia="宋体" w:cs="Times New Roman"/>
                <w:b/>
                <w:bCs/>
                <w:sz w:val="24"/>
                <w:lang w:val="en-US" w:eastAsia="zh-CN"/>
              </w:rPr>
              <w:t>评审</w:t>
            </w:r>
            <w:r>
              <w:rPr>
                <w:rFonts w:hint="eastAsia" w:ascii="宋体" w:hAnsi="宋体" w:eastAsia="宋体" w:cs="Times New Roman"/>
                <w:b/>
                <w:bCs/>
                <w:sz w:val="24"/>
              </w:rPr>
              <w:t>要求：</w:t>
            </w:r>
            <w:bookmarkStart w:id="50" w:name="_Hlk196644486"/>
            <w:bookmarkStart w:id="51" w:name="_Hlk191864369"/>
            <w:r>
              <w:rPr>
                <w:rFonts w:hint="eastAsia" w:ascii="宋体" w:hAnsi="宋体" w:eastAsia="宋体" w:cs="Times New Roman"/>
                <w:sz w:val="24"/>
              </w:rPr>
              <w:t>提供近5年（202</w:t>
            </w:r>
            <w:r>
              <w:rPr>
                <w:rFonts w:hint="eastAsia" w:ascii="宋体" w:hAnsi="宋体" w:eastAsia="宋体" w:cs="Times New Roman"/>
                <w:sz w:val="24"/>
                <w:lang w:val="en-US" w:eastAsia="zh-CN"/>
              </w:rPr>
              <w:t>1</w:t>
            </w:r>
            <w:r>
              <w:rPr>
                <w:rFonts w:hint="eastAsia" w:ascii="宋体" w:hAnsi="宋体" w:eastAsia="宋体" w:cs="Times New Roman"/>
                <w:sz w:val="24"/>
              </w:rPr>
              <w:t>年</w:t>
            </w:r>
            <w:r>
              <w:rPr>
                <w:rFonts w:hint="eastAsia" w:ascii="宋体" w:hAnsi="宋体" w:eastAsia="宋体" w:cs="Times New Roman"/>
                <w:sz w:val="24"/>
                <w:lang w:val="en-US" w:eastAsia="zh-CN"/>
              </w:rPr>
              <w:t>4</w:t>
            </w:r>
            <w:r>
              <w:rPr>
                <w:rFonts w:hint="eastAsia" w:ascii="宋体" w:hAnsi="宋体" w:eastAsia="宋体" w:cs="Times New Roman"/>
                <w:sz w:val="24"/>
              </w:rPr>
              <w:t>月1日至今）承接的企业党建或廉洁文化相关服务业绩，时间以合同签订时间为准</w:t>
            </w:r>
            <w:bookmarkEnd w:id="50"/>
            <w:r>
              <w:rPr>
                <w:rFonts w:hint="eastAsia" w:ascii="宋体" w:hAnsi="宋体" w:eastAsia="宋体" w:cs="Times New Roman"/>
                <w:sz w:val="24"/>
              </w:rPr>
              <w:t>。</w:t>
            </w:r>
            <w:bookmarkEnd w:id="51"/>
          </w:p>
          <w:p w14:paraId="7D3FC880">
            <w:pPr>
              <w:spacing w:after="160"/>
              <w:contextualSpacing/>
              <w:jc w:val="left"/>
              <w:rPr>
                <w:rFonts w:hint="eastAsia" w:ascii="宋体" w:hAnsi="宋体" w:eastAsia="宋体" w:cs="Times New Roman"/>
                <w:sz w:val="24"/>
              </w:rPr>
            </w:pPr>
            <w:r>
              <w:rPr>
                <w:rFonts w:hint="eastAsia" w:ascii="宋体" w:hAnsi="宋体" w:eastAsia="宋体" w:cs="Times New Roman"/>
                <w:b/>
                <w:bCs/>
                <w:sz w:val="24"/>
              </w:rPr>
              <w:t>评分标准：</w:t>
            </w:r>
            <w:r>
              <w:rPr>
                <w:rFonts w:hint="eastAsia" w:ascii="宋体" w:hAnsi="宋体" w:eastAsia="宋体" w:cs="Times New Roman"/>
                <w:sz w:val="24"/>
              </w:rPr>
              <w:t>每提供一个业绩得5分，本项最多得</w:t>
            </w:r>
            <w:r>
              <w:rPr>
                <w:rFonts w:hint="eastAsia" w:ascii="宋体" w:hAnsi="宋体" w:eastAsia="宋体" w:cs="Times New Roman"/>
                <w:sz w:val="24"/>
                <w:lang w:val="en-US" w:eastAsia="zh-CN"/>
              </w:rPr>
              <w:t>20</w:t>
            </w:r>
            <w:r>
              <w:rPr>
                <w:rFonts w:hint="eastAsia" w:ascii="宋体" w:hAnsi="宋体" w:eastAsia="宋体" w:cs="Times New Roman"/>
                <w:sz w:val="24"/>
              </w:rPr>
              <w:t>分。</w:t>
            </w:r>
          </w:p>
          <w:p w14:paraId="3AD00AAB">
            <w:pPr>
              <w:spacing w:after="160"/>
              <w:contextualSpacing/>
              <w:jc w:val="left"/>
              <w:rPr>
                <w:rFonts w:hint="eastAsia" w:ascii="宋体" w:hAnsi="宋体" w:eastAsia="宋体" w:cs="Times New Roman"/>
                <w:sz w:val="24"/>
              </w:rPr>
            </w:pPr>
            <w:r>
              <w:rPr>
                <w:rFonts w:hint="eastAsia" w:ascii="宋体" w:hAnsi="宋体" w:eastAsia="宋体" w:cs="Times New Roman"/>
                <w:b/>
                <w:bCs/>
                <w:sz w:val="24"/>
              </w:rPr>
              <w:t>证明材料：</w:t>
            </w:r>
            <w:bookmarkStart w:id="52" w:name="_Hlk196644499"/>
            <w:bookmarkStart w:id="53" w:name="_Hlk191864383"/>
            <w:r>
              <w:rPr>
                <w:rFonts w:hint="eastAsia" w:ascii="宋体" w:hAnsi="宋体" w:eastAsia="宋体" w:cs="Times New Roman"/>
                <w:sz w:val="24"/>
              </w:rPr>
              <w:t>提供合同关键页扫描件，至少包括合同封面、服务内容页、合同各方签字盖章页等。资料不清晰、不完整的业绩不得分</w:t>
            </w:r>
            <w:bookmarkEnd w:id="52"/>
            <w:r>
              <w:rPr>
                <w:rFonts w:hint="eastAsia" w:ascii="宋体" w:hAnsi="宋体" w:eastAsia="宋体" w:cs="Times New Roman"/>
                <w:sz w:val="24"/>
              </w:rPr>
              <w:t>。</w:t>
            </w:r>
            <w:bookmarkEnd w:id="53"/>
          </w:p>
        </w:tc>
        <w:tc>
          <w:tcPr>
            <w:tcW w:w="706" w:type="dxa"/>
            <w:vAlign w:val="center"/>
          </w:tcPr>
          <w:p w14:paraId="1410CD75">
            <w:pPr>
              <w:spacing w:after="160"/>
              <w:contextualSpacing/>
              <w:jc w:val="center"/>
              <w:rPr>
                <w:rFonts w:hint="default" w:ascii="宋体" w:hAnsi="宋体" w:eastAsia="宋体" w:cs="Times New Roman"/>
                <w:sz w:val="24"/>
                <w:lang w:val="en-US" w:eastAsia="zh-CN"/>
              </w:rPr>
            </w:pPr>
            <w:r>
              <w:rPr>
                <w:rFonts w:hint="eastAsia" w:ascii="宋体" w:hAnsi="宋体" w:eastAsia="宋体" w:cs="Times New Roman"/>
                <w:sz w:val="24"/>
                <w:lang w:val="en-US" w:eastAsia="zh-CN"/>
              </w:rPr>
              <w:t>20</w:t>
            </w:r>
          </w:p>
        </w:tc>
      </w:tr>
      <w:tr w14:paraId="4C8D976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gridAfter w:val="1"/>
          <w:wAfter w:w="12" w:type="dxa"/>
          <w:trHeight w:val="3294" w:hRule="atLeast"/>
        </w:trPr>
        <w:tc>
          <w:tcPr>
            <w:tcW w:w="1231" w:type="dxa"/>
            <w:vMerge w:val="continue"/>
            <w:vAlign w:val="center"/>
          </w:tcPr>
          <w:p w14:paraId="0F821B73">
            <w:pPr>
              <w:spacing w:after="160"/>
              <w:contextualSpacing/>
              <w:jc w:val="center"/>
              <w:rPr>
                <w:rFonts w:hint="eastAsia" w:ascii="宋体" w:hAnsi="宋体" w:eastAsia="宋体" w:cs="Times New Roman"/>
                <w:b/>
                <w:bCs/>
                <w:sz w:val="24"/>
              </w:rPr>
            </w:pPr>
          </w:p>
        </w:tc>
        <w:tc>
          <w:tcPr>
            <w:tcW w:w="1316" w:type="dxa"/>
            <w:vAlign w:val="center"/>
          </w:tcPr>
          <w:p w14:paraId="0D63D329">
            <w:pPr>
              <w:spacing w:after="160"/>
              <w:contextualSpacing/>
              <w:jc w:val="center"/>
              <w:rPr>
                <w:rFonts w:hint="eastAsia" w:ascii="宋体" w:hAnsi="宋体" w:eastAsia="宋体" w:cs="Times New Roman"/>
                <w:b/>
                <w:bCs/>
                <w:sz w:val="24"/>
              </w:rPr>
            </w:pPr>
            <w:r>
              <w:rPr>
                <w:rFonts w:hint="eastAsia" w:ascii="宋体" w:hAnsi="宋体" w:eastAsia="宋体" w:cs="Times New Roman"/>
                <w:b/>
                <w:bCs/>
                <w:sz w:val="24"/>
              </w:rPr>
              <w:t>项目负责人资历及业绩</w:t>
            </w:r>
          </w:p>
        </w:tc>
        <w:tc>
          <w:tcPr>
            <w:tcW w:w="5948" w:type="dxa"/>
            <w:vAlign w:val="center"/>
          </w:tcPr>
          <w:p w14:paraId="3E018E0C">
            <w:pPr>
              <w:spacing w:after="160"/>
              <w:contextualSpacing/>
              <w:jc w:val="left"/>
              <w:rPr>
                <w:rFonts w:hint="eastAsia" w:ascii="宋体" w:hAnsi="宋体" w:eastAsia="宋体" w:cs="Times New Roman"/>
                <w:b w:val="0"/>
                <w:bCs w:val="0"/>
                <w:sz w:val="24"/>
              </w:rPr>
            </w:pPr>
            <w:r>
              <w:rPr>
                <w:rFonts w:hint="eastAsia" w:ascii="宋体" w:hAnsi="宋体" w:eastAsia="宋体" w:cs="Times New Roman"/>
                <w:b/>
                <w:bCs/>
                <w:sz w:val="24"/>
                <w:lang w:val="en-US" w:eastAsia="zh-CN"/>
              </w:rPr>
              <w:t>评审</w:t>
            </w:r>
            <w:r>
              <w:rPr>
                <w:rFonts w:hint="eastAsia" w:ascii="宋体" w:hAnsi="宋体" w:eastAsia="宋体" w:cs="Times New Roman"/>
                <w:b/>
                <w:bCs/>
                <w:sz w:val="24"/>
              </w:rPr>
              <w:t>要求：</w:t>
            </w:r>
            <w:bookmarkStart w:id="54" w:name="_Hlk196644538"/>
            <w:r>
              <w:rPr>
                <w:rFonts w:hint="eastAsia" w:ascii="宋体" w:hAnsi="宋体" w:eastAsia="宋体" w:cs="Times New Roman"/>
                <w:b w:val="0"/>
                <w:bCs w:val="0"/>
                <w:sz w:val="24"/>
              </w:rPr>
              <w:t>提供项目负责人履历和近5年（202</w:t>
            </w:r>
            <w:r>
              <w:rPr>
                <w:rFonts w:hint="eastAsia" w:ascii="宋体" w:hAnsi="宋体" w:eastAsia="宋体" w:cs="Times New Roman"/>
                <w:b w:val="0"/>
                <w:bCs w:val="0"/>
                <w:sz w:val="24"/>
                <w:lang w:val="en-US" w:eastAsia="zh-CN"/>
              </w:rPr>
              <w:t>1</w:t>
            </w:r>
            <w:r>
              <w:rPr>
                <w:rFonts w:hint="eastAsia" w:ascii="宋体" w:hAnsi="宋体" w:eastAsia="宋体" w:cs="Times New Roman"/>
                <w:b w:val="0"/>
                <w:bCs w:val="0"/>
                <w:sz w:val="24"/>
              </w:rPr>
              <w:t>年4月1日至今）项目负责人负责的党建或企业廉洁文化相关服务业绩，项目负责人应在项目中担任主要职务，时间以合同签订时间为准。</w:t>
            </w:r>
          </w:p>
          <w:bookmarkEnd w:id="54"/>
          <w:p w14:paraId="5F1CC38F">
            <w:pPr>
              <w:spacing w:after="160"/>
              <w:contextualSpacing/>
              <w:jc w:val="left"/>
              <w:rPr>
                <w:rFonts w:hint="eastAsia" w:ascii="宋体" w:hAnsi="宋体" w:eastAsia="宋体" w:cs="Times New Roman"/>
                <w:b w:val="0"/>
                <w:bCs w:val="0"/>
                <w:sz w:val="24"/>
              </w:rPr>
            </w:pPr>
            <w:r>
              <w:rPr>
                <w:rFonts w:hint="eastAsia" w:ascii="宋体" w:hAnsi="宋体" w:eastAsia="宋体" w:cs="Times New Roman"/>
                <w:b/>
                <w:bCs/>
                <w:sz w:val="24"/>
              </w:rPr>
              <w:t>评分标准：</w:t>
            </w:r>
            <w:bookmarkStart w:id="55" w:name="_Hlk191864503"/>
            <w:r>
              <w:rPr>
                <w:rFonts w:hint="eastAsia" w:ascii="宋体" w:hAnsi="宋体" w:eastAsia="宋体" w:cs="Times New Roman"/>
                <w:b w:val="0"/>
                <w:bCs w:val="0"/>
                <w:sz w:val="24"/>
              </w:rPr>
              <w:t>每提供一个业绩有效的得5分，本项最多得10分。</w:t>
            </w:r>
            <w:bookmarkEnd w:id="55"/>
          </w:p>
          <w:p w14:paraId="769CC686">
            <w:pPr>
              <w:spacing w:after="160"/>
              <w:contextualSpacing/>
              <w:jc w:val="left"/>
              <w:rPr>
                <w:rFonts w:hint="eastAsia" w:ascii="宋体" w:hAnsi="宋体" w:eastAsia="宋体" w:cs="Times New Roman"/>
                <w:b/>
                <w:bCs/>
                <w:sz w:val="24"/>
              </w:rPr>
            </w:pPr>
            <w:r>
              <w:rPr>
                <w:rFonts w:hint="eastAsia" w:ascii="宋体" w:hAnsi="宋体" w:eastAsia="宋体" w:cs="Times New Roman"/>
                <w:b/>
                <w:bCs/>
                <w:sz w:val="24"/>
              </w:rPr>
              <w:t>证明材料：</w:t>
            </w:r>
            <w:bookmarkStart w:id="56" w:name="_Hlk196644546"/>
            <w:bookmarkStart w:id="57" w:name="_Hlk191864511"/>
            <w:r>
              <w:rPr>
                <w:rFonts w:hint="eastAsia" w:ascii="宋体" w:hAnsi="宋体" w:eastAsia="宋体" w:cs="Times New Roman"/>
                <w:b w:val="0"/>
                <w:bCs w:val="0"/>
                <w:sz w:val="24"/>
              </w:rPr>
              <w:t>提供合同关键页扫描件，至少包括合同封面、服务内容页、合同各方签字盖章页、项目团队成员页等。合同中无法提现项目负责人任职的，应提供盖章任职说明文件。资料不清晰、不完整的不得分</w:t>
            </w:r>
            <w:bookmarkEnd w:id="56"/>
            <w:r>
              <w:rPr>
                <w:rFonts w:hint="eastAsia" w:ascii="宋体" w:hAnsi="宋体" w:eastAsia="宋体" w:cs="Times New Roman"/>
                <w:b w:val="0"/>
                <w:bCs w:val="0"/>
                <w:sz w:val="24"/>
              </w:rPr>
              <w:t>。</w:t>
            </w:r>
            <w:bookmarkEnd w:id="57"/>
          </w:p>
        </w:tc>
        <w:tc>
          <w:tcPr>
            <w:tcW w:w="706" w:type="dxa"/>
            <w:vAlign w:val="center"/>
          </w:tcPr>
          <w:p w14:paraId="3B0BBE3A">
            <w:pPr>
              <w:spacing w:after="160"/>
              <w:contextualSpacing/>
              <w:jc w:val="center"/>
              <w:rPr>
                <w:rFonts w:hint="eastAsia" w:ascii="宋体" w:hAnsi="宋体" w:eastAsia="宋体" w:cs="Times New Roman"/>
                <w:sz w:val="24"/>
              </w:rPr>
            </w:pPr>
            <w:r>
              <w:rPr>
                <w:rFonts w:ascii="宋体" w:hAnsi="宋体" w:eastAsia="宋体" w:cs="Times New Roman"/>
                <w:sz w:val="24"/>
              </w:rPr>
              <w:t>10</w:t>
            </w:r>
          </w:p>
        </w:tc>
      </w:tr>
      <w:tr w14:paraId="43A990C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gridAfter w:val="1"/>
          <w:wAfter w:w="12" w:type="dxa"/>
          <w:trHeight w:val="20" w:hRule="atLeast"/>
        </w:trPr>
        <w:tc>
          <w:tcPr>
            <w:tcW w:w="1231" w:type="dxa"/>
            <w:vMerge w:val="restart"/>
            <w:vAlign w:val="center"/>
          </w:tcPr>
          <w:p w14:paraId="6EF72110">
            <w:pPr>
              <w:adjustRightInd w:val="0"/>
              <w:snapToGrid w:val="0"/>
              <w:jc w:val="center"/>
              <w:rPr>
                <w:rFonts w:hint="eastAsia" w:ascii="宋体" w:hAnsi="宋体" w:eastAsia="宋体" w:cs="Times New Roman"/>
                <w:b/>
                <w:bCs/>
                <w:sz w:val="24"/>
              </w:rPr>
            </w:pPr>
            <w:r>
              <w:rPr>
                <w:rFonts w:ascii="宋体" w:hAnsi="宋体" w:eastAsia="宋体" w:cs="宋体"/>
                <w:b/>
                <w:bCs/>
                <w:color w:val="000000"/>
                <w:sz w:val="24"/>
              </w:rPr>
              <w:t>技术</w:t>
            </w:r>
            <w:r>
              <w:rPr>
                <w:rFonts w:ascii="宋体" w:hAnsi="宋体" w:eastAsia="宋体" w:cs="Times New Roman"/>
                <w:b/>
                <w:bCs/>
                <w:sz w:val="24"/>
              </w:rPr>
              <w:t>部分</w:t>
            </w:r>
          </w:p>
          <w:p w14:paraId="19BC554E">
            <w:pPr>
              <w:adjustRightInd w:val="0"/>
              <w:snapToGrid w:val="0"/>
              <w:jc w:val="center"/>
              <w:rPr>
                <w:rFonts w:hint="eastAsia" w:ascii="宋体" w:hAnsi="宋体" w:eastAsia="宋体" w:cs="Times New Roman"/>
                <w:b/>
                <w:bCs/>
                <w:sz w:val="24"/>
              </w:rPr>
            </w:pPr>
            <w:r>
              <w:rPr>
                <w:rFonts w:ascii="宋体" w:hAnsi="宋体" w:eastAsia="宋体" w:cs="Times New Roman"/>
                <w:b/>
                <w:bCs/>
                <w:sz w:val="24"/>
              </w:rPr>
              <w:t>(</w:t>
            </w:r>
            <w:r>
              <w:rPr>
                <w:rFonts w:hint="eastAsia" w:ascii="宋体" w:hAnsi="宋体" w:eastAsia="宋体" w:cs="Times New Roman"/>
                <w:b/>
                <w:bCs/>
                <w:sz w:val="24"/>
                <w:lang w:val="en-US" w:eastAsia="zh-CN"/>
              </w:rPr>
              <w:t>4</w:t>
            </w:r>
            <w:r>
              <w:rPr>
                <w:rFonts w:ascii="宋体" w:hAnsi="宋体" w:eastAsia="宋体" w:cs="Times New Roman"/>
                <w:b/>
                <w:bCs/>
                <w:sz w:val="24"/>
              </w:rPr>
              <w:t>0分)</w:t>
            </w:r>
          </w:p>
        </w:tc>
        <w:tc>
          <w:tcPr>
            <w:tcW w:w="1316" w:type="dxa"/>
            <w:vAlign w:val="center"/>
          </w:tcPr>
          <w:p w14:paraId="692159CA">
            <w:pPr>
              <w:spacing w:after="160"/>
              <w:contextualSpacing/>
              <w:jc w:val="center"/>
              <w:rPr>
                <w:rFonts w:hint="eastAsia" w:ascii="宋体" w:hAnsi="宋体" w:eastAsia="宋体" w:cs="Times New Roman"/>
                <w:b/>
                <w:bCs/>
                <w:sz w:val="24"/>
              </w:rPr>
            </w:pPr>
            <w:bookmarkStart w:id="58" w:name="_Hlk191864800"/>
            <w:r>
              <w:rPr>
                <w:rFonts w:hint="eastAsia" w:ascii="宋体" w:hAnsi="宋体" w:eastAsia="宋体" w:cs="Times New Roman"/>
                <w:b/>
                <w:bCs/>
                <w:sz w:val="24"/>
              </w:rPr>
              <w:t>周边文创设计</w:t>
            </w:r>
            <w:bookmarkEnd w:id="58"/>
            <w:r>
              <w:rPr>
                <w:rFonts w:hint="eastAsia" w:ascii="宋体" w:hAnsi="宋体" w:eastAsia="宋体" w:cs="Times New Roman"/>
                <w:b/>
                <w:bCs/>
                <w:sz w:val="24"/>
              </w:rPr>
              <w:t>提案</w:t>
            </w:r>
          </w:p>
        </w:tc>
        <w:tc>
          <w:tcPr>
            <w:tcW w:w="5948" w:type="dxa"/>
            <w:vAlign w:val="center"/>
          </w:tcPr>
          <w:p w14:paraId="16E9879D">
            <w:pPr>
              <w:spacing w:after="160"/>
              <w:contextualSpacing/>
              <w:jc w:val="left"/>
              <w:rPr>
                <w:rFonts w:hint="eastAsia" w:ascii="Calibri" w:hAnsi="Calibri" w:eastAsia="宋体" w:cs="Times New Roman"/>
                <w:b w:val="0"/>
                <w:bCs w:val="0"/>
                <w:sz w:val="24"/>
              </w:rPr>
            </w:pPr>
            <w:r>
              <w:rPr>
                <w:rFonts w:hint="eastAsia" w:ascii="Calibri" w:hAnsi="Calibri" w:eastAsia="宋体" w:cs="Times New Roman"/>
                <w:b/>
                <w:bCs/>
                <w:sz w:val="24"/>
                <w:lang w:val="en-US" w:eastAsia="zh-CN"/>
              </w:rPr>
              <w:t>评审</w:t>
            </w:r>
            <w:r>
              <w:rPr>
                <w:rFonts w:ascii="Calibri" w:hAnsi="Calibri" w:eastAsia="宋体" w:cs="Times New Roman"/>
                <w:b/>
                <w:bCs/>
                <w:sz w:val="24"/>
              </w:rPr>
              <w:t>要求：</w:t>
            </w:r>
            <w:r>
              <w:rPr>
                <w:rFonts w:hint="eastAsia" w:ascii="Calibri" w:hAnsi="Calibri" w:eastAsia="宋体" w:cs="Times New Roman"/>
                <w:b w:val="0"/>
                <w:bCs w:val="0"/>
                <w:sz w:val="24"/>
              </w:rPr>
              <w:t>投标人根据项目情况编制</w:t>
            </w:r>
            <w:r>
              <w:rPr>
                <w:rFonts w:hint="default" w:ascii="Calibri" w:hAnsi="Calibri" w:eastAsia="宋体" w:cs="Times New Roman"/>
                <w:b w:val="0"/>
                <w:bCs w:val="0"/>
                <w:sz w:val="24"/>
              </w:rPr>
              <w:t>廉洁文化</w:t>
            </w:r>
            <w:r>
              <w:rPr>
                <w:rFonts w:hint="eastAsia" w:ascii="Calibri" w:hAnsi="Calibri" w:eastAsia="宋体" w:cs="Times New Roman"/>
                <w:b w:val="0"/>
                <w:bCs w:val="0"/>
                <w:sz w:val="24"/>
              </w:rPr>
              <w:t>品牌</w:t>
            </w:r>
            <w:r>
              <w:rPr>
                <w:rFonts w:hint="default" w:ascii="Calibri" w:hAnsi="Calibri" w:eastAsia="宋体" w:cs="Times New Roman"/>
                <w:b w:val="0"/>
                <w:bCs w:val="0"/>
                <w:sz w:val="24"/>
              </w:rPr>
              <w:t>周边文创设计</w:t>
            </w:r>
            <w:r>
              <w:rPr>
                <w:rFonts w:hint="eastAsia" w:ascii="Calibri" w:hAnsi="Calibri" w:eastAsia="宋体" w:cs="Times New Roman"/>
                <w:b w:val="0"/>
                <w:bCs w:val="0"/>
                <w:sz w:val="24"/>
                <w:lang w:val="en-US" w:eastAsia="zh-CN"/>
              </w:rPr>
              <w:t>提案</w:t>
            </w:r>
            <w:r>
              <w:rPr>
                <w:rFonts w:hint="default" w:ascii="Calibri" w:hAnsi="Calibri" w:eastAsia="宋体" w:cs="Times New Roman"/>
                <w:b w:val="0"/>
                <w:bCs w:val="0"/>
                <w:sz w:val="24"/>
              </w:rPr>
              <w:t>，</w:t>
            </w:r>
            <w:r>
              <w:rPr>
                <w:rFonts w:hint="eastAsia" w:ascii="Calibri" w:hAnsi="Calibri" w:eastAsia="宋体" w:cs="Times New Roman"/>
                <w:b w:val="0"/>
                <w:bCs w:val="0"/>
                <w:sz w:val="24"/>
              </w:rPr>
              <w:t>要求</w:t>
            </w:r>
            <w:r>
              <w:rPr>
                <w:rFonts w:hint="default" w:ascii="Calibri" w:hAnsi="Calibri" w:eastAsia="宋体" w:cs="Times New Roman"/>
                <w:b w:val="0"/>
                <w:bCs w:val="0"/>
                <w:sz w:val="24"/>
              </w:rPr>
              <w:t>包含品牌logo及IP形象</w:t>
            </w:r>
            <w:r>
              <w:rPr>
                <w:rFonts w:hint="eastAsia" w:ascii="Calibri" w:hAnsi="Calibri" w:eastAsia="宋体" w:cs="Times New Roman"/>
                <w:b w:val="0"/>
                <w:bCs w:val="0"/>
                <w:sz w:val="24"/>
                <w:lang w:eastAsia="zh-CN"/>
              </w:rPr>
              <w:t>（本次投标无需使用</w:t>
            </w:r>
            <w:r>
              <w:rPr>
                <w:rFonts w:hint="eastAsia" w:ascii="Calibri" w:hAnsi="Calibri" w:eastAsia="宋体" w:cs="Times New Roman"/>
                <w:b w:val="0"/>
                <w:bCs w:val="0"/>
                <w:sz w:val="24"/>
                <w:lang w:val="en-US" w:eastAsia="zh-CN"/>
              </w:rPr>
              <w:t>甲方</w:t>
            </w:r>
            <w:r>
              <w:rPr>
                <w:rFonts w:hint="eastAsia" w:ascii="Calibri" w:hAnsi="Calibri" w:eastAsia="宋体" w:cs="Times New Roman"/>
                <w:b w:val="0"/>
                <w:bCs w:val="0"/>
                <w:sz w:val="24"/>
                <w:lang w:eastAsia="zh-CN"/>
              </w:rPr>
              <w:t>真实品牌Logo及IP形象，</w:t>
            </w:r>
            <w:r>
              <w:rPr>
                <w:rFonts w:hint="eastAsia" w:ascii="Calibri" w:hAnsi="Calibri" w:eastAsia="宋体" w:cs="Times New Roman"/>
                <w:b w:val="0"/>
                <w:bCs w:val="0"/>
                <w:sz w:val="24"/>
                <w:lang w:val="en-US" w:eastAsia="zh-CN"/>
              </w:rPr>
              <w:t>投标人可自行设定模拟Logo及模拟</w:t>
            </w:r>
            <w:r>
              <w:rPr>
                <w:rFonts w:hint="default" w:ascii="Calibri" w:hAnsi="Calibri" w:eastAsia="宋体" w:cs="Times New Roman"/>
                <w:b w:val="0"/>
                <w:bCs w:val="0"/>
                <w:sz w:val="24"/>
              </w:rPr>
              <w:t>IP</w:t>
            </w:r>
            <w:r>
              <w:rPr>
                <w:rFonts w:hint="eastAsia" w:ascii="Calibri" w:hAnsi="Calibri" w:eastAsia="宋体" w:cs="Times New Roman"/>
                <w:b w:val="0"/>
                <w:bCs w:val="0"/>
                <w:sz w:val="24"/>
                <w:lang w:val="en-US" w:eastAsia="zh-CN"/>
              </w:rPr>
              <w:t>形象，甲方</w:t>
            </w:r>
            <w:r>
              <w:rPr>
                <w:rFonts w:hint="default" w:ascii="Calibri" w:hAnsi="Calibri" w:eastAsia="宋体" w:cs="Times New Roman"/>
                <w:b w:val="0"/>
                <w:bCs w:val="0"/>
                <w:sz w:val="24"/>
              </w:rPr>
              <w:t>将在中标后提供完整LOGO及IP形象矢量图</w:t>
            </w:r>
            <w:r>
              <w:rPr>
                <w:rFonts w:hint="eastAsia" w:ascii="Calibri" w:hAnsi="Calibri" w:eastAsia="宋体" w:cs="Times New Roman"/>
                <w:b w:val="0"/>
                <w:bCs w:val="0"/>
                <w:sz w:val="24"/>
                <w:lang w:eastAsia="zh-CN"/>
              </w:rPr>
              <w:t>）</w:t>
            </w:r>
            <w:r>
              <w:rPr>
                <w:rFonts w:hint="default" w:ascii="Calibri" w:hAnsi="Calibri" w:eastAsia="宋体" w:cs="Times New Roman"/>
                <w:b w:val="0"/>
                <w:bCs w:val="0"/>
                <w:sz w:val="24"/>
              </w:rPr>
              <w:t>，</w:t>
            </w:r>
            <w:r>
              <w:rPr>
                <w:rFonts w:hint="eastAsia" w:ascii="Calibri" w:hAnsi="Calibri" w:eastAsia="宋体" w:cs="Times New Roman"/>
                <w:b w:val="0"/>
                <w:bCs w:val="0"/>
                <w:sz w:val="24"/>
                <w:lang w:val="en-US" w:eastAsia="zh-CN"/>
              </w:rPr>
              <w:t>设计提案应</w:t>
            </w:r>
            <w:r>
              <w:rPr>
                <w:rFonts w:hint="default" w:ascii="Calibri" w:hAnsi="Calibri" w:eastAsia="宋体" w:cs="Times New Roman"/>
                <w:b w:val="0"/>
                <w:bCs w:val="0"/>
                <w:sz w:val="24"/>
              </w:rPr>
              <w:t>优先开发适配办公、日常场景的轻量化文创产品，实用为先</w:t>
            </w:r>
            <w:r>
              <w:rPr>
                <w:rFonts w:hint="eastAsia" w:ascii="Calibri" w:hAnsi="Calibri" w:eastAsia="宋体" w:cs="Times New Roman"/>
                <w:b w:val="0"/>
                <w:bCs w:val="0"/>
                <w:sz w:val="24"/>
                <w:lang w:eastAsia="zh-CN"/>
              </w:rPr>
              <w:t>，</w:t>
            </w:r>
            <w:r>
              <w:rPr>
                <w:rFonts w:hint="default" w:ascii="Calibri" w:hAnsi="Calibri" w:eastAsia="宋体" w:cs="Times New Roman"/>
                <w:b w:val="0"/>
                <w:bCs w:val="0"/>
                <w:sz w:val="24"/>
              </w:rPr>
              <w:t>并提供产品效果图及设计说明</w:t>
            </w:r>
            <w:r>
              <w:rPr>
                <w:rFonts w:hint="eastAsia" w:ascii="Calibri" w:hAnsi="Calibri" w:eastAsia="宋体" w:cs="Times New Roman"/>
                <w:b w:val="0"/>
                <w:bCs w:val="0"/>
                <w:sz w:val="24"/>
              </w:rPr>
              <w:t>。</w:t>
            </w:r>
          </w:p>
          <w:p w14:paraId="2EA6CE2A">
            <w:pPr>
              <w:spacing w:after="160"/>
              <w:contextualSpacing/>
              <w:jc w:val="left"/>
              <w:rPr>
                <w:rFonts w:hint="eastAsia" w:ascii="宋体" w:hAnsi="宋体" w:eastAsia="宋体" w:cs="Times New Roman"/>
                <w:b/>
                <w:bCs/>
                <w:sz w:val="24"/>
              </w:rPr>
            </w:pPr>
            <w:r>
              <w:rPr>
                <w:rFonts w:ascii="Calibri" w:hAnsi="Calibri" w:eastAsia="宋体" w:cs="Times New Roman"/>
                <w:b/>
                <w:bCs/>
                <w:sz w:val="24"/>
              </w:rPr>
              <w:t>评分标准：</w:t>
            </w:r>
            <w:r>
              <w:rPr>
                <w:rFonts w:hint="eastAsia" w:ascii="宋体" w:hAnsi="宋体" w:eastAsia="宋体" w:cs="宋体"/>
                <w:b w:val="0"/>
                <w:bCs w:val="0"/>
                <w:sz w:val="24"/>
              </w:rPr>
              <w:t>评标专家横向比较各投标人设计提案，其中：评价为优得</w:t>
            </w:r>
            <w:r>
              <w:rPr>
                <w:rFonts w:hint="eastAsia" w:ascii="宋体" w:hAnsi="宋体" w:eastAsia="宋体" w:cs="宋体"/>
                <w:b w:val="0"/>
                <w:bCs w:val="0"/>
                <w:sz w:val="24"/>
                <w:lang w:val="en-US" w:eastAsia="zh-CN"/>
              </w:rPr>
              <w:t>12-</w:t>
            </w:r>
            <w:r>
              <w:rPr>
                <w:rFonts w:hint="eastAsia" w:ascii="宋体" w:hAnsi="宋体" w:eastAsia="宋体" w:cs="宋体"/>
                <w:b w:val="0"/>
                <w:bCs w:val="0"/>
                <w:sz w:val="24"/>
              </w:rPr>
              <w:t>15分；评价为良的得1</w:t>
            </w:r>
            <w:r>
              <w:rPr>
                <w:rFonts w:hint="eastAsia" w:ascii="宋体" w:hAnsi="宋体" w:eastAsia="宋体" w:cs="宋体"/>
                <w:b w:val="0"/>
                <w:bCs w:val="0"/>
                <w:sz w:val="24"/>
                <w:lang w:val="en-US" w:eastAsia="zh-CN"/>
              </w:rPr>
              <w:t>1-7</w:t>
            </w:r>
            <w:r>
              <w:rPr>
                <w:rFonts w:hint="eastAsia" w:ascii="宋体" w:hAnsi="宋体" w:eastAsia="宋体" w:cs="宋体"/>
                <w:b w:val="0"/>
                <w:bCs w:val="0"/>
                <w:sz w:val="24"/>
              </w:rPr>
              <w:t>分；评价为中的得</w:t>
            </w:r>
            <w:r>
              <w:rPr>
                <w:rFonts w:hint="eastAsia" w:ascii="宋体" w:hAnsi="宋体" w:eastAsia="宋体" w:cs="宋体"/>
                <w:b w:val="0"/>
                <w:bCs w:val="0"/>
                <w:sz w:val="24"/>
                <w:lang w:val="en-US" w:eastAsia="zh-CN"/>
              </w:rPr>
              <w:t>4</w:t>
            </w:r>
            <w:r>
              <w:rPr>
                <w:rFonts w:hint="eastAsia" w:ascii="宋体" w:hAnsi="宋体" w:eastAsia="宋体" w:cs="宋体"/>
                <w:b w:val="0"/>
                <w:bCs w:val="0"/>
                <w:sz w:val="24"/>
              </w:rPr>
              <w:t>-</w:t>
            </w:r>
            <w:r>
              <w:rPr>
                <w:rFonts w:hint="eastAsia" w:ascii="宋体" w:hAnsi="宋体" w:eastAsia="宋体" w:cs="宋体"/>
                <w:b w:val="0"/>
                <w:bCs w:val="0"/>
                <w:sz w:val="24"/>
                <w:lang w:val="en-US" w:eastAsia="zh-CN"/>
              </w:rPr>
              <w:t>6</w:t>
            </w:r>
            <w:r>
              <w:rPr>
                <w:rFonts w:hint="eastAsia" w:ascii="宋体" w:hAnsi="宋体" w:eastAsia="宋体" w:cs="宋体"/>
                <w:b w:val="0"/>
                <w:bCs w:val="0"/>
                <w:sz w:val="24"/>
              </w:rPr>
              <w:t>分；评价为差的得</w:t>
            </w:r>
            <w:r>
              <w:rPr>
                <w:rFonts w:hint="eastAsia" w:ascii="宋体" w:hAnsi="宋体" w:eastAsia="宋体" w:cs="宋体"/>
                <w:b w:val="0"/>
                <w:bCs w:val="0"/>
                <w:sz w:val="24"/>
                <w:lang w:val="en-US" w:eastAsia="zh-CN"/>
              </w:rPr>
              <w:t>3</w:t>
            </w:r>
            <w:r>
              <w:rPr>
                <w:rFonts w:hint="eastAsia" w:ascii="宋体" w:hAnsi="宋体" w:eastAsia="宋体" w:cs="宋体"/>
                <w:b w:val="0"/>
                <w:bCs w:val="0"/>
                <w:sz w:val="24"/>
              </w:rPr>
              <w:t>-0分。</w:t>
            </w:r>
          </w:p>
        </w:tc>
        <w:tc>
          <w:tcPr>
            <w:tcW w:w="706" w:type="dxa"/>
            <w:vAlign w:val="center"/>
          </w:tcPr>
          <w:p w14:paraId="6430EAB8">
            <w:pPr>
              <w:spacing w:after="160"/>
              <w:contextualSpacing/>
              <w:jc w:val="center"/>
              <w:rPr>
                <w:rFonts w:hint="default" w:ascii="宋体" w:hAnsi="宋体" w:eastAsia="宋体" w:cs="Times New Roman"/>
                <w:sz w:val="24"/>
                <w:lang w:val="en-US" w:eastAsia="zh-CN"/>
              </w:rPr>
            </w:pPr>
            <w:r>
              <w:rPr>
                <w:rFonts w:hint="eastAsia" w:ascii="宋体" w:hAnsi="宋体" w:eastAsia="宋体" w:cs="Times New Roman"/>
                <w:sz w:val="24"/>
                <w:lang w:val="en-US" w:eastAsia="zh-CN"/>
              </w:rPr>
              <w:t>15</w:t>
            </w:r>
          </w:p>
        </w:tc>
      </w:tr>
      <w:tr w14:paraId="64E7968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gridAfter w:val="1"/>
          <w:wAfter w:w="12" w:type="dxa"/>
          <w:trHeight w:val="1762" w:hRule="atLeast"/>
        </w:trPr>
        <w:tc>
          <w:tcPr>
            <w:tcW w:w="1231" w:type="dxa"/>
            <w:vMerge w:val="continue"/>
            <w:vAlign w:val="center"/>
          </w:tcPr>
          <w:p w14:paraId="7A586BC5">
            <w:pPr>
              <w:adjustRightInd w:val="0"/>
              <w:snapToGrid w:val="0"/>
              <w:jc w:val="center"/>
              <w:rPr>
                <w:rFonts w:ascii="宋体" w:hAnsi="宋体" w:eastAsia="宋体" w:cs="Times New Roman"/>
                <w:b/>
                <w:bCs/>
                <w:sz w:val="24"/>
              </w:rPr>
            </w:pPr>
          </w:p>
        </w:tc>
        <w:tc>
          <w:tcPr>
            <w:tcW w:w="1316" w:type="dxa"/>
            <w:vAlign w:val="center"/>
          </w:tcPr>
          <w:p w14:paraId="5AED611E">
            <w:pPr>
              <w:spacing w:after="160"/>
              <w:contextualSpacing/>
              <w:jc w:val="center"/>
              <w:rPr>
                <w:rFonts w:ascii="Calibri" w:hAnsi="Calibri" w:eastAsia="宋体" w:cs="Times New Roman"/>
                <w:b/>
                <w:bCs/>
                <w:sz w:val="24"/>
              </w:rPr>
            </w:pPr>
            <w:r>
              <w:rPr>
                <w:rFonts w:hint="default" w:ascii="Calibri" w:hAnsi="Calibri" w:eastAsia="宋体" w:cs="Times New Roman"/>
                <w:b/>
                <w:bCs/>
                <w:sz w:val="24"/>
              </w:rPr>
              <w:t>活动策划及实施</w:t>
            </w:r>
            <w:r>
              <w:rPr>
                <w:rFonts w:hint="eastAsia" w:ascii="Calibri" w:hAnsi="Calibri" w:eastAsia="宋体" w:cs="Times New Roman"/>
                <w:b/>
                <w:bCs/>
                <w:sz w:val="24"/>
              </w:rPr>
              <w:t>方案</w:t>
            </w:r>
          </w:p>
        </w:tc>
        <w:tc>
          <w:tcPr>
            <w:tcW w:w="5948" w:type="dxa"/>
            <w:vAlign w:val="center"/>
          </w:tcPr>
          <w:p w14:paraId="78107B87">
            <w:pPr>
              <w:spacing w:after="160"/>
              <w:contextualSpacing/>
              <w:jc w:val="left"/>
              <w:rPr>
                <w:rFonts w:hint="eastAsia" w:ascii="Calibri" w:hAnsi="Calibri" w:eastAsia="宋体" w:cs="Times New Roman"/>
                <w:b w:val="0"/>
                <w:bCs w:val="0"/>
                <w:sz w:val="24"/>
              </w:rPr>
            </w:pPr>
            <w:r>
              <w:rPr>
                <w:rFonts w:hint="eastAsia" w:ascii="Calibri" w:hAnsi="Calibri" w:eastAsia="宋体" w:cs="Times New Roman"/>
                <w:b/>
                <w:bCs/>
                <w:sz w:val="24"/>
                <w:lang w:val="en-US" w:eastAsia="zh-CN"/>
              </w:rPr>
              <w:t>评审</w:t>
            </w:r>
            <w:r>
              <w:rPr>
                <w:rFonts w:hint="eastAsia" w:ascii="Calibri" w:hAnsi="Calibri" w:eastAsia="宋体" w:cs="Times New Roman"/>
                <w:b/>
                <w:bCs/>
                <w:sz w:val="24"/>
              </w:rPr>
              <w:t>要求：</w:t>
            </w:r>
            <w:r>
              <w:rPr>
                <w:rFonts w:hint="eastAsia" w:ascii="Calibri" w:hAnsi="Calibri" w:eastAsia="宋体" w:cs="Times New Roman"/>
                <w:b w:val="0"/>
                <w:bCs w:val="0"/>
                <w:sz w:val="24"/>
              </w:rPr>
              <w:t>投标人根据项目情况编制</w:t>
            </w:r>
            <w:r>
              <w:rPr>
                <w:rFonts w:hint="default" w:ascii="Calibri" w:hAnsi="Calibri" w:eastAsia="宋体" w:cs="Times New Roman"/>
                <w:b w:val="0"/>
                <w:bCs w:val="0"/>
                <w:sz w:val="24"/>
              </w:rPr>
              <w:t>项目</w:t>
            </w:r>
            <w:r>
              <w:rPr>
                <w:rFonts w:hint="eastAsia" w:ascii="Calibri" w:hAnsi="Calibri" w:eastAsia="宋体" w:cs="Times New Roman"/>
                <w:b w:val="0"/>
                <w:bCs w:val="0"/>
                <w:sz w:val="24"/>
              </w:rPr>
              <w:t>策划方案和活动组织方案。要求方案系统性强、针对性强、可执行性强。</w:t>
            </w:r>
          </w:p>
          <w:p w14:paraId="4FDB4AB4">
            <w:pPr>
              <w:spacing w:after="160"/>
              <w:contextualSpacing/>
              <w:jc w:val="left"/>
              <w:rPr>
                <w:rFonts w:ascii="Calibri" w:hAnsi="Calibri" w:eastAsia="宋体" w:cs="Times New Roman"/>
                <w:b/>
                <w:bCs/>
                <w:sz w:val="24"/>
              </w:rPr>
            </w:pPr>
            <w:r>
              <w:rPr>
                <w:rFonts w:hint="eastAsia" w:ascii="Calibri" w:hAnsi="Calibri" w:eastAsia="宋体" w:cs="Times New Roman"/>
                <w:b/>
                <w:bCs/>
                <w:sz w:val="24"/>
              </w:rPr>
              <w:t>评分标准：</w:t>
            </w:r>
            <w:r>
              <w:rPr>
                <w:rFonts w:hint="eastAsia" w:ascii="宋体" w:hAnsi="宋体" w:eastAsia="宋体" w:cs="宋体"/>
                <w:b w:val="0"/>
                <w:bCs w:val="0"/>
                <w:sz w:val="24"/>
              </w:rPr>
              <w:t>评标专家横向比较各投标人策划方案，其中：评价为优得</w:t>
            </w:r>
            <w:r>
              <w:rPr>
                <w:rFonts w:hint="eastAsia" w:ascii="宋体" w:hAnsi="宋体" w:eastAsia="宋体" w:cs="宋体"/>
                <w:b w:val="0"/>
                <w:bCs w:val="0"/>
                <w:sz w:val="24"/>
                <w:lang w:val="en-US" w:eastAsia="zh-CN"/>
              </w:rPr>
              <w:t>12-</w:t>
            </w:r>
            <w:r>
              <w:rPr>
                <w:rFonts w:hint="eastAsia" w:ascii="宋体" w:hAnsi="宋体" w:eastAsia="宋体" w:cs="宋体"/>
                <w:b w:val="0"/>
                <w:bCs w:val="0"/>
                <w:sz w:val="24"/>
              </w:rPr>
              <w:t>15分；评价为良的得1</w:t>
            </w:r>
            <w:r>
              <w:rPr>
                <w:rFonts w:hint="eastAsia" w:ascii="宋体" w:hAnsi="宋体" w:eastAsia="宋体" w:cs="宋体"/>
                <w:b w:val="0"/>
                <w:bCs w:val="0"/>
                <w:sz w:val="24"/>
                <w:lang w:val="en-US" w:eastAsia="zh-CN"/>
              </w:rPr>
              <w:t>1-7</w:t>
            </w:r>
            <w:r>
              <w:rPr>
                <w:rFonts w:hint="eastAsia" w:ascii="宋体" w:hAnsi="宋体" w:eastAsia="宋体" w:cs="宋体"/>
                <w:b w:val="0"/>
                <w:bCs w:val="0"/>
                <w:sz w:val="24"/>
              </w:rPr>
              <w:t>分；评价为中的得</w:t>
            </w:r>
            <w:r>
              <w:rPr>
                <w:rFonts w:hint="eastAsia" w:ascii="宋体" w:hAnsi="宋体" w:eastAsia="宋体" w:cs="宋体"/>
                <w:b w:val="0"/>
                <w:bCs w:val="0"/>
                <w:sz w:val="24"/>
                <w:lang w:val="en-US" w:eastAsia="zh-CN"/>
              </w:rPr>
              <w:t>4</w:t>
            </w:r>
            <w:r>
              <w:rPr>
                <w:rFonts w:hint="eastAsia" w:ascii="宋体" w:hAnsi="宋体" w:eastAsia="宋体" w:cs="宋体"/>
                <w:b w:val="0"/>
                <w:bCs w:val="0"/>
                <w:sz w:val="24"/>
              </w:rPr>
              <w:t>-</w:t>
            </w:r>
            <w:r>
              <w:rPr>
                <w:rFonts w:hint="eastAsia" w:ascii="宋体" w:hAnsi="宋体" w:eastAsia="宋体" w:cs="宋体"/>
                <w:b w:val="0"/>
                <w:bCs w:val="0"/>
                <w:sz w:val="24"/>
                <w:lang w:val="en-US" w:eastAsia="zh-CN"/>
              </w:rPr>
              <w:t>6</w:t>
            </w:r>
            <w:r>
              <w:rPr>
                <w:rFonts w:hint="eastAsia" w:ascii="宋体" w:hAnsi="宋体" w:eastAsia="宋体" w:cs="宋体"/>
                <w:b w:val="0"/>
                <w:bCs w:val="0"/>
                <w:sz w:val="24"/>
              </w:rPr>
              <w:t>分；评价为差的得</w:t>
            </w:r>
            <w:r>
              <w:rPr>
                <w:rFonts w:hint="eastAsia" w:ascii="宋体" w:hAnsi="宋体" w:eastAsia="宋体" w:cs="宋体"/>
                <w:b w:val="0"/>
                <w:bCs w:val="0"/>
                <w:sz w:val="24"/>
                <w:lang w:val="en-US" w:eastAsia="zh-CN"/>
              </w:rPr>
              <w:t>3</w:t>
            </w:r>
            <w:r>
              <w:rPr>
                <w:rFonts w:hint="eastAsia" w:ascii="宋体" w:hAnsi="宋体" w:eastAsia="宋体" w:cs="宋体"/>
                <w:b w:val="0"/>
                <w:bCs w:val="0"/>
                <w:sz w:val="24"/>
              </w:rPr>
              <w:t>-0分。</w:t>
            </w:r>
          </w:p>
        </w:tc>
        <w:tc>
          <w:tcPr>
            <w:tcW w:w="706" w:type="dxa"/>
            <w:vAlign w:val="center"/>
          </w:tcPr>
          <w:p w14:paraId="415C79B5">
            <w:pPr>
              <w:spacing w:after="160"/>
              <w:contextualSpacing/>
              <w:jc w:val="center"/>
              <w:rPr>
                <w:rFonts w:hint="default" w:ascii="宋体" w:hAnsi="宋体" w:eastAsia="宋体" w:cs="Times New Roman"/>
                <w:sz w:val="24"/>
                <w:lang w:val="en-US" w:eastAsia="zh-CN"/>
              </w:rPr>
            </w:pPr>
            <w:r>
              <w:rPr>
                <w:rFonts w:hint="eastAsia" w:ascii="宋体" w:hAnsi="宋体" w:eastAsia="宋体" w:cs="Times New Roman"/>
                <w:sz w:val="24"/>
                <w:lang w:val="en-US" w:eastAsia="zh-CN"/>
              </w:rPr>
              <w:t>15</w:t>
            </w:r>
          </w:p>
        </w:tc>
      </w:tr>
      <w:tr w14:paraId="0B8EFAD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gridAfter w:val="1"/>
          <w:wAfter w:w="12" w:type="dxa"/>
          <w:trHeight w:val="20" w:hRule="atLeast"/>
        </w:trPr>
        <w:tc>
          <w:tcPr>
            <w:tcW w:w="1231" w:type="dxa"/>
            <w:vMerge w:val="continue"/>
            <w:vAlign w:val="center"/>
          </w:tcPr>
          <w:p w14:paraId="3E8066C3">
            <w:pPr>
              <w:adjustRightInd w:val="0"/>
              <w:snapToGrid w:val="0"/>
              <w:jc w:val="center"/>
              <w:rPr>
                <w:rFonts w:ascii="宋体" w:hAnsi="宋体" w:eastAsia="宋体" w:cs="Times New Roman"/>
                <w:b/>
                <w:bCs/>
                <w:sz w:val="24"/>
              </w:rPr>
            </w:pPr>
          </w:p>
        </w:tc>
        <w:tc>
          <w:tcPr>
            <w:tcW w:w="1316" w:type="dxa"/>
            <w:vAlign w:val="center"/>
          </w:tcPr>
          <w:p w14:paraId="60DB32EB">
            <w:pPr>
              <w:spacing w:after="160"/>
              <w:contextualSpacing/>
              <w:jc w:val="center"/>
              <w:rPr>
                <w:rFonts w:ascii="Calibri" w:hAnsi="Calibri" w:eastAsia="宋体" w:cs="Times New Roman"/>
                <w:b/>
                <w:bCs/>
                <w:sz w:val="24"/>
              </w:rPr>
            </w:pPr>
            <w:r>
              <w:rPr>
                <w:rFonts w:hint="default" w:ascii="Calibri" w:hAnsi="Calibri" w:eastAsia="宋体" w:cs="Times New Roman"/>
                <w:b/>
                <w:bCs/>
                <w:sz w:val="24"/>
              </w:rPr>
              <w:t>团队</w:t>
            </w:r>
            <w:r>
              <w:rPr>
                <w:rFonts w:hint="eastAsia" w:ascii="Calibri" w:hAnsi="Calibri" w:eastAsia="宋体" w:cs="Times New Roman"/>
                <w:b/>
                <w:bCs/>
                <w:sz w:val="24"/>
              </w:rPr>
              <w:t>情况</w:t>
            </w:r>
          </w:p>
        </w:tc>
        <w:tc>
          <w:tcPr>
            <w:tcW w:w="5948" w:type="dxa"/>
            <w:vAlign w:val="center"/>
          </w:tcPr>
          <w:p w14:paraId="587469BC">
            <w:pPr>
              <w:spacing w:after="160"/>
              <w:contextualSpacing/>
              <w:jc w:val="left"/>
              <w:rPr>
                <w:rFonts w:hint="eastAsia" w:ascii="宋体" w:hAnsi="宋体" w:eastAsia="宋体" w:cs="宋体"/>
                <w:b w:val="0"/>
                <w:bCs w:val="0"/>
                <w:sz w:val="24"/>
              </w:rPr>
            </w:pPr>
            <w:r>
              <w:rPr>
                <w:rFonts w:hint="eastAsia" w:ascii="宋体" w:hAnsi="宋体" w:eastAsia="宋体" w:cs="宋体"/>
                <w:b/>
                <w:bCs/>
                <w:sz w:val="24"/>
                <w:lang w:val="en-US" w:eastAsia="zh-CN"/>
              </w:rPr>
              <w:t>评审</w:t>
            </w:r>
            <w:r>
              <w:rPr>
                <w:rFonts w:hint="eastAsia" w:ascii="宋体" w:hAnsi="宋体" w:eastAsia="宋体" w:cs="宋体"/>
                <w:b/>
                <w:bCs/>
                <w:sz w:val="24"/>
              </w:rPr>
              <w:t>要求：</w:t>
            </w:r>
            <w:bookmarkStart w:id="59" w:name="_Hlk191864590"/>
            <w:r>
              <w:rPr>
                <w:rFonts w:hint="eastAsia" w:ascii="宋体" w:hAnsi="宋体" w:eastAsia="宋体" w:cs="宋体"/>
                <w:b w:val="0"/>
                <w:bCs w:val="0"/>
                <w:sz w:val="24"/>
              </w:rPr>
              <w:t>本项目拟安排的团队成员不少于4人，至少配置项目负责人1名及3名（含3名）以上的组员组成的团队。</w:t>
            </w:r>
            <w:bookmarkEnd w:id="59"/>
          </w:p>
          <w:p w14:paraId="230D8B10">
            <w:pPr>
              <w:spacing w:after="160"/>
              <w:contextualSpacing/>
              <w:jc w:val="left"/>
              <w:rPr>
                <w:rFonts w:hint="eastAsia" w:ascii="宋体" w:hAnsi="宋体" w:eastAsia="宋体" w:cs="宋体"/>
                <w:b w:val="0"/>
                <w:bCs w:val="0"/>
                <w:sz w:val="24"/>
              </w:rPr>
            </w:pPr>
            <w:r>
              <w:rPr>
                <w:rFonts w:hint="eastAsia" w:ascii="宋体" w:hAnsi="宋体" w:eastAsia="宋体" w:cs="宋体"/>
                <w:b/>
                <w:bCs/>
                <w:sz w:val="24"/>
              </w:rPr>
              <w:t>评分要求：</w:t>
            </w:r>
            <w:r>
              <w:rPr>
                <w:rFonts w:hint="eastAsia" w:ascii="宋体" w:hAnsi="宋体" w:eastAsia="宋体" w:cs="宋体"/>
                <w:b w:val="0"/>
                <w:bCs w:val="0"/>
                <w:sz w:val="24"/>
              </w:rPr>
              <w:t>评标专家综合比较投标人的团队配置，其中：评价为优得10-7.5分；评价为良的得7.5-5分；评价为中的得5-2.5分；评价为差的得2.5-0分。</w:t>
            </w:r>
          </w:p>
          <w:p w14:paraId="706712A1">
            <w:pPr>
              <w:spacing w:after="160"/>
              <w:contextualSpacing/>
              <w:jc w:val="left"/>
              <w:rPr>
                <w:rFonts w:ascii="Calibri" w:hAnsi="Calibri" w:eastAsia="宋体" w:cs="Times New Roman"/>
                <w:b/>
                <w:bCs/>
                <w:sz w:val="24"/>
              </w:rPr>
            </w:pPr>
            <w:bookmarkStart w:id="60" w:name="_Hlk196645227"/>
            <w:r>
              <w:rPr>
                <w:rFonts w:hint="eastAsia" w:ascii="宋体" w:hAnsi="宋体" w:eastAsia="宋体" w:cs="宋体"/>
                <w:b/>
                <w:bCs/>
                <w:sz w:val="24"/>
              </w:rPr>
              <w:t>证明材料：</w:t>
            </w:r>
            <w:r>
              <w:rPr>
                <w:rFonts w:hint="eastAsia" w:ascii="宋体" w:hAnsi="宋体" w:eastAsia="宋体" w:cs="宋体"/>
                <w:b w:val="0"/>
                <w:bCs w:val="0"/>
                <w:sz w:val="24"/>
              </w:rPr>
              <w:t>提供团队成员学历证、学位证、职业资格证（若有）、职称证（若有）、行业职业能力证明（若有）。</w:t>
            </w:r>
            <w:bookmarkEnd w:id="60"/>
          </w:p>
        </w:tc>
        <w:tc>
          <w:tcPr>
            <w:tcW w:w="706" w:type="dxa"/>
            <w:vAlign w:val="center"/>
          </w:tcPr>
          <w:p w14:paraId="6D28B071">
            <w:pPr>
              <w:spacing w:after="160"/>
              <w:contextualSpacing/>
              <w:jc w:val="center"/>
              <w:rPr>
                <w:rFonts w:hint="default" w:ascii="宋体" w:hAnsi="宋体" w:eastAsia="宋体" w:cs="Times New Roman"/>
                <w:sz w:val="24"/>
                <w:lang w:val="en-US" w:eastAsia="zh-CN"/>
              </w:rPr>
            </w:pPr>
            <w:r>
              <w:rPr>
                <w:rFonts w:hint="eastAsia" w:ascii="宋体" w:hAnsi="宋体" w:eastAsia="宋体" w:cs="Times New Roman"/>
                <w:sz w:val="24"/>
                <w:lang w:val="en-US" w:eastAsia="zh-CN"/>
              </w:rPr>
              <w:t>10</w:t>
            </w:r>
          </w:p>
        </w:tc>
      </w:tr>
      <w:tr w14:paraId="69F0767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0" w:hRule="atLeast"/>
        </w:trPr>
        <w:tc>
          <w:tcPr>
            <w:tcW w:w="1231" w:type="dxa"/>
            <w:vAlign w:val="center"/>
          </w:tcPr>
          <w:p w14:paraId="5B23E667">
            <w:pPr>
              <w:spacing w:after="160"/>
              <w:contextualSpacing/>
              <w:jc w:val="center"/>
              <w:rPr>
                <w:rFonts w:hint="eastAsia" w:ascii="宋体" w:hAnsi="宋体" w:eastAsia="宋体" w:cs="Times New Roman"/>
                <w:b/>
                <w:bCs/>
                <w:sz w:val="24"/>
              </w:rPr>
            </w:pPr>
            <w:r>
              <w:rPr>
                <w:rFonts w:ascii="宋体" w:hAnsi="宋体" w:eastAsia="宋体" w:cs="Times New Roman"/>
                <w:b/>
                <w:bCs/>
                <w:sz w:val="24"/>
              </w:rPr>
              <w:t>报价部分</w:t>
            </w:r>
          </w:p>
          <w:p w14:paraId="0B4ADB88">
            <w:pPr>
              <w:spacing w:after="160"/>
              <w:contextualSpacing/>
              <w:jc w:val="center"/>
              <w:rPr>
                <w:rFonts w:hint="eastAsia" w:ascii="宋体" w:hAnsi="宋体" w:eastAsia="宋体" w:cs="Times New Roman"/>
                <w:b/>
                <w:bCs/>
                <w:sz w:val="24"/>
              </w:rPr>
            </w:pPr>
            <w:r>
              <w:rPr>
                <w:rFonts w:hint="eastAsia" w:ascii="宋体" w:hAnsi="宋体" w:eastAsia="宋体" w:cs="Times New Roman"/>
                <w:b/>
                <w:bCs/>
                <w:sz w:val="24"/>
                <w:lang w:val="en-US" w:eastAsia="zh-CN"/>
              </w:rPr>
              <w:t>（30</w:t>
            </w:r>
            <w:r>
              <w:rPr>
                <w:rFonts w:ascii="宋体" w:hAnsi="宋体" w:eastAsia="宋体" w:cs="Times New Roman"/>
                <w:b/>
                <w:bCs/>
                <w:sz w:val="24"/>
              </w:rPr>
              <w:t>分)</w:t>
            </w:r>
          </w:p>
        </w:tc>
        <w:tc>
          <w:tcPr>
            <w:tcW w:w="7982" w:type="dxa"/>
            <w:gridSpan w:val="4"/>
            <w:vAlign w:val="center"/>
          </w:tcPr>
          <w:p w14:paraId="7D63EB71">
            <w:pPr>
              <w:widowControl/>
              <w:contextualSpacing/>
              <w:jc w:val="left"/>
              <w:rPr>
                <w:rFonts w:hint="eastAsia" w:ascii="宋体" w:hAnsi="宋体" w:eastAsia="宋体" w:cs="宋体"/>
                <w:b w:val="0"/>
                <w:bCs w:val="0"/>
                <w:sz w:val="24"/>
                <w:szCs w:val="22"/>
              </w:rPr>
            </w:pPr>
            <w:bookmarkStart w:id="61" w:name="OLE_LINK12"/>
            <w:r>
              <w:rPr>
                <w:rFonts w:hint="eastAsia" w:ascii="宋体" w:hAnsi="宋体" w:eastAsia="宋体" w:cs="宋体"/>
                <w:b w:val="0"/>
                <w:bCs w:val="0"/>
                <w:sz w:val="24"/>
                <w:szCs w:val="22"/>
              </w:rPr>
              <w:t>价格得分=（1-A×｜1-投标报价/Z｜）×M</w:t>
            </w:r>
          </w:p>
          <w:p w14:paraId="50DDC683">
            <w:pPr>
              <w:widowControl/>
              <w:contextualSpacing/>
              <w:jc w:val="left"/>
              <w:rPr>
                <w:rFonts w:hint="eastAsia" w:ascii="宋体" w:hAnsi="宋体" w:eastAsia="宋体" w:cs="宋体"/>
                <w:b w:val="0"/>
                <w:bCs w:val="0"/>
                <w:sz w:val="24"/>
                <w:szCs w:val="22"/>
              </w:rPr>
            </w:pPr>
            <w:r>
              <w:rPr>
                <w:rFonts w:hint="eastAsia" w:ascii="宋体" w:hAnsi="宋体" w:eastAsia="宋体" w:cs="宋体"/>
                <w:b w:val="0"/>
                <w:bCs w:val="0"/>
                <w:sz w:val="24"/>
                <w:szCs w:val="22"/>
              </w:rPr>
              <w:t>1、M＝价格分满分分值，Z为本次有效投标报价的算术平均值</w:t>
            </w:r>
            <w:r>
              <w:rPr>
                <w:rFonts w:hint="eastAsia" w:ascii="宋体" w:hAnsi="宋体" w:eastAsia="宋体" w:cs="宋体"/>
                <w:b w:val="0"/>
                <w:bCs w:val="0"/>
                <w:sz w:val="24"/>
                <w:szCs w:val="22"/>
                <w:lang w:eastAsia="zh-CN"/>
              </w:rPr>
              <w:t>（</w:t>
            </w:r>
            <w:r>
              <w:rPr>
                <w:rFonts w:hint="eastAsia" w:ascii="宋体" w:hAnsi="宋体" w:eastAsia="宋体" w:cs="宋体"/>
                <w:b w:val="0"/>
                <w:bCs w:val="0"/>
                <w:sz w:val="24"/>
                <w:szCs w:val="22"/>
                <w:lang w:val="en-US" w:eastAsia="zh-CN"/>
              </w:rPr>
              <w:t>不含税</w:t>
            </w:r>
            <w:r>
              <w:rPr>
                <w:rFonts w:hint="eastAsia" w:ascii="宋体" w:hAnsi="宋体" w:eastAsia="宋体" w:cs="宋体"/>
                <w:b w:val="0"/>
                <w:bCs w:val="0"/>
                <w:sz w:val="24"/>
                <w:szCs w:val="22"/>
                <w:lang w:eastAsia="zh-CN"/>
              </w:rPr>
              <w:t>）</w:t>
            </w:r>
            <w:r>
              <w:rPr>
                <w:rFonts w:hint="eastAsia" w:ascii="宋体" w:hAnsi="宋体" w:eastAsia="宋体" w:cs="宋体"/>
                <w:b w:val="0"/>
                <w:bCs w:val="0"/>
                <w:sz w:val="24"/>
                <w:szCs w:val="22"/>
              </w:rPr>
              <w:t>；</w:t>
            </w:r>
          </w:p>
          <w:p w14:paraId="33C30ADB">
            <w:pPr>
              <w:widowControl/>
              <w:contextualSpacing/>
              <w:jc w:val="left"/>
              <w:rPr>
                <w:rFonts w:hint="eastAsia" w:ascii="宋体" w:hAnsi="宋体" w:eastAsia="宋体" w:cs="宋体"/>
                <w:b w:val="0"/>
                <w:bCs w:val="0"/>
                <w:sz w:val="24"/>
                <w:szCs w:val="22"/>
              </w:rPr>
            </w:pPr>
            <w:r>
              <w:rPr>
                <w:rFonts w:hint="eastAsia" w:ascii="宋体" w:hAnsi="宋体" w:eastAsia="宋体" w:cs="宋体"/>
                <w:b w:val="0"/>
                <w:bCs w:val="0"/>
                <w:sz w:val="24"/>
                <w:szCs w:val="22"/>
              </w:rPr>
              <w:t>2、A为价格调整系数，当投标报价低于基准价时，A=0.5；当投标报价高于基准价时，取A=1；</w:t>
            </w:r>
          </w:p>
          <w:p w14:paraId="33682D44">
            <w:pPr>
              <w:widowControl/>
              <w:contextualSpacing/>
              <w:jc w:val="left"/>
              <w:rPr>
                <w:rFonts w:hint="eastAsia" w:ascii="宋体" w:hAnsi="宋体" w:eastAsia="宋体" w:cs="宋体"/>
                <w:b w:val="0"/>
                <w:bCs w:val="0"/>
                <w:sz w:val="24"/>
                <w:szCs w:val="22"/>
              </w:rPr>
            </w:pPr>
            <w:r>
              <w:rPr>
                <w:rFonts w:hint="eastAsia" w:ascii="宋体" w:hAnsi="宋体" w:eastAsia="宋体" w:cs="宋体"/>
                <w:b w:val="0"/>
                <w:bCs w:val="0"/>
                <w:sz w:val="24"/>
                <w:szCs w:val="22"/>
              </w:rPr>
              <w:t>3、计算分数时四舍五入取小数点后两位，当价格分＜0时，取0。</w:t>
            </w:r>
            <w:bookmarkEnd w:id="61"/>
          </w:p>
          <w:p w14:paraId="229CC718">
            <w:pPr>
              <w:widowControl/>
              <w:contextualSpacing/>
              <w:jc w:val="left"/>
              <w:rPr>
                <w:rFonts w:hint="eastAsia" w:ascii="宋体" w:hAnsi="宋体" w:eastAsia="宋体" w:cs="宋体"/>
                <w:b/>
                <w:bCs/>
                <w:szCs w:val="20"/>
              </w:rPr>
            </w:pPr>
            <w:r>
              <w:rPr>
                <w:rFonts w:hint="eastAsia" w:ascii="宋体" w:hAnsi="宋体" w:eastAsia="宋体" w:cs="宋体"/>
                <w:b w:val="0"/>
                <w:bCs w:val="0"/>
                <w:sz w:val="24"/>
                <w:szCs w:val="22"/>
                <w:lang w:val="en-US" w:eastAsia="zh-CN"/>
              </w:rPr>
              <w:t>4、</w:t>
            </w:r>
            <w:r>
              <w:rPr>
                <w:rFonts w:hint="eastAsia" w:ascii="宋体" w:hAnsi="宋体" w:eastAsia="宋体" w:cs="宋体"/>
                <w:b w:val="0"/>
                <w:bCs w:val="0"/>
                <w:sz w:val="24"/>
                <w:szCs w:val="22"/>
              </w:rPr>
              <w:t>后续价格评分将以不含税报价总价作为评审基准。</w:t>
            </w:r>
          </w:p>
        </w:tc>
      </w:tr>
      <w:bookmarkEnd w:id="48"/>
    </w:tbl>
    <w:p w14:paraId="5F8893AD">
      <w:pPr>
        <w:widowControl/>
        <w:spacing w:line="360" w:lineRule="auto"/>
        <w:jc w:val="left"/>
        <w:rPr>
          <w:rFonts w:hint="eastAsia" w:ascii="宋体" w:hAnsi="宋体" w:eastAsia="宋体" w:cs="Times New Roman"/>
          <w:b/>
          <w:bCs/>
          <w:szCs w:val="21"/>
        </w:rPr>
      </w:pPr>
    </w:p>
    <w:sectPr>
      <w:pgSz w:w="11906" w:h="16838"/>
      <w:pgMar w:top="1558" w:right="1286" w:bottom="1246" w:left="1440" w:header="851" w:footer="992" w:gutter="0"/>
      <w:pgNumType w:start="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FF2BE5A-5D74-4EEE-8E51-4A64FF9BC097}"/>
  </w:font>
  <w:font w:name="Courier New">
    <w:panose1 w:val="02070309020205020404"/>
    <w:charset w:val="01"/>
    <w:family w:val="modern"/>
    <w:pitch w:val="default"/>
    <w:sig w:usb0="E0002EFF" w:usb1="C0007843" w:usb2="00000009" w:usb3="00000000" w:csb0="400001FF" w:csb1="FFFF0000"/>
    <w:embedRegular r:id="rId2" w:fontKey="{6082BA2B-1A02-4BA3-872B-7BF624879D9D}"/>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9247BCE0-8762-4F2A-AB15-BEA44EB2C592}"/>
  </w:font>
  <w:font w:name="等线">
    <w:panose1 w:val="02010600030101010101"/>
    <w:charset w:val="86"/>
    <w:family w:val="auto"/>
    <w:pitch w:val="default"/>
    <w:sig w:usb0="A00002BF" w:usb1="38CF7CFA" w:usb2="00000016" w:usb3="00000000" w:csb0="0004000F" w:csb1="00000000"/>
    <w:embedRegular r:id="rId4" w:fontKey="{931F3E13-A02A-4EFD-83DE-5449091E51A6}"/>
  </w:font>
  <w:font w:name="Arial Unicode MS">
    <w:panose1 w:val="020B0604020202020204"/>
    <w:charset w:val="86"/>
    <w:family w:val="swiss"/>
    <w:pitch w:val="default"/>
    <w:sig w:usb0="FFFFFFFF" w:usb1="E9FFFFFF" w:usb2="0000003F" w:usb3="00000000" w:csb0="603F01FF" w:csb1="FFFF0000"/>
    <w:embedRegular r:id="rId5" w:fontKey="{CFF77DD0-0061-4C93-A201-C536803A16FE}"/>
  </w:font>
  <w:font w:name="微软雅黑">
    <w:panose1 w:val="020B0503020204020204"/>
    <w:charset w:val="86"/>
    <w:family w:val="swiss"/>
    <w:pitch w:val="default"/>
    <w:sig w:usb0="80000287" w:usb1="2ACF3C50" w:usb2="00000016" w:usb3="00000000" w:csb0="0004001F" w:csb1="00000000"/>
  </w:font>
  <w:font w:name="仿宋_GB2312">
    <w:panose1 w:val="02010609030101010101"/>
    <w:charset w:val="86"/>
    <w:family w:val="modern"/>
    <w:pitch w:val="default"/>
    <w:sig w:usb0="00000001" w:usb1="080E0000" w:usb2="00000000" w:usb3="00000000" w:csb0="00040000" w:csb1="00000000"/>
    <w:embedRegular r:id="rId6" w:fontKey="{D4324A06-B6C2-499C-A389-701F2C66F48E}"/>
  </w:font>
  <w:font w:name="MS Gothic">
    <w:panose1 w:val="020B0609070205080204"/>
    <w:charset w:val="80"/>
    <w:family w:val="modern"/>
    <w:pitch w:val="default"/>
    <w:sig w:usb0="E00002FF" w:usb1="6AC7FDFB" w:usb2="08000012" w:usb3="00000000" w:csb0="4002009F" w:csb1="DFD70000"/>
    <w:embedRegular r:id="rId7" w:fontKey="{5097F433-130E-4F03-99B3-19FACE3B3215}"/>
  </w:font>
  <w:font w:name="MS Shell Dlg">
    <w:altName w:val="Microsoft Sans Serif"/>
    <w:panose1 w:val="020B0604020202020204"/>
    <w:charset w:val="00"/>
    <w:family w:val="swiss"/>
    <w:pitch w:val="default"/>
    <w:sig w:usb0="00000000" w:usb1="00000000" w:usb2="00000029" w:usb3="00000000" w:csb0="000101FF" w:csb1="00000000"/>
    <w:embedRegular r:id="rId8" w:fontKey="{EEAB4D21-C82F-4BD0-A0B4-744F68324F7A}"/>
  </w:font>
  <w:font w:name="Microsoft Sans Serif">
    <w:panose1 w:val="020B0604020202020204"/>
    <w:charset w:val="00"/>
    <w:family w:val="auto"/>
    <w:pitch w:val="default"/>
    <w:sig w:usb0="E5002EFF" w:usb1="C000605B" w:usb2="00000029" w:usb3="00000000" w:csb0="200101FF" w:csb1="20280000"/>
  </w:font>
  <w:font w:name="方正小标宋_GBK">
    <w:panose1 w:val="03000509000000000000"/>
    <w:charset w:val="86"/>
    <w:family w:val="script"/>
    <w:pitch w:val="default"/>
    <w:sig w:usb0="00000001" w:usb1="080E0000" w:usb2="00000000" w:usb3="00000000" w:csb0="00040000" w:csb1="00000000"/>
    <w:embedRegular r:id="rId9" w:fontKey="{F96EF119-1A4E-437F-A13B-D732DE835CDA}"/>
  </w:font>
  <w:font w:name="仿宋">
    <w:panose1 w:val="02010609060101010101"/>
    <w:charset w:val="86"/>
    <w:family w:val="modern"/>
    <w:pitch w:val="default"/>
    <w:sig w:usb0="800002BF" w:usb1="38CF7CFA" w:usb2="00000016" w:usb3="00000000" w:csb0="00040001" w:csb1="00000000"/>
    <w:embedRegular r:id="rId10" w:fontKey="{0B45808D-1915-4B45-9C65-16A5D75242EA}"/>
  </w:font>
  <w:font w:name="方正小标宋简体">
    <w:panose1 w:val="02000000000000000000"/>
    <w:charset w:val="86"/>
    <w:family w:val="auto"/>
    <w:pitch w:val="default"/>
    <w:sig w:usb0="00000001" w:usb1="080E0000" w:usb2="00000000" w:usb3="00000000" w:csb0="00040000" w:csb1="00000000"/>
    <w:embedRegular r:id="rId11" w:fontKey="{152094DA-9A03-4957-931A-CDDF024856FE}"/>
  </w:font>
  <w:font w:name="MS PGothic">
    <w:panose1 w:val="020B0600070205080204"/>
    <w:charset w:val="80"/>
    <w:family w:val="auto"/>
    <w:pitch w:val="default"/>
    <w:sig w:usb0="E00002FF" w:usb1="6AC7FDFB" w:usb2="08000012" w:usb3="00000000" w:csb0="4002009F" w:csb1="DFD70000"/>
  </w:font>
  <w:font w:name="WPSEMBED1">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EC432D">
    <w:pPr>
      <w:pStyle w:val="5"/>
      <w:ind w:right="360" w:firstLine="36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044E41">
    <w:pPr>
      <w:pStyle w:val="5"/>
      <w:framePr w:wrap="around" w:vAnchor="text" w:hAnchor="margin" w:xAlign="center" w:y="1"/>
      <w:ind w:firstLine="360"/>
      <w:rPr>
        <w:rStyle w:val="16"/>
        <w:rFonts w:hint="eastAsia"/>
      </w:rPr>
    </w:pPr>
    <w:r>
      <w:fldChar w:fldCharType="begin"/>
    </w:r>
    <w:r>
      <w:rPr>
        <w:rStyle w:val="16"/>
      </w:rPr>
      <w:instrText xml:space="preserve">PAGE  </w:instrText>
    </w:r>
    <w:r>
      <w:fldChar w:fldCharType="end"/>
    </w:r>
  </w:p>
  <w:p w14:paraId="023ADAB9">
    <w:pPr>
      <w:pStyle w:val="5"/>
      <w:ind w:right="360"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A2BB4D">
    <w:pPr>
      <w:pStyle w:val="5"/>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B4B40A">
    <w:pPr>
      <w:pStyle w:val="5"/>
      <w:ind w:right="360" w:firstLine="36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CC5C95">
    <w:pPr>
      <w:pStyle w:val="5"/>
      <w:framePr w:wrap="around" w:vAnchor="text" w:hAnchor="margin" w:xAlign="center" w:y="1"/>
      <w:ind w:firstLine="360"/>
      <w:rPr>
        <w:rStyle w:val="16"/>
        <w:rFonts w:hint="eastAsia"/>
      </w:rPr>
    </w:pPr>
    <w:r>
      <w:fldChar w:fldCharType="begin"/>
    </w:r>
    <w:r>
      <w:rPr>
        <w:rStyle w:val="16"/>
      </w:rPr>
      <w:instrText xml:space="preserve">PAGE  </w:instrText>
    </w:r>
    <w:r>
      <w:fldChar w:fldCharType="end"/>
    </w:r>
  </w:p>
  <w:p w14:paraId="100C2F91">
    <w:pPr>
      <w:pStyle w:val="5"/>
      <w:ind w:right="360"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24B139">
    <w:pPr>
      <w:pStyle w:val="5"/>
      <w:ind w:firstLine="360"/>
      <w:rPr>
        <w:rFonts w:hint="eastAsia"/>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C053F8">
    <w:pPr>
      <w:pStyle w:val="6"/>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315EE8">
    <w:pPr>
      <w:pStyle w:val="6"/>
      <w:pBdr>
        <w:bottom w:val="none" w:color="auto" w:sz="0" w:space="0"/>
      </w:pBdr>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B69F39">
    <w:pPr>
      <w:pStyle w:val="6"/>
      <w:pBdr>
        <w:bottom w:val="none" w:color="auto" w:sz="0" w:space="0"/>
      </w:pBdr>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3A141E">
    <w:pPr>
      <w:pStyle w:val="6"/>
      <w:pBdr>
        <w:bottom w:val="none" w:color="auto" w:sz="0" w:space="0"/>
      </w:pBdr>
      <w:ind w:firstLine="360"/>
      <w:rPr>
        <w:rFonts w:hint="eastAsia"/>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BBCA09">
    <w:pPr>
      <w:pStyle w:val="6"/>
      <w:pBdr>
        <w:bottom w:val="none" w:color="auto" w:sz="0" w:space="0"/>
      </w:pBdr>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B4496F">
    <w:pPr>
      <w:pStyle w:val="6"/>
      <w:pBdr>
        <w:bottom w:val="none" w:color="auto" w:sz="0" w:space="0"/>
      </w:pBdr>
      <w:ind w:firstLine="360"/>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35868C3"/>
    <w:multiLevelType w:val="multilevel"/>
    <w:tmpl w:val="035868C3"/>
    <w:lvl w:ilvl="0" w:tentative="0">
      <w:start w:val="1"/>
      <w:numFmt w:val="decimal"/>
      <w:suff w:val="space"/>
      <w:lvlText w:val="（%1）"/>
      <w:lvlJc w:val="left"/>
      <w:pPr>
        <w:ind w:left="0" w:firstLine="400"/>
      </w:pPr>
      <w:rPr>
        <w:rFonts w:hint="eastAsia"/>
        <w:color w:val="0000FF"/>
      </w:r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1">
    <w:nsid w:val="059C73F3"/>
    <w:multiLevelType w:val="multilevel"/>
    <w:tmpl w:val="059C73F3"/>
    <w:lvl w:ilvl="0" w:tentative="0">
      <w:start w:val="1"/>
      <w:numFmt w:val="decimal"/>
      <w:suff w:val="space"/>
      <w:lvlText w:val="（%1）"/>
      <w:lvlJc w:val="left"/>
      <w:pPr>
        <w:ind w:left="0" w:firstLine="400"/>
      </w:pPr>
      <w:rPr>
        <w:rFonts w:hint="eastAsia"/>
      </w:r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2">
    <w:nsid w:val="0D245531"/>
    <w:multiLevelType w:val="multilevel"/>
    <w:tmpl w:val="0D245531"/>
    <w:lvl w:ilvl="0" w:tentative="0">
      <w:start w:val="1"/>
      <w:numFmt w:val="upperLetter"/>
      <w:suff w:val="space"/>
      <w:lvlText w:val="%1."/>
      <w:lvlJc w:val="left"/>
      <w:pPr>
        <w:ind w:left="982" w:hanging="420"/>
      </w:pPr>
      <w:rPr>
        <w:rFonts w:hint="eastAsia"/>
      </w:rPr>
    </w:lvl>
    <w:lvl w:ilvl="1" w:tentative="0">
      <w:start w:val="1"/>
      <w:numFmt w:val="lowerLetter"/>
      <w:lvlText w:val="%2)"/>
      <w:lvlJc w:val="left"/>
      <w:pPr>
        <w:ind w:left="1402" w:hanging="420"/>
      </w:pPr>
    </w:lvl>
    <w:lvl w:ilvl="2" w:tentative="0">
      <w:start w:val="1"/>
      <w:numFmt w:val="lowerRoman"/>
      <w:lvlText w:val="%3."/>
      <w:lvlJc w:val="right"/>
      <w:pPr>
        <w:ind w:left="1822" w:hanging="420"/>
      </w:pPr>
    </w:lvl>
    <w:lvl w:ilvl="3" w:tentative="0">
      <w:start w:val="1"/>
      <w:numFmt w:val="decimal"/>
      <w:lvlText w:val="%4."/>
      <w:lvlJc w:val="left"/>
      <w:pPr>
        <w:ind w:left="2242" w:hanging="420"/>
      </w:pPr>
    </w:lvl>
    <w:lvl w:ilvl="4" w:tentative="0">
      <w:start w:val="1"/>
      <w:numFmt w:val="lowerLetter"/>
      <w:lvlText w:val="%5)"/>
      <w:lvlJc w:val="left"/>
      <w:pPr>
        <w:ind w:left="2662" w:hanging="420"/>
      </w:pPr>
    </w:lvl>
    <w:lvl w:ilvl="5" w:tentative="0">
      <w:start w:val="1"/>
      <w:numFmt w:val="lowerRoman"/>
      <w:lvlText w:val="%6."/>
      <w:lvlJc w:val="right"/>
      <w:pPr>
        <w:ind w:left="3082" w:hanging="420"/>
      </w:pPr>
    </w:lvl>
    <w:lvl w:ilvl="6" w:tentative="0">
      <w:start w:val="1"/>
      <w:numFmt w:val="decimal"/>
      <w:lvlText w:val="%7."/>
      <w:lvlJc w:val="left"/>
      <w:pPr>
        <w:ind w:left="3502" w:hanging="420"/>
      </w:pPr>
    </w:lvl>
    <w:lvl w:ilvl="7" w:tentative="0">
      <w:start w:val="1"/>
      <w:numFmt w:val="lowerLetter"/>
      <w:lvlText w:val="%8)"/>
      <w:lvlJc w:val="left"/>
      <w:pPr>
        <w:ind w:left="3922" w:hanging="420"/>
      </w:pPr>
    </w:lvl>
    <w:lvl w:ilvl="8" w:tentative="0">
      <w:start w:val="1"/>
      <w:numFmt w:val="lowerRoman"/>
      <w:lvlText w:val="%9."/>
      <w:lvlJc w:val="right"/>
      <w:pPr>
        <w:ind w:left="4342" w:hanging="420"/>
      </w:pPr>
    </w:lvl>
  </w:abstractNum>
  <w:abstractNum w:abstractNumId="3">
    <w:nsid w:val="0E4D428C"/>
    <w:multiLevelType w:val="multilevel"/>
    <w:tmpl w:val="0E4D428C"/>
    <w:lvl w:ilvl="0" w:tentative="0">
      <w:start w:val="1"/>
      <w:numFmt w:val="upperLetter"/>
      <w:suff w:val="space"/>
      <w:lvlText w:val="%1."/>
      <w:lvlJc w:val="left"/>
      <w:pPr>
        <w:ind w:left="982" w:hanging="420"/>
      </w:pPr>
      <w:rPr>
        <w:rFonts w:hint="eastAsia"/>
      </w:rPr>
    </w:lvl>
    <w:lvl w:ilvl="1" w:tentative="0">
      <w:start w:val="1"/>
      <w:numFmt w:val="lowerLetter"/>
      <w:lvlText w:val="%2)"/>
      <w:lvlJc w:val="left"/>
      <w:pPr>
        <w:ind w:left="1402" w:hanging="420"/>
      </w:pPr>
    </w:lvl>
    <w:lvl w:ilvl="2" w:tentative="0">
      <w:start w:val="1"/>
      <w:numFmt w:val="lowerRoman"/>
      <w:lvlText w:val="%3."/>
      <w:lvlJc w:val="right"/>
      <w:pPr>
        <w:ind w:left="1822" w:hanging="420"/>
      </w:pPr>
    </w:lvl>
    <w:lvl w:ilvl="3" w:tentative="0">
      <w:start w:val="1"/>
      <w:numFmt w:val="decimal"/>
      <w:lvlText w:val="%4."/>
      <w:lvlJc w:val="left"/>
      <w:pPr>
        <w:ind w:left="2242" w:hanging="420"/>
      </w:pPr>
    </w:lvl>
    <w:lvl w:ilvl="4" w:tentative="0">
      <w:start w:val="1"/>
      <w:numFmt w:val="lowerLetter"/>
      <w:lvlText w:val="%5)"/>
      <w:lvlJc w:val="left"/>
      <w:pPr>
        <w:ind w:left="2662" w:hanging="420"/>
      </w:pPr>
    </w:lvl>
    <w:lvl w:ilvl="5" w:tentative="0">
      <w:start w:val="1"/>
      <w:numFmt w:val="lowerRoman"/>
      <w:lvlText w:val="%6."/>
      <w:lvlJc w:val="right"/>
      <w:pPr>
        <w:ind w:left="3082" w:hanging="420"/>
      </w:pPr>
    </w:lvl>
    <w:lvl w:ilvl="6" w:tentative="0">
      <w:start w:val="1"/>
      <w:numFmt w:val="decimal"/>
      <w:lvlText w:val="%7."/>
      <w:lvlJc w:val="left"/>
      <w:pPr>
        <w:ind w:left="3502" w:hanging="420"/>
      </w:pPr>
    </w:lvl>
    <w:lvl w:ilvl="7" w:tentative="0">
      <w:start w:val="1"/>
      <w:numFmt w:val="lowerLetter"/>
      <w:lvlText w:val="%8)"/>
      <w:lvlJc w:val="left"/>
      <w:pPr>
        <w:ind w:left="3922" w:hanging="420"/>
      </w:pPr>
    </w:lvl>
    <w:lvl w:ilvl="8" w:tentative="0">
      <w:start w:val="1"/>
      <w:numFmt w:val="lowerRoman"/>
      <w:lvlText w:val="%9."/>
      <w:lvlJc w:val="right"/>
      <w:pPr>
        <w:ind w:left="4342" w:hanging="420"/>
      </w:pPr>
    </w:lvl>
  </w:abstractNum>
  <w:abstractNum w:abstractNumId="4">
    <w:nsid w:val="12E22E83"/>
    <w:multiLevelType w:val="multilevel"/>
    <w:tmpl w:val="12E22E83"/>
    <w:lvl w:ilvl="0" w:tentative="0">
      <w:start w:val="1"/>
      <w:numFmt w:val="decimal"/>
      <w:lvlText w:val="%1、"/>
      <w:lvlJc w:val="left"/>
      <w:pPr>
        <w:ind w:left="980" w:hanging="420"/>
      </w:pPr>
      <w:rPr>
        <w:rFonts w:hint="default"/>
      </w:rPr>
    </w:lvl>
    <w:lvl w:ilvl="1" w:tentative="0">
      <w:start w:val="1"/>
      <w:numFmt w:val="decimal"/>
      <w:suff w:val="space"/>
      <w:lvlText w:val="%2、"/>
      <w:lvlJc w:val="left"/>
      <w:pPr>
        <w:ind w:left="0" w:firstLine="400"/>
      </w:pPr>
      <w:rPr>
        <w:rFonts w:hint="default"/>
      </w:r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5">
    <w:nsid w:val="13CF15F5"/>
    <w:multiLevelType w:val="multilevel"/>
    <w:tmpl w:val="13CF15F5"/>
    <w:lvl w:ilvl="0" w:tentative="0">
      <w:start w:val="1"/>
      <w:numFmt w:val="decimal"/>
      <w:lvlText w:val="%1、"/>
      <w:lvlJc w:val="left"/>
      <w:pPr>
        <w:ind w:left="980" w:hanging="420"/>
      </w:pPr>
      <w:rPr>
        <w:rFonts w:hint="default"/>
      </w:rPr>
    </w:lvl>
    <w:lvl w:ilvl="1" w:tentative="0">
      <w:start w:val="1"/>
      <w:numFmt w:val="decimal"/>
      <w:suff w:val="space"/>
      <w:lvlText w:val="%2、"/>
      <w:lvlJc w:val="left"/>
      <w:pPr>
        <w:ind w:left="0" w:firstLine="400"/>
      </w:pPr>
      <w:rPr>
        <w:rFonts w:hint="default"/>
      </w:r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6">
    <w:nsid w:val="1EE56AFB"/>
    <w:multiLevelType w:val="multilevel"/>
    <w:tmpl w:val="1EE56AFB"/>
    <w:lvl w:ilvl="0" w:tentative="0">
      <w:start w:val="1"/>
      <w:numFmt w:val="decimal"/>
      <w:suff w:val="space"/>
      <w:lvlText w:val="（%1）"/>
      <w:lvlJc w:val="left"/>
      <w:pPr>
        <w:ind w:left="0" w:firstLine="400"/>
      </w:pPr>
      <w:rPr>
        <w:rFonts w:hint="eastAsia"/>
      </w:r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7">
    <w:nsid w:val="26CB6E18"/>
    <w:multiLevelType w:val="multilevel"/>
    <w:tmpl w:val="26CB6E18"/>
    <w:lvl w:ilvl="0" w:tentative="0">
      <w:start w:val="1"/>
      <w:numFmt w:val="decimalEnclosedCircle"/>
      <w:lvlText w:val="%1"/>
      <w:lvlJc w:val="left"/>
      <w:pPr>
        <w:ind w:left="922" w:hanging="360"/>
      </w:pPr>
      <w:rPr>
        <w:rFonts w:hint="default"/>
      </w:rPr>
    </w:lvl>
    <w:lvl w:ilvl="1" w:tentative="0">
      <w:start w:val="1"/>
      <w:numFmt w:val="lowerLetter"/>
      <w:lvlText w:val="%2)"/>
      <w:lvlJc w:val="left"/>
      <w:pPr>
        <w:ind w:left="1402" w:hanging="420"/>
      </w:pPr>
    </w:lvl>
    <w:lvl w:ilvl="2" w:tentative="0">
      <w:start w:val="1"/>
      <w:numFmt w:val="lowerRoman"/>
      <w:lvlText w:val="%3."/>
      <w:lvlJc w:val="right"/>
      <w:pPr>
        <w:ind w:left="1822" w:hanging="420"/>
      </w:pPr>
    </w:lvl>
    <w:lvl w:ilvl="3" w:tentative="0">
      <w:start w:val="1"/>
      <w:numFmt w:val="decimal"/>
      <w:lvlText w:val="%4."/>
      <w:lvlJc w:val="left"/>
      <w:pPr>
        <w:ind w:left="2242" w:hanging="420"/>
      </w:pPr>
    </w:lvl>
    <w:lvl w:ilvl="4" w:tentative="0">
      <w:start w:val="1"/>
      <w:numFmt w:val="lowerLetter"/>
      <w:lvlText w:val="%5)"/>
      <w:lvlJc w:val="left"/>
      <w:pPr>
        <w:ind w:left="2662" w:hanging="420"/>
      </w:pPr>
    </w:lvl>
    <w:lvl w:ilvl="5" w:tentative="0">
      <w:start w:val="1"/>
      <w:numFmt w:val="lowerRoman"/>
      <w:lvlText w:val="%6."/>
      <w:lvlJc w:val="right"/>
      <w:pPr>
        <w:ind w:left="3082" w:hanging="420"/>
      </w:pPr>
    </w:lvl>
    <w:lvl w:ilvl="6" w:tentative="0">
      <w:start w:val="1"/>
      <w:numFmt w:val="decimal"/>
      <w:lvlText w:val="%7."/>
      <w:lvlJc w:val="left"/>
      <w:pPr>
        <w:ind w:left="3502" w:hanging="420"/>
      </w:pPr>
    </w:lvl>
    <w:lvl w:ilvl="7" w:tentative="0">
      <w:start w:val="1"/>
      <w:numFmt w:val="lowerLetter"/>
      <w:lvlText w:val="%8)"/>
      <w:lvlJc w:val="left"/>
      <w:pPr>
        <w:ind w:left="3922" w:hanging="420"/>
      </w:pPr>
    </w:lvl>
    <w:lvl w:ilvl="8" w:tentative="0">
      <w:start w:val="1"/>
      <w:numFmt w:val="lowerRoman"/>
      <w:lvlText w:val="%9."/>
      <w:lvlJc w:val="right"/>
      <w:pPr>
        <w:ind w:left="4342" w:hanging="420"/>
      </w:pPr>
    </w:lvl>
  </w:abstractNum>
  <w:abstractNum w:abstractNumId="8">
    <w:nsid w:val="2DBA65B7"/>
    <w:multiLevelType w:val="multilevel"/>
    <w:tmpl w:val="2DBA65B7"/>
    <w:lvl w:ilvl="0" w:tentative="0">
      <w:start w:val="1"/>
      <w:numFmt w:val="decimal"/>
      <w:suff w:val="space"/>
      <w:lvlText w:val="%1、"/>
      <w:lvlJc w:val="left"/>
      <w:pPr>
        <w:ind w:left="0" w:firstLine="40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33E170FE"/>
    <w:multiLevelType w:val="multilevel"/>
    <w:tmpl w:val="33E170FE"/>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36B8763C"/>
    <w:multiLevelType w:val="multilevel"/>
    <w:tmpl w:val="36B8763C"/>
    <w:lvl w:ilvl="0" w:tentative="0">
      <w:start w:val="1"/>
      <w:numFmt w:val="decimal"/>
      <w:suff w:val="space"/>
      <w:lvlText w:val="（%1）"/>
      <w:lvlJc w:val="left"/>
      <w:pPr>
        <w:ind w:left="0" w:firstLine="400"/>
      </w:pPr>
      <w:rPr>
        <w:rFonts w:hint="eastAsia"/>
      </w:r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11">
    <w:nsid w:val="395B183E"/>
    <w:multiLevelType w:val="multilevel"/>
    <w:tmpl w:val="395B183E"/>
    <w:lvl w:ilvl="0" w:tentative="0">
      <w:start w:val="1"/>
      <w:numFmt w:val="chineseCountingThousand"/>
      <w:suff w:val="space"/>
      <w:lvlText w:val="第%1章"/>
      <w:lvlJc w:val="left"/>
      <w:pPr>
        <w:ind w:left="0" w:firstLine="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3FA26F7A"/>
    <w:multiLevelType w:val="multilevel"/>
    <w:tmpl w:val="3FA26F7A"/>
    <w:lvl w:ilvl="0" w:tentative="0">
      <w:start w:val="1"/>
      <w:numFmt w:val="decimal"/>
      <w:suff w:val="space"/>
      <w:lvlText w:val="%1、"/>
      <w:lvlJc w:val="left"/>
      <w:pPr>
        <w:ind w:left="0" w:firstLine="40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45E5134A"/>
    <w:multiLevelType w:val="multilevel"/>
    <w:tmpl w:val="45E5134A"/>
    <w:lvl w:ilvl="0" w:tentative="0">
      <w:start w:val="1"/>
      <w:numFmt w:val="upperLetter"/>
      <w:suff w:val="space"/>
      <w:lvlText w:val="%1."/>
      <w:lvlJc w:val="left"/>
      <w:pPr>
        <w:ind w:left="982" w:hanging="420"/>
      </w:pPr>
      <w:rPr>
        <w:rFonts w:hint="eastAsia"/>
      </w:rPr>
    </w:lvl>
    <w:lvl w:ilvl="1" w:tentative="0">
      <w:start w:val="1"/>
      <w:numFmt w:val="lowerLetter"/>
      <w:lvlText w:val="%2)"/>
      <w:lvlJc w:val="left"/>
      <w:pPr>
        <w:ind w:left="1402" w:hanging="420"/>
      </w:pPr>
    </w:lvl>
    <w:lvl w:ilvl="2" w:tentative="0">
      <w:start w:val="1"/>
      <w:numFmt w:val="lowerRoman"/>
      <w:lvlText w:val="%3."/>
      <w:lvlJc w:val="right"/>
      <w:pPr>
        <w:ind w:left="1822" w:hanging="420"/>
      </w:pPr>
    </w:lvl>
    <w:lvl w:ilvl="3" w:tentative="0">
      <w:start w:val="1"/>
      <w:numFmt w:val="decimal"/>
      <w:lvlText w:val="%4."/>
      <w:lvlJc w:val="left"/>
      <w:pPr>
        <w:ind w:left="2242" w:hanging="420"/>
      </w:pPr>
    </w:lvl>
    <w:lvl w:ilvl="4" w:tentative="0">
      <w:start w:val="1"/>
      <w:numFmt w:val="lowerLetter"/>
      <w:lvlText w:val="%5)"/>
      <w:lvlJc w:val="left"/>
      <w:pPr>
        <w:ind w:left="2662" w:hanging="420"/>
      </w:pPr>
    </w:lvl>
    <w:lvl w:ilvl="5" w:tentative="0">
      <w:start w:val="1"/>
      <w:numFmt w:val="lowerRoman"/>
      <w:lvlText w:val="%6."/>
      <w:lvlJc w:val="right"/>
      <w:pPr>
        <w:ind w:left="3082" w:hanging="420"/>
      </w:pPr>
    </w:lvl>
    <w:lvl w:ilvl="6" w:tentative="0">
      <w:start w:val="1"/>
      <w:numFmt w:val="decimal"/>
      <w:lvlText w:val="%7."/>
      <w:lvlJc w:val="left"/>
      <w:pPr>
        <w:ind w:left="3502" w:hanging="420"/>
      </w:pPr>
    </w:lvl>
    <w:lvl w:ilvl="7" w:tentative="0">
      <w:start w:val="1"/>
      <w:numFmt w:val="lowerLetter"/>
      <w:lvlText w:val="%8)"/>
      <w:lvlJc w:val="left"/>
      <w:pPr>
        <w:ind w:left="3922" w:hanging="420"/>
      </w:pPr>
    </w:lvl>
    <w:lvl w:ilvl="8" w:tentative="0">
      <w:start w:val="1"/>
      <w:numFmt w:val="lowerRoman"/>
      <w:lvlText w:val="%9."/>
      <w:lvlJc w:val="right"/>
      <w:pPr>
        <w:ind w:left="4342" w:hanging="420"/>
      </w:pPr>
    </w:lvl>
  </w:abstractNum>
  <w:abstractNum w:abstractNumId="14">
    <w:nsid w:val="543E0739"/>
    <w:multiLevelType w:val="multilevel"/>
    <w:tmpl w:val="543E0739"/>
    <w:lvl w:ilvl="0" w:tentative="0">
      <w:start w:val="1"/>
      <w:numFmt w:val="decimal"/>
      <w:suff w:val="space"/>
      <w:lvlText w:val="%1、"/>
      <w:lvlJc w:val="left"/>
      <w:pPr>
        <w:ind w:left="0" w:firstLine="40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66C90596"/>
    <w:multiLevelType w:val="multilevel"/>
    <w:tmpl w:val="66C90596"/>
    <w:lvl w:ilvl="0" w:tentative="0">
      <w:start w:val="1"/>
      <w:numFmt w:val="decimal"/>
      <w:suff w:val="space"/>
      <w:lvlText w:val="%1、"/>
      <w:lvlJc w:val="left"/>
      <w:pPr>
        <w:ind w:left="0" w:firstLine="40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671E3F95"/>
    <w:multiLevelType w:val="multilevel"/>
    <w:tmpl w:val="671E3F95"/>
    <w:lvl w:ilvl="0" w:tentative="0">
      <w:start w:val="1"/>
      <w:numFmt w:val="upperLetter"/>
      <w:suff w:val="space"/>
      <w:lvlText w:val="%1."/>
      <w:lvlJc w:val="left"/>
      <w:pPr>
        <w:ind w:left="982" w:hanging="420"/>
      </w:pPr>
      <w:rPr>
        <w:rFonts w:hint="eastAsia"/>
      </w:rPr>
    </w:lvl>
    <w:lvl w:ilvl="1" w:tentative="0">
      <w:start w:val="1"/>
      <w:numFmt w:val="lowerLetter"/>
      <w:lvlText w:val="%2)"/>
      <w:lvlJc w:val="left"/>
      <w:pPr>
        <w:ind w:left="1402" w:hanging="420"/>
      </w:pPr>
    </w:lvl>
    <w:lvl w:ilvl="2" w:tentative="0">
      <w:start w:val="1"/>
      <w:numFmt w:val="lowerRoman"/>
      <w:lvlText w:val="%3."/>
      <w:lvlJc w:val="right"/>
      <w:pPr>
        <w:ind w:left="1822" w:hanging="420"/>
      </w:pPr>
    </w:lvl>
    <w:lvl w:ilvl="3" w:tentative="0">
      <w:start w:val="1"/>
      <w:numFmt w:val="decimal"/>
      <w:lvlText w:val="%4."/>
      <w:lvlJc w:val="left"/>
      <w:pPr>
        <w:ind w:left="2242" w:hanging="420"/>
      </w:pPr>
    </w:lvl>
    <w:lvl w:ilvl="4" w:tentative="0">
      <w:start w:val="1"/>
      <w:numFmt w:val="lowerLetter"/>
      <w:lvlText w:val="%5)"/>
      <w:lvlJc w:val="left"/>
      <w:pPr>
        <w:ind w:left="2662" w:hanging="420"/>
      </w:pPr>
    </w:lvl>
    <w:lvl w:ilvl="5" w:tentative="0">
      <w:start w:val="1"/>
      <w:numFmt w:val="lowerRoman"/>
      <w:lvlText w:val="%6."/>
      <w:lvlJc w:val="right"/>
      <w:pPr>
        <w:ind w:left="3082" w:hanging="420"/>
      </w:pPr>
    </w:lvl>
    <w:lvl w:ilvl="6" w:tentative="0">
      <w:start w:val="1"/>
      <w:numFmt w:val="decimal"/>
      <w:lvlText w:val="%7."/>
      <w:lvlJc w:val="left"/>
      <w:pPr>
        <w:ind w:left="3502" w:hanging="420"/>
      </w:pPr>
    </w:lvl>
    <w:lvl w:ilvl="7" w:tentative="0">
      <w:start w:val="1"/>
      <w:numFmt w:val="lowerLetter"/>
      <w:lvlText w:val="%8)"/>
      <w:lvlJc w:val="left"/>
      <w:pPr>
        <w:ind w:left="3922" w:hanging="420"/>
      </w:pPr>
    </w:lvl>
    <w:lvl w:ilvl="8" w:tentative="0">
      <w:start w:val="1"/>
      <w:numFmt w:val="lowerRoman"/>
      <w:lvlText w:val="%9."/>
      <w:lvlJc w:val="right"/>
      <w:pPr>
        <w:ind w:left="4342" w:hanging="420"/>
      </w:pPr>
    </w:lvl>
  </w:abstractNum>
  <w:abstractNum w:abstractNumId="17">
    <w:nsid w:val="6D297EE9"/>
    <w:multiLevelType w:val="multilevel"/>
    <w:tmpl w:val="6D297EE9"/>
    <w:lvl w:ilvl="0" w:tentative="0">
      <w:start w:val="1"/>
      <w:numFmt w:val="decimal"/>
      <w:suff w:val="space"/>
      <w:lvlText w:val="（%1）"/>
      <w:lvlJc w:val="left"/>
      <w:pPr>
        <w:ind w:left="0" w:firstLine="400"/>
      </w:pPr>
      <w:rPr>
        <w:rFonts w:hint="eastAsia"/>
      </w:r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18">
    <w:nsid w:val="6E7F5A88"/>
    <w:multiLevelType w:val="multilevel"/>
    <w:tmpl w:val="6E7F5A88"/>
    <w:lvl w:ilvl="0" w:tentative="0">
      <w:start w:val="1"/>
      <w:numFmt w:val="decimal"/>
      <w:suff w:val="space"/>
      <w:lvlText w:val="%1、"/>
      <w:lvlJc w:val="left"/>
      <w:pPr>
        <w:ind w:left="0" w:firstLine="40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6F737137"/>
    <w:multiLevelType w:val="multilevel"/>
    <w:tmpl w:val="6F737137"/>
    <w:lvl w:ilvl="0" w:tentative="0">
      <w:start w:val="1"/>
      <w:numFmt w:val="decimal"/>
      <w:suff w:val="space"/>
      <w:lvlText w:val="（%1）"/>
      <w:lvlJc w:val="left"/>
      <w:pPr>
        <w:ind w:left="0" w:firstLine="400"/>
      </w:pPr>
      <w:rPr>
        <w:rFonts w:hint="eastAsia"/>
      </w:r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20">
    <w:nsid w:val="7DE46050"/>
    <w:multiLevelType w:val="multilevel"/>
    <w:tmpl w:val="7DE46050"/>
    <w:lvl w:ilvl="0" w:tentative="0">
      <w:start w:val="1"/>
      <w:numFmt w:val="decimal"/>
      <w:suff w:val="space"/>
      <w:lvlText w:val="%1、"/>
      <w:lvlJc w:val="left"/>
      <w:pPr>
        <w:ind w:left="0" w:firstLine="40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1"/>
  </w:num>
  <w:num w:numId="2">
    <w:abstractNumId w:val="9"/>
  </w:num>
  <w:num w:numId="3">
    <w:abstractNumId w:val="4"/>
  </w:num>
  <w:num w:numId="4">
    <w:abstractNumId w:val="5"/>
  </w:num>
  <w:num w:numId="5">
    <w:abstractNumId w:val="10"/>
  </w:num>
  <w:num w:numId="6">
    <w:abstractNumId w:val="6"/>
  </w:num>
  <w:num w:numId="7">
    <w:abstractNumId w:val="12"/>
  </w:num>
  <w:num w:numId="8">
    <w:abstractNumId w:val="19"/>
  </w:num>
  <w:num w:numId="9">
    <w:abstractNumId w:val="17"/>
  </w:num>
  <w:num w:numId="10">
    <w:abstractNumId w:val="18"/>
  </w:num>
  <w:num w:numId="11">
    <w:abstractNumId w:val="0"/>
  </w:num>
  <w:num w:numId="12">
    <w:abstractNumId w:val="13"/>
  </w:num>
  <w:num w:numId="13">
    <w:abstractNumId w:val="3"/>
  </w:num>
  <w:num w:numId="14">
    <w:abstractNumId w:val="16"/>
  </w:num>
  <w:num w:numId="15">
    <w:abstractNumId w:val="2"/>
  </w:num>
  <w:num w:numId="16">
    <w:abstractNumId w:val="1"/>
  </w:num>
  <w:num w:numId="17">
    <w:abstractNumId w:val="8"/>
  </w:num>
  <w:num w:numId="18">
    <w:abstractNumId w:val="7"/>
  </w:num>
  <w:num w:numId="19">
    <w:abstractNumId w:val="14"/>
  </w:num>
  <w:num w:numId="20">
    <w:abstractNumId w:val="15"/>
  </w:num>
  <w:num w:numId="2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removePersonalInformation/>
  <w:embedTrueTypeFonts/>
  <w:saveSubsetFonts/>
  <w:bordersDoNotSurroundHeader w:val="0"/>
  <w:bordersDoNotSurroundFooter w:val="0"/>
  <w:trackRevisions w:val="1"/>
  <w:documentProtection w:edit="forms"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GI4OWJiZGU3MmVkNmQ1NTg0MDMyMGExYTMzNGNmMWUifQ=="/>
  </w:docVars>
  <w:rsids>
    <w:rsidRoot w:val="002F1265"/>
    <w:rsid w:val="00002D12"/>
    <w:rsid w:val="00003DDD"/>
    <w:rsid w:val="00004122"/>
    <w:rsid w:val="000070CC"/>
    <w:rsid w:val="00007FB8"/>
    <w:rsid w:val="00010826"/>
    <w:rsid w:val="000163DB"/>
    <w:rsid w:val="00021998"/>
    <w:rsid w:val="0002294E"/>
    <w:rsid w:val="00022D25"/>
    <w:rsid w:val="00034E8E"/>
    <w:rsid w:val="000362D7"/>
    <w:rsid w:val="00040F67"/>
    <w:rsid w:val="00041747"/>
    <w:rsid w:val="00042EEC"/>
    <w:rsid w:val="00047B5E"/>
    <w:rsid w:val="00047C22"/>
    <w:rsid w:val="0005204B"/>
    <w:rsid w:val="00053127"/>
    <w:rsid w:val="000564F9"/>
    <w:rsid w:val="00071FAE"/>
    <w:rsid w:val="00076691"/>
    <w:rsid w:val="00082E99"/>
    <w:rsid w:val="0008583C"/>
    <w:rsid w:val="00090A47"/>
    <w:rsid w:val="000916C4"/>
    <w:rsid w:val="00093120"/>
    <w:rsid w:val="0009542A"/>
    <w:rsid w:val="00095EC4"/>
    <w:rsid w:val="000A191D"/>
    <w:rsid w:val="000A317C"/>
    <w:rsid w:val="000A7BA7"/>
    <w:rsid w:val="000B20C4"/>
    <w:rsid w:val="000B7B7D"/>
    <w:rsid w:val="000D2D1D"/>
    <w:rsid w:val="000D7393"/>
    <w:rsid w:val="000E1C0D"/>
    <w:rsid w:val="000E64CE"/>
    <w:rsid w:val="000F602D"/>
    <w:rsid w:val="000F7F29"/>
    <w:rsid w:val="00103CBC"/>
    <w:rsid w:val="00110344"/>
    <w:rsid w:val="00112C47"/>
    <w:rsid w:val="001144DD"/>
    <w:rsid w:val="001236D2"/>
    <w:rsid w:val="00124942"/>
    <w:rsid w:val="00125B5E"/>
    <w:rsid w:val="00127F2C"/>
    <w:rsid w:val="001306A6"/>
    <w:rsid w:val="00130813"/>
    <w:rsid w:val="001345AF"/>
    <w:rsid w:val="0013541D"/>
    <w:rsid w:val="001406E5"/>
    <w:rsid w:val="001413D0"/>
    <w:rsid w:val="001502A7"/>
    <w:rsid w:val="001550D7"/>
    <w:rsid w:val="00155299"/>
    <w:rsid w:val="001576A7"/>
    <w:rsid w:val="001641CF"/>
    <w:rsid w:val="001659AA"/>
    <w:rsid w:val="0016649E"/>
    <w:rsid w:val="00166740"/>
    <w:rsid w:val="00166BF8"/>
    <w:rsid w:val="001717AC"/>
    <w:rsid w:val="001769BE"/>
    <w:rsid w:val="00183D48"/>
    <w:rsid w:val="00184B89"/>
    <w:rsid w:val="00184E16"/>
    <w:rsid w:val="0019123C"/>
    <w:rsid w:val="001933B4"/>
    <w:rsid w:val="00193B89"/>
    <w:rsid w:val="001946AC"/>
    <w:rsid w:val="0019766F"/>
    <w:rsid w:val="001A1AAA"/>
    <w:rsid w:val="001A261B"/>
    <w:rsid w:val="001A2FA1"/>
    <w:rsid w:val="001A3C3A"/>
    <w:rsid w:val="001A3FD7"/>
    <w:rsid w:val="001A4BC6"/>
    <w:rsid w:val="001A5A00"/>
    <w:rsid w:val="001B2DA6"/>
    <w:rsid w:val="001B4C24"/>
    <w:rsid w:val="001B4CCB"/>
    <w:rsid w:val="001C054A"/>
    <w:rsid w:val="001C1C13"/>
    <w:rsid w:val="001C310F"/>
    <w:rsid w:val="001C59F8"/>
    <w:rsid w:val="001C740A"/>
    <w:rsid w:val="001D0C81"/>
    <w:rsid w:val="001D602D"/>
    <w:rsid w:val="001D6920"/>
    <w:rsid w:val="001D6BB6"/>
    <w:rsid w:val="001E0C3B"/>
    <w:rsid w:val="001E13AC"/>
    <w:rsid w:val="001E41EF"/>
    <w:rsid w:val="001E6687"/>
    <w:rsid w:val="001F21BD"/>
    <w:rsid w:val="001F4234"/>
    <w:rsid w:val="001F4D42"/>
    <w:rsid w:val="001F5657"/>
    <w:rsid w:val="001F58F4"/>
    <w:rsid w:val="001F6A9A"/>
    <w:rsid w:val="001F7196"/>
    <w:rsid w:val="00206560"/>
    <w:rsid w:val="002077C4"/>
    <w:rsid w:val="00210CB0"/>
    <w:rsid w:val="00210F5C"/>
    <w:rsid w:val="00211D8E"/>
    <w:rsid w:val="00211EEE"/>
    <w:rsid w:val="002129F7"/>
    <w:rsid w:val="00212A82"/>
    <w:rsid w:val="00213A0B"/>
    <w:rsid w:val="0021566D"/>
    <w:rsid w:val="00215D32"/>
    <w:rsid w:val="0022046F"/>
    <w:rsid w:val="00224129"/>
    <w:rsid w:val="0022521D"/>
    <w:rsid w:val="002302DF"/>
    <w:rsid w:val="002324FA"/>
    <w:rsid w:val="0023334F"/>
    <w:rsid w:val="00234516"/>
    <w:rsid w:val="00235BF0"/>
    <w:rsid w:val="00235CBE"/>
    <w:rsid w:val="00236E75"/>
    <w:rsid w:val="00245830"/>
    <w:rsid w:val="002472E8"/>
    <w:rsid w:val="00247E27"/>
    <w:rsid w:val="00274BAB"/>
    <w:rsid w:val="0028248E"/>
    <w:rsid w:val="002868AD"/>
    <w:rsid w:val="00286BE4"/>
    <w:rsid w:val="00287683"/>
    <w:rsid w:val="00291C93"/>
    <w:rsid w:val="00293D61"/>
    <w:rsid w:val="002954C6"/>
    <w:rsid w:val="00295A6C"/>
    <w:rsid w:val="002A0D3B"/>
    <w:rsid w:val="002A7537"/>
    <w:rsid w:val="002B1F24"/>
    <w:rsid w:val="002B2DA5"/>
    <w:rsid w:val="002B6779"/>
    <w:rsid w:val="002C1968"/>
    <w:rsid w:val="002C2950"/>
    <w:rsid w:val="002D4E91"/>
    <w:rsid w:val="002D5EE2"/>
    <w:rsid w:val="002E0292"/>
    <w:rsid w:val="002E22EE"/>
    <w:rsid w:val="002E2A76"/>
    <w:rsid w:val="002F1265"/>
    <w:rsid w:val="002F5AB5"/>
    <w:rsid w:val="00310F17"/>
    <w:rsid w:val="00317EEE"/>
    <w:rsid w:val="003227E0"/>
    <w:rsid w:val="00322E07"/>
    <w:rsid w:val="00324737"/>
    <w:rsid w:val="00327EF2"/>
    <w:rsid w:val="00332177"/>
    <w:rsid w:val="003331F5"/>
    <w:rsid w:val="003364B9"/>
    <w:rsid w:val="00336D64"/>
    <w:rsid w:val="00343BD7"/>
    <w:rsid w:val="00350BC3"/>
    <w:rsid w:val="0035185E"/>
    <w:rsid w:val="00352EA5"/>
    <w:rsid w:val="003540DA"/>
    <w:rsid w:val="003541C2"/>
    <w:rsid w:val="00354DDE"/>
    <w:rsid w:val="003556DF"/>
    <w:rsid w:val="00360438"/>
    <w:rsid w:val="00360A53"/>
    <w:rsid w:val="003626C8"/>
    <w:rsid w:val="00367A68"/>
    <w:rsid w:val="00373EC4"/>
    <w:rsid w:val="00382F4E"/>
    <w:rsid w:val="003848B2"/>
    <w:rsid w:val="00385088"/>
    <w:rsid w:val="00390942"/>
    <w:rsid w:val="00394A0F"/>
    <w:rsid w:val="00396F5D"/>
    <w:rsid w:val="003A6578"/>
    <w:rsid w:val="003A7D5E"/>
    <w:rsid w:val="003B3BD2"/>
    <w:rsid w:val="003C6E5B"/>
    <w:rsid w:val="003C7376"/>
    <w:rsid w:val="003D00BF"/>
    <w:rsid w:val="003D0C73"/>
    <w:rsid w:val="003D2350"/>
    <w:rsid w:val="003E122E"/>
    <w:rsid w:val="003E21FA"/>
    <w:rsid w:val="003E4B8A"/>
    <w:rsid w:val="003E4F2A"/>
    <w:rsid w:val="003E59B6"/>
    <w:rsid w:val="003E7DD2"/>
    <w:rsid w:val="003F21C5"/>
    <w:rsid w:val="003F662C"/>
    <w:rsid w:val="0040011C"/>
    <w:rsid w:val="004034E2"/>
    <w:rsid w:val="004037B8"/>
    <w:rsid w:val="004040C4"/>
    <w:rsid w:val="00404786"/>
    <w:rsid w:val="0040569A"/>
    <w:rsid w:val="00405DC1"/>
    <w:rsid w:val="00411FF3"/>
    <w:rsid w:val="00414735"/>
    <w:rsid w:val="00414AA2"/>
    <w:rsid w:val="0041636E"/>
    <w:rsid w:val="004172C8"/>
    <w:rsid w:val="004216FB"/>
    <w:rsid w:val="00422EB4"/>
    <w:rsid w:val="00426DAC"/>
    <w:rsid w:val="00427CFE"/>
    <w:rsid w:val="00430278"/>
    <w:rsid w:val="00437CD3"/>
    <w:rsid w:val="00441790"/>
    <w:rsid w:val="00443922"/>
    <w:rsid w:val="0044701E"/>
    <w:rsid w:val="0045332A"/>
    <w:rsid w:val="00456F5D"/>
    <w:rsid w:val="004620CD"/>
    <w:rsid w:val="00470C83"/>
    <w:rsid w:val="004724CF"/>
    <w:rsid w:val="0047254A"/>
    <w:rsid w:val="00474696"/>
    <w:rsid w:val="0047774E"/>
    <w:rsid w:val="00477F87"/>
    <w:rsid w:val="00480249"/>
    <w:rsid w:val="00482DAA"/>
    <w:rsid w:val="00485519"/>
    <w:rsid w:val="00487C84"/>
    <w:rsid w:val="00487F48"/>
    <w:rsid w:val="0049064D"/>
    <w:rsid w:val="00490BC9"/>
    <w:rsid w:val="0049517F"/>
    <w:rsid w:val="004952E7"/>
    <w:rsid w:val="00495746"/>
    <w:rsid w:val="00496992"/>
    <w:rsid w:val="00497733"/>
    <w:rsid w:val="004A4B70"/>
    <w:rsid w:val="004A5782"/>
    <w:rsid w:val="004A5FDE"/>
    <w:rsid w:val="004A72DB"/>
    <w:rsid w:val="004A7B5C"/>
    <w:rsid w:val="004B3E42"/>
    <w:rsid w:val="004B423C"/>
    <w:rsid w:val="004B7030"/>
    <w:rsid w:val="004C1C4D"/>
    <w:rsid w:val="004C2AD6"/>
    <w:rsid w:val="004C3D27"/>
    <w:rsid w:val="004C5127"/>
    <w:rsid w:val="004D1509"/>
    <w:rsid w:val="004E3A9C"/>
    <w:rsid w:val="004F1864"/>
    <w:rsid w:val="004F2C6F"/>
    <w:rsid w:val="004F4DB0"/>
    <w:rsid w:val="00501882"/>
    <w:rsid w:val="00503047"/>
    <w:rsid w:val="005033CE"/>
    <w:rsid w:val="00505FB4"/>
    <w:rsid w:val="005129B6"/>
    <w:rsid w:val="00514061"/>
    <w:rsid w:val="005150F9"/>
    <w:rsid w:val="00516964"/>
    <w:rsid w:val="005179E8"/>
    <w:rsid w:val="00522D7D"/>
    <w:rsid w:val="00523837"/>
    <w:rsid w:val="00530AD4"/>
    <w:rsid w:val="00530E64"/>
    <w:rsid w:val="00531BA1"/>
    <w:rsid w:val="00534266"/>
    <w:rsid w:val="00534816"/>
    <w:rsid w:val="00535FF9"/>
    <w:rsid w:val="005425AC"/>
    <w:rsid w:val="005434C1"/>
    <w:rsid w:val="005470DD"/>
    <w:rsid w:val="005542F3"/>
    <w:rsid w:val="00555B56"/>
    <w:rsid w:val="0055631D"/>
    <w:rsid w:val="005573C3"/>
    <w:rsid w:val="0056019C"/>
    <w:rsid w:val="00563DD1"/>
    <w:rsid w:val="00570059"/>
    <w:rsid w:val="00570109"/>
    <w:rsid w:val="0058601B"/>
    <w:rsid w:val="0059267B"/>
    <w:rsid w:val="0059650A"/>
    <w:rsid w:val="005A2736"/>
    <w:rsid w:val="005A3619"/>
    <w:rsid w:val="005B28E7"/>
    <w:rsid w:val="005B3871"/>
    <w:rsid w:val="005B38D9"/>
    <w:rsid w:val="005B56F8"/>
    <w:rsid w:val="005B77F6"/>
    <w:rsid w:val="005C1AE5"/>
    <w:rsid w:val="005C6137"/>
    <w:rsid w:val="005C643E"/>
    <w:rsid w:val="005C7B2C"/>
    <w:rsid w:val="005D11B4"/>
    <w:rsid w:val="005E250B"/>
    <w:rsid w:val="005E6313"/>
    <w:rsid w:val="005F1CF9"/>
    <w:rsid w:val="005F425F"/>
    <w:rsid w:val="005F6668"/>
    <w:rsid w:val="005F7F43"/>
    <w:rsid w:val="00600894"/>
    <w:rsid w:val="00601600"/>
    <w:rsid w:val="00604463"/>
    <w:rsid w:val="00604A86"/>
    <w:rsid w:val="0060703C"/>
    <w:rsid w:val="006239EF"/>
    <w:rsid w:val="0063672A"/>
    <w:rsid w:val="006409EC"/>
    <w:rsid w:val="00647646"/>
    <w:rsid w:val="00652525"/>
    <w:rsid w:val="00652EFF"/>
    <w:rsid w:val="00655C1D"/>
    <w:rsid w:val="0065766D"/>
    <w:rsid w:val="0066186C"/>
    <w:rsid w:val="00661F9D"/>
    <w:rsid w:val="006646ED"/>
    <w:rsid w:val="006721A9"/>
    <w:rsid w:val="00673A88"/>
    <w:rsid w:val="00676E45"/>
    <w:rsid w:val="0067711C"/>
    <w:rsid w:val="0068263E"/>
    <w:rsid w:val="006833FE"/>
    <w:rsid w:val="006900DF"/>
    <w:rsid w:val="006936FD"/>
    <w:rsid w:val="0069463B"/>
    <w:rsid w:val="0069624A"/>
    <w:rsid w:val="006969D9"/>
    <w:rsid w:val="00697076"/>
    <w:rsid w:val="00697AB5"/>
    <w:rsid w:val="006A3DCF"/>
    <w:rsid w:val="006A4A21"/>
    <w:rsid w:val="006A5C75"/>
    <w:rsid w:val="006A7E18"/>
    <w:rsid w:val="006B1DDF"/>
    <w:rsid w:val="006B4607"/>
    <w:rsid w:val="006B6396"/>
    <w:rsid w:val="006C3056"/>
    <w:rsid w:val="006C5EF0"/>
    <w:rsid w:val="006C60CC"/>
    <w:rsid w:val="006C6A7D"/>
    <w:rsid w:val="006D0525"/>
    <w:rsid w:val="006D193D"/>
    <w:rsid w:val="006D2991"/>
    <w:rsid w:val="006D3C8E"/>
    <w:rsid w:val="006D532C"/>
    <w:rsid w:val="006D7CBE"/>
    <w:rsid w:val="006E4774"/>
    <w:rsid w:val="006F1D3B"/>
    <w:rsid w:val="006F56BF"/>
    <w:rsid w:val="00702C5C"/>
    <w:rsid w:val="00704470"/>
    <w:rsid w:val="0071118A"/>
    <w:rsid w:val="007168F5"/>
    <w:rsid w:val="00716FF7"/>
    <w:rsid w:val="007221ED"/>
    <w:rsid w:val="007256E4"/>
    <w:rsid w:val="007263BB"/>
    <w:rsid w:val="00735B95"/>
    <w:rsid w:val="00735B9A"/>
    <w:rsid w:val="00740563"/>
    <w:rsid w:val="00744C38"/>
    <w:rsid w:val="00744E4F"/>
    <w:rsid w:val="007505E1"/>
    <w:rsid w:val="0075274F"/>
    <w:rsid w:val="00753618"/>
    <w:rsid w:val="00760E2F"/>
    <w:rsid w:val="00764357"/>
    <w:rsid w:val="00764FD9"/>
    <w:rsid w:val="00765170"/>
    <w:rsid w:val="00766FF1"/>
    <w:rsid w:val="007736BA"/>
    <w:rsid w:val="00773944"/>
    <w:rsid w:val="00775ACD"/>
    <w:rsid w:val="00776864"/>
    <w:rsid w:val="00781201"/>
    <w:rsid w:val="00795CDD"/>
    <w:rsid w:val="00797BD5"/>
    <w:rsid w:val="007A13B3"/>
    <w:rsid w:val="007A2278"/>
    <w:rsid w:val="007A6B36"/>
    <w:rsid w:val="007B46C8"/>
    <w:rsid w:val="007B58D6"/>
    <w:rsid w:val="007B67C2"/>
    <w:rsid w:val="007C3B3F"/>
    <w:rsid w:val="007C4229"/>
    <w:rsid w:val="007C7135"/>
    <w:rsid w:val="007D39F8"/>
    <w:rsid w:val="007D6C22"/>
    <w:rsid w:val="007E172E"/>
    <w:rsid w:val="007E5E42"/>
    <w:rsid w:val="007E7E01"/>
    <w:rsid w:val="007F15AF"/>
    <w:rsid w:val="007F5DFA"/>
    <w:rsid w:val="00802CDE"/>
    <w:rsid w:val="00803FBE"/>
    <w:rsid w:val="00805429"/>
    <w:rsid w:val="00812C2D"/>
    <w:rsid w:val="00813E9B"/>
    <w:rsid w:val="00815F03"/>
    <w:rsid w:val="0081702B"/>
    <w:rsid w:val="00820FCD"/>
    <w:rsid w:val="008233A8"/>
    <w:rsid w:val="00823A3E"/>
    <w:rsid w:val="00823FFF"/>
    <w:rsid w:val="00825434"/>
    <w:rsid w:val="00825CDC"/>
    <w:rsid w:val="0083109B"/>
    <w:rsid w:val="0083632C"/>
    <w:rsid w:val="00843681"/>
    <w:rsid w:val="00843CA1"/>
    <w:rsid w:val="008449C3"/>
    <w:rsid w:val="00856B7A"/>
    <w:rsid w:val="0086026E"/>
    <w:rsid w:val="00862513"/>
    <w:rsid w:val="00875C4A"/>
    <w:rsid w:val="00876ECB"/>
    <w:rsid w:val="00877BA2"/>
    <w:rsid w:val="008805BB"/>
    <w:rsid w:val="00880FA1"/>
    <w:rsid w:val="00883D7E"/>
    <w:rsid w:val="00886369"/>
    <w:rsid w:val="00886E6C"/>
    <w:rsid w:val="008931A2"/>
    <w:rsid w:val="0089663C"/>
    <w:rsid w:val="008A03DB"/>
    <w:rsid w:val="008A0A68"/>
    <w:rsid w:val="008A258C"/>
    <w:rsid w:val="008A4B1B"/>
    <w:rsid w:val="008A597E"/>
    <w:rsid w:val="008B2283"/>
    <w:rsid w:val="008B6EEE"/>
    <w:rsid w:val="008C1487"/>
    <w:rsid w:val="008C5524"/>
    <w:rsid w:val="008D0DCE"/>
    <w:rsid w:val="008D32D6"/>
    <w:rsid w:val="008D43A8"/>
    <w:rsid w:val="008E0A53"/>
    <w:rsid w:val="008E60E6"/>
    <w:rsid w:val="008F1C82"/>
    <w:rsid w:val="00900E94"/>
    <w:rsid w:val="00906AC1"/>
    <w:rsid w:val="0090778B"/>
    <w:rsid w:val="00910168"/>
    <w:rsid w:val="00910C48"/>
    <w:rsid w:val="00911342"/>
    <w:rsid w:val="00916AB6"/>
    <w:rsid w:val="0091750B"/>
    <w:rsid w:val="0091790C"/>
    <w:rsid w:val="009312C6"/>
    <w:rsid w:val="00940E15"/>
    <w:rsid w:val="00941AA6"/>
    <w:rsid w:val="0094258C"/>
    <w:rsid w:val="0094433B"/>
    <w:rsid w:val="00946F6D"/>
    <w:rsid w:val="00953AC6"/>
    <w:rsid w:val="009559B1"/>
    <w:rsid w:val="00957ED6"/>
    <w:rsid w:val="00964A70"/>
    <w:rsid w:val="00973B13"/>
    <w:rsid w:val="00973DA2"/>
    <w:rsid w:val="0098170A"/>
    <w:rsid w:val="00981CC8"/>
    <w:rsid w:val="00984C47"/>
    <w:rsid w:val="0098663C"/>
    <w:rsid w:val="009867D5"/>
    <w:rsid w:val="00987FA3"/>
    <w:rsid w:val="00995B54"/>
    <w:rsid w:val="009A45DD"/>
    <w:rsid w:val="009A7BAD"/>
    <w:rsid w:val="009B3C3E"/>
    <w:rsid w:val="009B4373"/>
    <w:rsid w:val="009B587F"/>
    <w:rsid w:val="009C3FA6"/>
    <w:rsid w:val="009D1966"/>
    <w:rsid w:val="009D30CF"/>
    <w:rsid w:val="009D7535"/>
    <w:rsid w:val="009E1849"/>
    <w:rsid w:val="009E3AB1"/>
    <w:rsid w:val="009E4606"/>
    <w:rsid w:val="009E56B6"/>
    <w:rsid w:val="009F0FC1"/>
    <w:rsid w:val="009F16C7"/>
    <w:rsid w:val="009F5BA1"/>
    <w:rsid w:val="009F63EC"/>
    <w:rsid w:val="009F7E2D"/>
    <w:rsid w:val="00A03730"/>
    <w:rsid w:val="00A06364"/>
    <w:rsid w:val="00A109BF"/>
    <w:rsid w:val="00A10EE8"/>
    <w:rsid w:val="00A20465"/>
    <w:rsid w:val="00A219EC"/>
    <w:rsid w:val="00A24A8A"/>
    <w:rsid w:val="00A24AD7"/>
    <w:rsid w:val="00A27D08"/>
    <w:rsid w:val="00A30A37"/>
    <w:rsid w:val="00A32D67"/>
    <w:rsid w:val="00A34156"/>
    <w:rsid w:val="00A40C43"/>
    <w:rsid w:val="00A4278F"/>
    <w:rsid w:val="00A438A0"/>
    <w:rsid w:val="00A451BD"/>
    <w:rsid w:val="00A4708B"/>
    <w:rsid w:val="00A5033A"/>
    <w:rsid w:val="00A56D29"/>
    <w:rsid w:val="00A63548"/>
    <w:rsid w:val="00A71030"/>
    <w:rsid w:val="00A71C58"/>
    <w:rsid w:val="00A776EF"/>
    <w:rsid w:val="00A85150"/>
    <w:rsid w:val="00A904BB"/>
    <w:rsid w:val="00A91DF1"/>
    <w:rsid w:val="00A936EB"/>
    <w:rsid w:val="00A93B29"/>
    <w:rsid w:val="00A95AB6"/>
    <w:rsid w:val="00AA37FC"/>
    <w:rsid w:val="00AA7578"/>
    <w:rsid w:val="00AB2851"/>
    <w:rsid w:val="00AD2705"/>
    <w:rsid w:val="00AD700D"/>
    <w:rsid w:val="00AE5218"/>
    <w:rsid w:val="00AF267A"/>
    <w:rsid w:val="00AF5697"/>
    <w:rsid w:val="00AF5D62"/>
    <w:rsid w:val="00AF7220"/>
    <w:rsid w:val="00B012EA"/>
    <w:rsid w:val="00B05C01"/>
    <w:rsid w:val="00B131DF"/>
    <w:rsid w:val="00B177F7"/>
    <w:rsid w:val="00B205CF"/>
    <w:rsid w:val="00B24356"/>
    <w:rsid w:val="00B2478E"/>
    <w:rsid w:val="00B25ACB"/>
    <w:rsid w:val="00B25BAE"/>
    <w:rsid w:val="00B26322"/>
    <w:rsid w:val="00B26397"/>
    <w:rsid w:val="00B26906"/>
    <w:rsid w:val="00B3033C"/>
    <w:rsid w:val="00B36807"/>
    <w:rsid w:val="00B4393A"/>
    <w:rsid w:val="00B465E7"/>
    <w:rsid w:val="00B4752C"/>
    <w:rsid w:val="00B47CEA"/>
    <w:rsid w:val="00B6310A"/>
    <w:rsid w:val="00B64551"/>
    <w:rsid w:val="00B65A35"/>
    <w:rsid w:val="00B70331"/>
    <w:rsid w:val="00B80DE0"/>
    <w:rsid w:val="00B87327"/>
    <w:rsid w:val="00B87D6B"/>
    <w:rsid w:val="00B9145E"/>
    <w:rsid w:val="00B969BA"/>
    <w:rsid w:val="00BA3824"/>
    <w:rsid w:val="00BA655F"/>
    <w:rsid w:val="00BB12F6"/>
    <w:rsid w:val="00BB6BDB"/>
    <w:rsid w:val="00BB6E80"/>
    <w:rsid w:val="00BB767A"/>
    <w:rsid w:val="00BB79AC"/>
    <w:rsid w:val="00BB7F38"/>
    <w:rsid w:val="00BC3601"/>
    <w:rsid w:val="00BC6731"/>
    <w:rsid w:val="00BD399E"/>
    <w:rsid w:val="00BD5DBA"/>
    <w:rsid w:val="00BD6330"/>
    <w:rsid w:val="00BD6C29"/>
    <w:rsid w:val="00BE0A2E"/>
    <w:rsid w:val="00BE2C3F"/>
    <w:rsid w:val="00BE4BD9"/>
    <w:rsid w:val="00BF2739"/>
    <w:rsid w:val="00BF3656"/>
    <w:rsid w:val="00BF718C"/>
    <w:rsid w:val="00C009B2"/>
    <w:rsid w:val="00C02737"/>
    <w:rsid w:val="00C02741"/>
    <w:rsid w:val="00C03BA5"/>
    <w:rsid w:val="00C067C3"/>
    <w:rsid w:val="00C105F2"/>
    <w:rsid w:val="00C15B85"/>
    <w:rsid w:val="00C20DE8"/>
    <w:rsid w:val="00C20F80"/>
    <w:rsid w:val="00C2264B"/>
    <w:rsid w:val="00C22DC6"/>
    <w:rsid w:val="00C2468E"/>
    <w:rsid w:val="00C256EE"/>
    <w:rsid w:val="00C26518"/>
    <w:rsid w:val="00C306CF"/>
    <w:rsid w:val="00C40886"/>
    <w:rsid w:val="00C532D3"/>
    <w:rsid w:val="00C53FCB"/>
    <w:rsid w:val="00C57F0F"/>
    <w:rsid w:val="00C6173D"/>
    <w:rsid w:val="00C645AB"/>
    <w:rsid w:val="00C70806"/>
    <w:rsid w:val="00C7474E"/>
    <w:rsid w:val="00C75245"/>
    <w:rsid w:val="00C76A9F"/>
    <w:rsid w:val="00C851B3"/>
    <w:rsid w:val="00C85995"/>
    <w:rsid w:val="00C90261"/>
    <w:rsid w:val="00C90440"/>
    <w:rsid w:val="00C91C44"/>
    <w:rsid w:val="00C95930"/>
    <w:rsid w:val="00C97452"/>
    <w:rsid w:val="00C9772E"/>
    <w:rsid w:val="00CA6AC7"/>
    <w:rsid w:val="00CA6B88"/>
    <w:rsid w:val="00CB45DD"/>
    <w:rsid w:val="00CB4BC7"/>
    <w:rsid w:val="00CC401F"/>
    <w:rsid w:val="00CC4682"/>
    <w:rsid w:val="00CC56E5"/>
    <w:rsid w:val="00CC7449"/>
    <w:rsid w:val="00CD5607"/>
    <w:rsid w:val="00CE1AF1"/>
    <w:rsid w:val="00CE1E62"/>
    <w:rsid w:val="00CE4B00"/>
    <w:rsid w:val="00CE67DC"/>
    <w:rsid w:val="00CF7851"/>
    <w:rsid w:val="00D01FA4"/>
    <w:rsid w:val="00D04723"/>
    <w:rsid w:val="00D04EAA"/>
    <w:rsid w:val="00D1187F"/>
    <w:rsid w:val="00D12CF1"/>
    <w:rsid w:val="00D13304"/>
    <w:rsid w:val="00D153C5"/>
    <w:rsid w:val="00D15CAA"/>
    <w:rsid w:val="00D166D9"/>
    <w:rsid w:val="00D21EA9"/>
    <w:rsid w:val="00D21FA8"/>
    <w:rsid w:val="00D23F04"/>
    <w:rsid w:val="00D26317"/>
    <w:rsid w:val="00D2760C"/>
    <w:rsid w:val="00D27D38"/>
    <w:rsid w:val="00D30858"/>
    <w:rsid w:val="00D30946"/>
    <w:rsid w:val="00D30CC8"/>
    <w:rsid w:val="00D3261A"/>
    <w:rsid w:val="00D32DDD"/>
    <w:rsid w:val="00D35E45"/>
    <w:rsid w:val="00D41DA5"/>
    <w:rsid w:val="00D424D3"/>
    <w:rsid w:val="00D4367C"/>
    <w:rsid w:val="00D46451"/>
    <w:rsid w:val="00D50500"/>
    <w:rsid w:val="00D51B78"/>
    <w:rsid w:val="00D558E7"/>
    <w:rsid w:val="00D56BFB"/>
    <w:rsid w:val="00D57EA9"/>
    <w:rsid w:val="00D61813"/>
    <w:rsid w:val="00D627DF"/>
    <w:rsid w:val="00D65F5D"/>
    <w:rsid w:val="00D67E1D"/>
    <w:rsid w:val="00D72EB8"/>
    <w:rsid w:val="00D73C65"/>
    <w:rsid w:val="00D80BFE"/>
    <w:rsid w:val="00D830F9"/>
    <w:rsid w:val="00D85AC6"/>
    <w:rsid w:val="00D87A00"/>
    <w:rsid w:val="00D87DA5"/>
    <w:rsid w:val="00D905D8"/>
    <w:rsid w:val="00D977FF"/>
    <w:rsid w:val="00DA19FE"/>
    <w:rsid w:val="00DA569E"/>
    <w:rsid w:val="00DA7D4D"/>
    <w:rsid w:val="00DB0D8C"/>
    <w:rsid w:val="00DB54D4"/>
    <w:rsid w:val="00DB5CA3"/>
    <w:rsid w:val="00DB5D64"/>
    <w:rsid w:val="00DB7E4C"/>
    <w:rsid w:val="00DC0754"/>
    <w:rsid w:val="00DC1542"/>
    <w:rsid w:val="00DC20A6"/>
    <w:rsid w:val="00DC3133"/>
    <w:rsid w:val="00DC45FB"/>
    <w:rsid w:val="00DC7325"/>
    <w:rsid w:val="00DC7503"/>
    <w:rsid w:val="00DD3AFA"/>
    <w:rsid w:val="00DD6049"/>
    <w:rsid w:val="00DE03F1"/>
    <w:rsid w:val="00DE132E"/>
    <w:rsid w:val="00DE23EC"/>
    <w:rsid w:val="00DF1BD8"/>
    <w:rsid w:val="00DF46C2"/>
    <w:rsid w:val="00DF552F"/>
    <w:rsid w:val="00DF6FFD"/>
    <w:rsid w:val="00DF7F12"/>
    <w:rsid w:val="00E04684"/>
    <w:rsid w:val="00E04D42"/>
    <w:rsid w:val="00E10AFA"/>
    <w:rsid w:val="00E10BA7"/>
    <w:rsid w:val="00E247B6"/>
    <w:rsid w:val="00E31C2D"/>
    <w:rsid w:val="00E36F9F"/>
    <w:rsid w:val="00E40D9D"/>
    <w:rsid w:val="00E42C4D"/>
    <w:rsid w:val="00E45FAE"/>
    <w:rsid w:val="00E46EEB"/>
    <w:rsid w:val="00E5064C"/>
    <w:rsid w:val="00E51AD8"/>
    <w:rsid w:val="00E52510"/>
    <w:rsid w:val="00E536E6"/>
    <w:rsid w:val="00E57C13"/>
    <w:rsid w:val="00E60BE5"/>
    <w:rsid w:val="00E67BB3"/>
    <w:rsid w:val="00E7037F"/>
    <w:rsid w:val="00E77B25"/>
    <w:rsid w:val="00E81A59"/>
    <w:rsid w:val="00E82479"/>
    <w:rsid w:val="00E82858"/>
    <w:rsid w:val="00E83950"/>
    <w:rsid w:val="00E90871"/>
    <w:rsid w:val="00E94C11"/>
    <w:rsid w:val="00E977E1"/>
    <w:rsid w:val="00EA1E91"/>
    <w:rsid w:val="00EA1FAD"/>
    <w:rsid w:val="00EA5096"/>
    <w:rsid w:val="00EB1F47"/>
    <w:rsid w:val="00EB7F18"/>
    <w:rsid w:val="00ED30B2"/>
    <w:rsid w:val="00ED33C7"/>
    <w:rsid w:val="00ED5007"/>
    <w:rsid w:val="00ED6563"/>
    <w:rsid w:val="00ED6721"/>
    <w:rsid w:val="00ED796A"/>
    <w:rsid w:val="00EE3FAB"/>
    <w:rsid w:val="00EF413A"/>
    <w:rsid w:val="00EF7645"/>
    <w:rsid w:val="00F0157B"/>
    <w:rsid w:val="00F030ED"/>
    <w:rsid w:val="00F107F5"/>
    <w:rsid w:val="00F128B4"/>
    <w:rsid w:val="00F17654"/>
    <w:rsid w:val="00F20FD1"/>
    <w:rsid w:val="00F2212E"/>
    <w:rsid w:val="00F25DEC"/>
    <w:rsid w:val="00F2740F"/>
    <w:rsid w:val="00F3337C"/>
    <w:rsid w:val="00F355A7"/>
    <w:rsid w:val="00F37679"/>
    <w:rsid w:val="00F476B2"/>
    <w:rsid w:val="00F50BBA"/>
    <w:rsid w:val="00F50CAF"/>
    <w:rsid w:val="00F55434"/>
    <w:rsid w:val="00F56169"/>
    <w:rsid w:val="00F56760"/>
    <w:rsid w:val="00F57251"/>
    <w:rsid w:val="00F60CA6"/>
    <w:rsid w:val="00F60D75"/>
    <w:rsid w:val="00F63054"/>
    <w:rsid w:val="00F676D7"/>
    <w:rsid w:val="00F67A33"/>
    <w:rsid w:val="00F67E10"/>
    <w:rsid w:val="00F7073F"/>
    <w:rsid w:val="00F74F62"/>
    <w:rsid w:val="00F75B34"/>
    <w:rsid w:val="00F8463E"/>
    <w:rsid w:val="00F878A5"/>
    <w:rsid w:val="00F9271D"/>
    <w:rsid w:val="00F931CC"/>
    <w:rsid w:val="00F93495"/>
    <w:rsid w:val="00F94C2C"/>
    <w:rsid w:val="00FA0BB3"/>
    <w:rsid w:val="00FA27A0"/>
    <w:rsid w:val="00FA45AC"/>
    <w:rsid w:val="00FA55CD"/>
    <w:rsid w:val="00FB09C8"/>
    <w:rsid w:val="00FB3AE5"/>
    <w:rsid w:val="00FB5E4B"/>
    <w:rsid w:val="00FB6A2D"/>
    <w:rsid w:val="00FB79AC"/>
    <w:rsid w:val="00FC0EE5"/>
    <w:rsid w:val="00FC2B6A"/>
    <w:rsid w:val="00FC3368"/>
    <w:rsid w:val="00FC6656"/>
    <w:rsid w:val="00FC7221"/>
    <w:rsid w:val="00FC7F54"/>
    <w:rsid w:val="00FD172A"/>
    <w:rsid w:val="00FD29CE"/>
    <w:rsid w:val="00FD41BE"/>
    <w:rsid w:val="00FD70E9"/>
    <w:rsid w:val="00FE4CF6"/>
    <w:rsid w:val="00FE6331"/>
    <w:rsid w:val="00FE6AC4"/>
    <w:rsid w:val="00FE6BF7"/>
    <w:rsid w:val="00FF04B4"/>
    <w:rsid w:val="00FF3D85"/>
    <w:rsid w:val="03EF27C8"/>
    <w:rsid w:val="03F46D4D"/>
    <w:rsid w:val="063167D8"/>
    <w:rsid w:val="0AB15C77"/>
    <w:rsid w:val="0FF87EA4"/>
    <w:rsid w:val="1BCA23A3"/>
    <w:rsid w:val="1E7D7EF2"/>
    <w:rsid w:val="20D62FAC"/>
    <w:rsid w:val="23ED1676"/>
    <w:rsid w:val="29471828"/>
    <w:rsid w:val="2B88437A"/>
    <w:rsid w:val="2CE07B13"/>
    <w:rsid w:val="2CE13D42"/>
    <w:rsid w:val="2EF51D26"/>
    <w:rsid w:val="301D32E3"/>
    <w:rsid w:val="328F5FEE"/>
    <w:rsid w:val="34D66156"/>
    <w:rsid w:val="363560F0"/>
    <w:rsid w:val="36FE1CE8"/>
    <w:rsid w:val="3A785CF6"/>
    <w:rsid w:val="3ADB0022"/>
    <w:rsid w:val="3B074E07"/>
    <w:rsid w:val="3D2C2DB7"/>
    <w:rsid w:val="3DD60F75"/>
    <w:rsid w:val="3EB50A74"/>
    <w:rsid w:val="431A3049"/>
    <w:rsid w:val="435E7A42"/>
    <w:rsid w:val="45300390"/>
    <w:rsid w:val="478C4FF2"/>
    <w:rsid w:val="480B000A"/>
    <w:rsid w:val="49724248"/>
    <w:rsid w:val="4A2607ED"/>
    <w:rsid w:val="4E5B34FC"/>
    <w:rsid w:val="54AD4386"/>
    <w:rsid w:val="54C905DB"/>
    <w:rsid w:val="58490869"/>
    <w:rsid w:val="5CAC13C7"/>
    <w:rsid w:val="65A45331"/>
    <w:rsid w:val="65DC4ACB"/>
    <w:rsid w:val="69BE48BF"/>
    <w:rsid w:val="6A783A1F"/>
    <w:rsid w:val="6FA046F1"/>
    <w:rsid w:val="76AE5A35"/>
    <w:rsid w:val="77440722"/>
    <w:rsid w:val="787B4617"/>
    <w:rsid w:val="7B9B0CB6"/>
    <w:rsid w:val="7D81111C"/>
    <w:rsid w:val="7F701DD8"/>
    <w:rsid w:val="7FD36A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ind w:firstLine="0" w:firstLineChars="0"/>
      <w:outlineLvl w:val="0"/>
    </w:pPr>
    <w:rPr>
      <w:b/>
      <w:bCs/>
      <w:kern w:val="44"/>
      <w:sz w:val="28"/>
      <w:szCs w:val="44"/>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link w:val="33"/>
    <w:semiHidden/>
    <w:unhideWhenUsed/>
    <w:qFormat/>
    <w:uiPriority w:val="99"/>
    <w:pPr>
      <w:jc w:val="left"/>
    </w:pPr>
  </w:style>
  <w:style w:type="paragraph" w:styleId="4">
    <w:name w:val="Balloon Text"/>
    <w:basedOn w:val="1"/>
    <w:link w:val="32"/>
    <w:semiHidden/>
    <w:unhideWhenUsed/>
    <w:qFormat/>
    <w:uiPriority w:val="99"/>
    <w:rPr>
      <w:sz w:val="18"/>
      <w:szCs w:val="18"/>
    </w:rPr>
  </w:style>
  <w:style w:type="paragraph" w:styleId="5">
    <w:name w:val="footer"/>
    <w:basedOn w:val="1"/>
    <w:link w:val="21"/>
    <w:unhideWhenUsed/>
    <w:qFormat/>
    <w:uiPriority w:val="99"/>
    <w:pPr>
      <w:tabs>
        <w:tab w:val="center" w:pos="4153"/>
        <w:tab w:val="right" w:pos="8306"/>
      </w:tabs>
      <w:snapToGrid w:val="0"/>
      <w:jc w:val="left"/>
    </w:pPr>
    <w:rPr>
      <w:sz w:val="18"/>
      <w:szCs w:val="18"/>
    </w:rPr>
  </w:style>
  <w:style w:type="paragraph" w:styleId="6">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toc 1"/>
    <w:basedOn w:val="1"/>
    <w:next w:val="1"/>
    <w:autoRedefine/>
    <w:unhideWhenUsed/>
    <w:qFormat/>
    <w:uiPriority w:val="39"/>
  </w:style>
  <w:style w:type="paragraph" w:styleId="8">
    <w:name w:val="index heading"/>
    <w:basedOn w:val="1"/>
    <w:next w:val="9"/>
    <w:qFormat/>
    <w:uiPriority w:val="0"/>
    <w:pPr>
      <w:adjustRightInd w:val="0"/>
      <w:snapToGrid w:val="0"/>
      <w:spacing w:beforeLines="50" w:afterLines="50" w:line="288" w:lineRule="auto"/>
      <w:jc w:val="left"/>
    </w:pPr>
    <w:rPr>
      <w:sz w:val="24"/>
    </w:rPr>
  </w:style>
  <w:style w:type="paragraph" w:styleId="9">
    <w:name w:val="index 1"/>
    <w:basedOn w:val="1"/>
    <w:next w:val="1"/>
    <w:qFormat/>
    <w:uiPriority w:val="0"/>
  </w:style>
  <w:style w:type="paragraph" w:styleId="10">
    <w:name w:val="toc 2"/>
    <w:basedOn w:val="1"/>
    <w:next w:val="1"/>
    <w:autoRedefine/>
    <w:unhideWhenUsed/>
    <w:qFormat/>
    <w:uiPriority w:val="39"/>
    <w:pPr>
      <w:ind w:left="420" w:leftChars="200"/>
    </w:pPr>
  </w:style>
  <w:style w:type="paragraph" w:styleId="11">
    <w:name w:val="Normal (Web)"/>
    <w:basedOn w:val="1"/>
    <w:unhideWhenUsed/>
    <w:qFormat/>
    <w:uiPriority w:val="0"/>
    <w:pPr>
      <w:widowControl/>
      <w:spacing w:before="100" w:beforeAutospacing="1" w:after="100" w:afterAutospacing="1"/>
      <w:jc w:val="left"/>
    </w:pPr>
    <w:rPr>
      <w:rFonts w:ascii="宋体" w:hAnsi="宋体" w:eastAsia="宋体" w:cs="宋体"/>
      <w:kern w:val="0"/>
      <w:sz w:val="24"/>
      <w:szCs w:val="24"/>
    </w:rPr>
  </w:style>
  <w:style w:type="paragraph" w:styleId="12">
    <w:name w:val="annotation subject"/>
    <w:basedOn w:val="3"/>
    <w:next w:val="3"/>
    <w:link w:val="34"/>
    <w:semiHidden/>
    <w:unhideWhenUsed/>
    <w:qFormat/>
    <w:uiPriority w:val="99"/>
    <w:rPr>
      <w:b/>
      <w:bCs/>
    </w:rPr>
  </w:style>
  <w:style w:type="table" w:styleId="14">
    <w:name w:val="Table Grid"/>
    <w:basedOn w:val="1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page number"/>
    <w:basedOn w:val="15"/>
    <w:qFormat/>
    <w:uiPriority w:val="0"/>
  </w:style>
  <w:style w:type="character" w:styleId="17">
    <w:name w:val="FollowedHyperlink"/>
    <w:basedOn w:val="15"/>
    <w:semiHidden/>
    <w:unhideWhenUsed/>
    <w:qFormat/>
    <w:uiPriority w:val="99"/>
    <w:rPr>
      <w:color w:val="800080"/>
      <w:u w:val="single"/>
    </w:rPr>
  </w:style>
  <w:style w:type="character" w:styleId="18">
    <w:name w:val="Hyperlink"/>
    <w:basedOn w:val="15"/>
    <w:unhideWhenUsed/>
    <w:qFormat/>
    <w:uiPriority w:val="99"/>
    <w:rPr>
      <w:color w:val="0563C1" w:themeColor="hyperlink"/>
      <w:u w:val="single"/>
      <w14:textFill>
        <w14:solidFill>
          <w14:schemeClr w14:val="hlink"/>
        </w14:solidFill>
      </w14:textFill>
    </w:rPr>
  </w:style>
  <w:style w:type="character" w:styleId="19">
    <w:name w:val="annotation reference"/>
    <w:basedOn w:val="15"/>
    <w:semiHidden/>
    <w:unhideWhenUsed/>
    <w:qFormat/>
    <w:uiPriority w:val="99"/>
    <w:rPr>
      <w:sz w:val="21"/>
      <w:szCs w:val="21"/>
    </w:rPr>
  </w:style>
  <w:style w:type="character" w:customStyle="1" w:styleId="20">
    <w:name w:val="页眉 字符"/>
    <w:basedOn w:val="15"/>
    <w:link w:val="6"/>
    <w:qFormat/>
    <w:uiPriority w:val="99"/>
    <w:rPr>
      <w:sz w:val="18"/>
      <w:szCs w:val="18"/>
    </w:rPr>
  </w:style>
  <w:style w:type="character" w:customStyle="1" w:styleId="21">
    <w:name w:val="页脚 字符"/>
    <w:basedOn w:val="15"/>
    <w:link w:val="5"/>
    <w:qFormat/>
    <w:uiPriority w:val="99"/>
    <w:rPr>
      <w:sz w:val="18"/>
      <w:szCs w:val="18"/>
    </w:rPr>
  </w:style>
  <w:style w:type="character" w:styleId="22">
    <w:name w:val="Placeholder Text"/>
    <w:basedOn w:val="15"/>
    <w:semiHidden/>
    <w:qFormat/>
    <w:uiPriority w:val="99"/>
    <w:rPr>
      <w:color w:val="808080"/>
    </w:rPr>
  </w:style>
  <w:style w:type="paragraph" w:customStyle="1" w:styleId="23">
    <w:name w:val="控件文字样式"/>
    <w:basedOn w:val="1"/>
    <w:link w:val="25"/>
    <w:qFormat/>
    <w:uiPriority w:val="0"/>
    <w:pPr>
      <w:spacing w:line="460" w:lineRule="exact"/>
    </w:pPr>
    <w:rPr>
      <w:rFonts w:ascii="宋体" w:hAnsi="宋体" w:eastAsia="宋体" w:cs="Arial Unicode MS"/>
      <w:color w:val="0000FF"/>
      <w:sz w:val="28"/>
      <w:szCs w:val="32"/>
      <w:u w:val="single"/>
    </w:rPr>
  </w:style>
  <w:style w:type="paragraph" w:customStyle="1" w:styleId="24">
    <w:name w:val="封面控件样式"/>
    <w:basedOn w:val="1"/>
    <w:link w:val="27"/>
    <w:qFormat/>
    <w:uiPriority w:val="0"/>
    <w:pPr>
      <w:tabs>
        <w:tab w:val="left" w:pos="504"/>
        <w:tab w:val="left" w:pos="1800"/>
        <w:tab w:val="left" w:pos="1980"/>
      </w:tabs>
      <w:spacing w:line="540" w:lineRule="auto"/>
      <w:ind w:left="451" w:leftChars="215"/>
    </w:pPr>
    <w:rPr>
      <w:rFonts w:ascii="宋体" w:hAnsi="宋体" w:eastAsia="宋体" w:cs="Courier New"/>
      <w:b/>
      <w:bCs/>
      <w:color w:val="0000FF"/>
      <w:sz w:val="32"/>
      <w:szCs w:val="21"/>
      <w:u w:val="single"/>
    </w:rPr>
  </w:style>
  <w:style w:type="character" w:customStyle="1" w:styleId="25">
    <w:name w:val="控件文字样式 字符"/>
    <w:basedOn w:val="15"/>
    <w:link w:val="23"/>
    <w:qFormat/>
    <w:uiPriority w:val="0"/>
    <w:rPr>
      <w:rFonts w:ascii="宋体" w:hAnsi="宋体" w:eastAsia="宋体" w:cs="Arial Unicode MS"/>
      <w:color w:val="0000FF"/>
      <w:sz w:val="28"/>
      <w:szCs w:val="32"/>
      <w:u w:val="single"/>
    </w:rPr>
  </w:style>
  <w:style w:type="paragraph" w:customStyle="1" w:styleId="26">
    <w:name w:val="附件说明控件样式"/>
    <w:basedOn w:val="1"/>
    <w:link w:val="29"/>
    <w:qFormat/>
    <w:uiPriority w:val="0"/>
    <w:pPr>
      <w:spacing w:line="560" w:lineRule="exact"/>
      <w:ind w:firstLine="420" w:firstLineChars="200"/>
      <w:jc w:val="left"/>
    </w:pPr>
    <w:rPr>
      <w:color w:val="0000FF"/>
      <w:u w:val="single"/>
    </w:rPr>
  </w:style>
  <w:style w:type="character" w:customStyle="1" w:styleId="27">
    <w:name w:val="封面控件样式 字符"/>
    <w:basedOn w:val="15"/>
    <w:link w:val="24"/>
    <w:qFormat/>
    <w:uiPriority w:val="0"/>
    <w:rPr>
      <w:rFonts w:ascii="宋体" w:hAnsi="宋体" w:eastAsia="宋体" w:cs="Courier New"/>
      <w:b/>
      <w:bCs/>
      <w:color w:val="0000FF"/>
      <w:sz w:val="32"/>
      <w:szCs w:val="21"/>
      <w:u w:val="single"/>
    </w:rPr>
  </w:style>
  <w:style w:type="paragraph" w:styleId="28">
    <w:name w:val="List Paragraph"/>
    <w:basedOn w:val="1"/>
    <w:link w:val="38"/>
    <w:qFormat/>
    <w:uiPriority w:val="34"/>
    <w:pPr>
      <w:ind w:firstLine="420" w:firstLineChars="200"/>
    </w:pPr>
  </w:style>
  <w:style w:type="character" w:customStyle="1" w:styleId="29">
    <w:name w:val="附件说明控件样式 字符"/>
    <w:basedOn w:val="15"/>
    <w:link w:val="26"/>
    <w:qFormat/>
    <w:uiPriority w:val="0"/>
    <w:rPr>
      <w:color w:val="0000FF"/>
      <w:u w:val="single"/>
    </w:rPr>
  </w:style>
  <w:style w:type="paragraph" w:customStyle="1" w:styleId="30">
    <w:name w:val="表格控件样式"/>
    <w:basedOn w:val="1"/>
    <w:link w:val="31"/>
    <w:qFormat/>
    <w:uiPriority w:val="0"/>
    <w:pPr>
      <w:spacing w:line="460" w:lineRule="exact"/>
      <w:jc w:val="center"/>
    </w:pPr>
    <w:rPr>
      <w:rFonts w:ascii="宋体" w:hAnsi="宋体" w:eastAsia="宋体" w:cs="宋体"/>
      <w:color w:val="0000FF"/>
      <w:sz w:val="22"/>
      <w:szCs w:val="28"/>
      <w:u w:val="single"/>
    </w:rPr>
  </w:style>
  <w:style w:type="character" w:customStyle="1" w:styleId="31">
    <w:name w:val="表格控件样式 字符"/>
    <w:basedOn w:val="15"/>
    <w:link w:val="30"/>
    <w:qFormat/>
    <w:uiPriority w:val="0"/>
    <w:rPr>
      <w:rFonts w:ascii="宋体" w:hAnsi="宋体" w:eastAsia="宋体" w:cs="宋体"/>
      <w:color w:val="0000FF"/>
      <w:sz w:val="22"/>
      <w:szCs w:val="28"/>
      <w:u w:val="single"/>
    </w:rPr>
  </w:style>
  <w:style w:type="character" w:customStyle="1" w:styleId="32">
    <w:name w:val="批注框文本 字符"/>
    <w:basedOn w:val="15"/>
    <w:link w:val="4"/>
    <w:semiHidden/>
    <w:qFormat/>
    <w:uiPriority w:val="99"/>
    <w:rPr>
      <w:sz w:val="18"/>
      <w:szCs w:val="18"/>
    </w:rPr>
  </w:style>
  <w:style w:type="character" w:customStyle="1" w:styleId="33">
    <w:name w:val="批注文字 字符"/>
    <w:basedOn w:val="15"/>
    <w:link w:val="3"/>
    <w:semiHidden/>
    <w:qFormat/>
    <w:uiPriority w:val="99"/>
  </w:style>
  <w:style w:type="character" w:customStyle="1" w:styleId="34">
    <w:name w:val="批注主题 字符"/>
    <w:basedOn w:val="33"/>
    <w:link w:val="12"/>
    <w:semiHidden/>
    <w:qFormat/>
    <w:uiPriority w:val="99"/>
    <w:rPr>
      <w:b/>
      <w:bCs/>
    </w:rPr>
  </w:style>
  <w:style w:type="paragraph" w:customStyle="1" w:styleId="35">
    <w:name w:val="修订1"/>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36">
    <w:name w:val="样式1 Char"/>
    <w:link w:val="37"/>
    <w:qFormat/>
    <w:uiPriority w:val="0"/>
    <w:rPr>
      <w:rFonts w:ascii="微软雅黑" w:hAnsi="微软雅黑" w:cs="Arial"/>
      <w:bCs/>
      <w:color w:val="000000"/>
      <w:kern w:val="24"/>
      <w:sz w:val="24"/>
      <w:szCs w:val="40"/>
    </w:rPr>
  </w:style>
  <w:style w:type="paragraph" w:customStyle="1" w:styleId="37">
    <w:name w:val="样式1"/>
    <w:basedOn w:val="1"/>
    <w:link w:val="36"/>
    <w:qFormat/>
    <w:uiPriority w:val="0"/>
    <w:pPr>
      <w:widowControl/>
      <w:adjustRightInd w:val="0"/>
      <w:snapToGrid w:val="0"/>
      <w:contextualSpacing/>
      <w:jc w:val="left"/>
    </w:pPr>
    <w:rPr>
      <w:rFonts w:ascii="微软雅黑" w:hAnsi="微软雅黑" w:cs="Arial"/>
      <w:bCs/>
      <w:color w:val="000000"/>
      <w:kern w:val="24"/>
      <w:sz w:val="24"/>
      <w:szCs w:val="40"/>
    </w:rPr>
  </w:style>
  <w:style w:type="character" w:customStyle="1" w:styleId="38">
    <w:name w:val="列表段落 字符"/>
    <w:basedOn w:val="15"/>
    <w:link w:val="28"/>
    <w:qFormat/>
    <w:uiPriority w:val="34"/>
  </w:style>
  <w:style w:type="character" w:customStyle="1" w:styleId="39">
    <w:name w:val="未处理的提及1"/>
    <w:basedOn w:val="15"/>
    <w:semiHidden/>
    <w:unhideWhenUsed/>
    <w:qFormat/>
    <w:uiPriority w:val="99"/>
    <w:rPr>
      <w:color w:val="605E5C"/>
      <w:shd w:val="clear" w:color="auto" w:fill="E1DFDD"/>
    </w:rPr>
  </w:style>
  <w:style w:type="paragraph" w:customStyle="1" w:styleId="40">
    <w:name w:val="msonormal"/>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41">
    <w:name w:val="xl65"/>
    <w:basedOn w:val="1"/>
    <w:qFormat/>
    <w:uiPriority w:val="0"/>
    <w:pPr>
      <w:widowControl/>
      <w:spacing w:before="100" w:beforeAutospacing="1" w:after="100" w:afterAutospacing="1"/>
      <w:jc w:val="left"/>
      <w:textAlignment w:val="center"/>
    </w:pPr>
    <w:rPr>
      <w:rFonts w:ascii="宋体" w:hAnsi="宋体" w:eastAsia="宋体" w:cs="宋体"/>
      <w:b/>
      <w:bCs/>
      <w:kern w:val="0"/>
      <w:sz w:val="24"/>
      <w:szCs w:val="24"/>
    </w:rPr>
  </w:style>
  <w:style w:type="paragraph" w:customStyle="1" w:styleId="42">
    <w:name w:val="xl66"/>
    <w:basedOn w:val="1"/>
    <w:qFormat/>
    <w:uiPriority w:val="0"/>
    <w:pPr>
      <w:widowControl/>
      <w:spacing w:before="100" w:beforeAutospacing="1" w:after="100" w:afterAutospacing="1"/>
      <w:jc w:val="left"/>
      <w:textAlignment w:val="center"/>
    </w:pPr>
    <w:rPr>
      <w:rFonts w:ascii="宋体" w:hAnsi="宋体" w:eastAsia="宋体" w:cs="宋体"/>
      <w:kern w:val="0"/>
      <w:sz w:val="24"/>
      <w:szCs w:val="24"/>
    </w:rPr>
  </w:style>
  <w:style w:type="paragraph" w:customStyle="1" w:styleId="43">
    <w:name w:val="xl6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eastAsia="宋体" w:cs="宋体"/>
      <w:kern w:val="0"/>
      <w:sz w:val="24"/>
      <w:szCs w:val="24"/>
    </w:rPr>
  </w:style>
  <w:style w:type="paragraph" w:customStyle="1" w:styleId="44">
    <w:name w:val="xl6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textAlignment w:val="center"/>
    </w:pPr>
    <w:rPr>
      <w:rFonts w:ascii="宋体" w:hAnsi="宋体" w:eastAsia="宋体" w:cs="宋体"/>
      <w:b/>
      <w:bCs/>
      <w:kern w:val="0"/>
      <w:sz w:val="24"/>
      <w:szCs w:val="24"/>
    </w:rPr>
  </w:style>
  <w:style w:type="paragraph" w:customStyle="1" w:styleId="45">
    <w:name w:val="xl6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textAlignment w:val="center"/>
    </w:pPr>
    <w:rPr>
      <w:rFonts w:ascii="宋体" w:hAnsi="宋体" w:eastAsia="宋体" w:cs="宋体"/>
      <w:b/>
      <w:bCs/>
      <w:kern w:val="0"/>
      <w:sz w:val="24"/>
      <w:szCs w:val="24"/>
    </w:rPr>
  </w:style>
  <w:style w:type="paragraph" w:customStyle="1" w:styleId="46">
    <w:name w:val="xl70"/>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eastAsia="宋体" w:cs="宋体"/>
      <w:b/>
      <w:bCs/>
      <w:kern w:val="0"/>
      <w:sz w:val="18"/>
      <w:szCs w:val="18"/>
    </w:rPr>
  </w:style>
  <w:style w:type="paragraph" w:customStyle="1" w:styleId="47">
    <w:name w:val="xl7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right"/>
      <w:textAlignment w:val="center"/>
    </w:pPr>
    <w:rPr>
      <w:rFonts w:ascii="宋体" w:hAnsi="宋体" w:eastAsia="宋体" w:cs="宋体"/>
      <w:b/>
      <w:bCs/>
      <w:kern w:val="0"/>
      <w:sz w:val="18"/>
      <w:szCs w:val="18"/>
    </w:rPr>
  </w:style>
  <w:style w:type="paragraph" w:customStyle="1" w:styleId="48">
    <w:name w:val="xl7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right"/>
      <w:textAlignment w:val="center"/>
    </w:pPr>
    <w:rPr>
      <w:rFonts w:ascii="宋体" w:hAnsi="宋体" w:eastAsia="宋体" w:cs="宋体"/>
      <w:b/>
      <w:bCs/>
      <w:kern w:val="0"/>
      <w:sz w:val="18"/>
      <w:szCs w:val="18"/>
    </w:rPr>
  </w:style>
  <w:style w:type="paragraph" w:customStyle="1" w:styleId="49">
    <w:name w:val="xl7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right"/>
      <w:textAlignment w:val="center"/>
    </w:pPr>
    <w:rPr>
      <w:rFonts w:ascii="宋体" w:hAnsi="宋体" w:eastAsia="宋体" w:cs="宋体"/>
      <w:b/>
      <w:bCs/>
      <w:kern w:val="0"/>
      <w:sz w:val="18"/>
      <w:szCs w:val="18"/>
    </w:rPr>
  </w:style>
  <w:style w:type="paragraph" w:customStyle="1" w:styleId="50">
    <w:name w:val="xl7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eastAsia="宋体" w:cs="宋体"/>
      <w:kern w:val="0"/>
      <w:sz w:val="18"/>
      <w:szCs w:val="18"/>
    </w:rPr>
  </w:style>
  <w:style w:type="paragraph" w:customStyle="1" w:styleId="51">
    <w:name w:val="xl7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textAlignment w:val="center"/>
    </w:pPr>
    <w:rPr>
      <w:rFonts w:ascii="宋体" w:hAnsi="宋体" w:eastAsia="宋体" w:cs="宋体"/>
      <w:kern w:val="0"/>
      <w:sz w:val="18"/>
      <w:szCs w:val="18"/>
    </w:rPr>
  </w:style>
  <w:style w:type="paragraph" w:customStyle="1" w:styleId="52">
    <w:name w:val="xl7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eastAsia="宋体" w:cs="宋体"/>
      <w:kern w:val="0"/>
      <w:sz w:val="18"/>
      <w:szCs w:val="18"/>
    </w:rPr>
  </w:style>
  <w:style w:type="paragraph" w:customStyle="1" w:styleId="53">
    <w:name w:val="xl7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eastAsia="宋体" w:cs="宋体"/>
      <w:kern w:val="0"/>
      <w:sz w:val="18"/>
      <w:szCs w:val="18"/>
    </w:rPr>
  </w:style>
  <w:style w:type="paragraph" w:customStyle="1" w:styleId="54">
    <w:name w:val="xl78"/>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right"/>
      <w:textAlignment w:val="center"/>
    </w:pPr>
    <w:rPr>
      <w:rFonts w:ascii="宋体" w:hAnsi="宋体" w:eastAsia="宋体" w:cs="宋体"/>
      <w:kern w:val="0"/>
      <w:sz w:val="18"/>
      <w:szCs w:val="18"/>
    </w:rPr>
  </w:style>
  <w:style w:type="paragraph" w:customStyle="1" w:styleId="55">
    <w:name w:val="xl7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right"/>
      <w:textAlignment w:val="center"/>
    </w:pPr>
    <w:rPr>
      <w:rFonts w:ascii="宋体" w:hAnsi="宋体" w:eastAsia="宋体" w:cs="宋体"/>
      <w:kern w:val="0"/>
      <w:sz w:val="18"/>
      <w:szCs w:val="18"/>
    </w:rPr>
  </w:style>
  <w:style w:type="paragraph" w:customStyle="1" w:styleId="56">
    <w:name w:val="xl80"/>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eastAsia="宋体" w:cs="宋体"/>
      <w:kern w:val="0"/>
      <w:sz w:val="18"/>
      <w:szCs w:val="18"/>
    </w:rPr>
  </w:style>
  <w:style w:type="paragraph" w:customStyle="1" w:styleId="57">
    <w:name w:val="xl8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eastAsia="宋体" w:cs="宋体"/>
      <w:kern w:val="0"/>
      <w:sz w:val="18"/>
      <w:szCs w:val="18"/>
    </w:rPr>
  </w:style>
  <w:style w:type="paragraph" w:customStyle="1" w:styleId="58">
    <w:name w:val="xl82"/>
    <w:basedOn w:val="1"/>
    <w:qFormat/>
    <w:uiPriority w:val="0"/>
    <w:pPr>
      <w:widowControl/>
      <w:spacing w:before="100" w:beforeAutospacing="1" w:after="100" w:afterAutospacing="1"/>
      <w:jc w:val="center"/>
      <w:textAlignment w:val="center"/>
    </w:pPr>
    <w:rPr>
      <w:rFonts w:ascii="宋体" w:hAnsi="宋体" w:eastAsia="宋体" w:cs="宋体"/>
      <w:b/>
      <w:bCs/>
      <w:kern w:val="0"/>
      <w:sz w:val="32"/>
      <w:szCs w:val="32"/>
    </w:rPr>
  </w:style>
  <w:style w:type="paragraph" w:customStyle="1" w:styleId="59">
    <w:name w:val="xl83"/>
    <w:basedOn w:val="1"/>
    <w:qFormat/>
    <w:uiPriority w:val="0"/>
    <w:pPr>
      <w:widowControl/>
      <w:spacing w:before="100" w:beforeAutospacing="1" w:after="100" w:afterAutospacing="1"/>
      <w:jc w:val="left"/>
      <w:textAlignment w:val="center"/>
    </w:pPr>
    <w:rPr>
      <w:rFonts w:ascii="宋体" w:hAnsi="宋体" w:eastAsia="宋体" w:cs="宋体"/>
      <w:kern w:val="0"/>
      <w:sz w:val="24"/>
      <w:szCs w:val="24"/>
    </w:rPr>
  </w:style>
  <w:style w:type="paragraph" w:customStyle="1" w:styleId="60">
    <w:name w:val="xl84"/>
    <w:basedOn w:val="1"/>
    <w:qFormat/>
    <w:uiPriority w:val="0"/>
    <w:pPr>
      <w:widowControl/>
      <w:pBdr>
        <w:top w:val="single" w:color="auto" w:sz="4" w:space="0"/>
        <w:left w:val="single" w:color="auto" w:sz="4" w:space="0"/>
        <w:bottom w:val="single" w:color="auto" w:sz="4" w:space="0"/>
      </w:pBdr>
      <w:shd w:val="clear" w:color="000000" w:fill="FFFFFF"/>
      <w:spacing w:before="100" w:beforeAutospacing="1" w:after="100" w:afterAutospacing="1"/>
      <w:jc w:val="center"/>
      <w:textAlignment w:val="center"/>
    </w:pPr>
    <w:rPr>
      <w:rFonts w:ascii="宋体" w:hAnsi="宋体" w:eastAsia="宋体" w:cs="宋体"/>
      <w:b/>
      <w:bCs/>
      <w:kern w:val="0"/>
      <w:sz w:val="24"/>
      <w:szCs w:val="24"/>
    </w:rPr>
  </w:style>
  <w:style w:type="paragraph" w:customStyle="1" w:styleId="61">
    <w:name w:val="xl85"/>
    <w:basedOn w:val="1"/>
    <w:qFormat/>
    <w:uiPriority w:val="0"/>
    <w:pPr>
      <w:widowControl/>
      <w:pBdr>
        <w:top w:val="single" w:color="auto" w:sz="4" w:space="0"/>
        <w:bottom w:val="single" w:color="auto" w:sz="4" w:space="0"/>
      </w:pBdr>
      <w:shd w:val="clear" w:color="000000" w:fill="FFFFFF"/>
      <w:spacing w:before="100" w:beforeAutospacing="1" w:after="100" w:afterAutospacing="1"/>
      <w:jc w:val="center"/>
      <w:textAlignment w:val="center"/>
    </w:pPr>
    <w:rPr>
      <w:rFonts w:ascii="宋体" w:hAnsi="宋体" w:eastAsia="宋体" w:cs="宋体"/>
      <w:b/>
      <w:bCs/>
      <w:kern w:val="0"/>
      <w:sz w:val="24"/>
      <w:szCs w:val="24"/>
    </w:rPr>
  </w:style>
  <w:style w:type="paragraph" w:customStyle="1" w:styleId="62">
    <w:name w:val="xl86"/>
    <w:basedOn w:val="1"/>
    <w:qFormat/>
    <w:uiPriority w:val="0"/>
    <w:pPr>
      <w:widowControl/>
      <w:pBdr>
        <w:top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eastAsia="宋体" w:cs="宋体"/>
      <w:b/>
      <w:bCs/>
      <w:kern w:val="0"/>
      <w:sz w:val="24"/>
      <w:szCs w:val="24"/>
    </w:rPr>
  </w:style>
  <w:style w:type="paragraph" w:customStyle="1" w:styleId="63">
    <w:name w:val="xl87"/>
    <w:basedOn w:val="1"/>
    <w:qFormat/>
    <w:uiPriority w:val="0"/>
    <w:pPr>
      <w:widowControl/>
      <w:pBdr>
        <w:top w:val="single" w:color="auto" w:sz="4" w:space="0"/>
        <w:left w:val="single" w:color="auto" w:sz="4" w:space="0"/>
        <w:bottom w:val="single" w:color="auto" w:sz="4" w:space="0"/>
      </w:pBdr>
      <w:shd w:val="clear" w:color="000000" w:fill="FFFFFF"/>
      <w:spacing w:before="100" w:beforeAutospacing="1" w:after="100" w:afterAutospacing="1"/>
      <w:jc w:val="left"/>
      <w:textAlignment w:val="center"/>
    </w:pPr>
    <w:rPr>
      <w:rFonts w:ascii="宋体" w:hAnsi="宋体" w:eastAsia="宋体" w:cs="宋体"/>
      <w:b/>
      <w:bCs/>
      <w:kern w:val="0"/>
      <w:sz w:val="18"/>
      <w:szCs w:val="18"/>
    </w:rPr>
  </w:style>
  <w:style w:type="paragraph" w:customStyle="1" w:styleId="64">
    <w:name w:val="xl88"/>
    <w:basedOn w:val="1"/>
    <w:qFormat/>
    <w:uiPriority w:val="0"/>
    <w:pPr>
      <w:widowControl/>
      <w:pBdr>
        <w:top w:val="single" w:color="auto" w:sz="4" w:space="0"/>
        <w:bottom w:val="single" w:color="auto" w:sz="4" w:space="0"/>
        <w:right w:val="single" w:color="auto" w:sz="4" w:space="0"/>
      </w:pBdr>
      <w:shd w:val="clear" w:color="000000" w:fill="FFFFFF"/>
      <w:spacing w:before="100" w:beforeAutospacing="1" w:after="100" w:afterAutospacing="1"/>
      <w:jc w:val="left"/>
      <w:textAlignment w:val="center"/>
    </w:pPr>
    <w:rPr>
      <w:rFonts w:ascii="宋体" w:hAnsi="宋体" w:eastAsia="宋体" w:cs="宋体"/>
      <w:b/>
      <w:bCs/>
      <w:kern w:val="0"/>
      <w:sz w:val="18"/>
      <w:szCs w:val="18"/>
    </w:rPr>
  </w:style>
  <w:style w:type="paragraph" w:customStyle="1" w:styleId="65">
    <w:name w:val="xl8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eastAsia="宋体" w:cs="宋体"/>
      <w:kern w:val="0"/>
      <w:sz w:val="18"/>
      <w:szCs w:val="18"/>
    </w:rPr>
  </w:style>
  <w:style w:type="paragraph" w:customStyle="1" w:styleId="66">
    <w:name w:val="Revision"/>
    <w:hidden/>
    <w:unhideWhenUsed/>
    <w:qFormat/>
    <w:uiPriority w:val="99"/>
    <w:rPr>
      <w:rFonts w:asciiTheme="minorHAnsi" w:hAnsiTheme="minorHAnsi" w:eastAsiaTheme="minorEastAsia" w:cstheme="minorBidi"/>
      <w:kern w:val="2"/>
      <w:sz w:val="21"/>
      <w:szCs w:val="22"/>
      <w:lang w:val="en-US" w:eastAsia="zh-CN" w:bidi="ar-SA"/>
    </w:rPr>
  </w:style>
  <w:style w:type="character" w:customStyle="1" w:styleId="67">
    <w:name w:val="textfont1"/>
    <w:qFormat/>
    <w:uiPriority w:val="0"/>
    <w:rPr>
      <w:sz w:val="22"/>
      <w:szCs w:val="22"/>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glossaryDocument" Target="glossary/document.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numbering" Target="numbering.xml"/><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6.xml"/><Relationship Id="rId13" Type="http://schemas.openxmlformats.org/officeDocument/2006/relationships/footer" Target="footer5.xml"/><Relationship Id="rId12" Type="http://schemas.openxmlformats.org/officeDocument/2006/relationships/footer" Target="footer4.xml"/><Relationship Id="rId11" Type="http://schemas.openxmlformats.org/officeDocument/2006/relationships/header" Target="header6.xml"/><Relationship Id="rId10" Type="http://schemas.openxmlformats.org/officeDocument/2006/relationships/header" Target="head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efaultPlaceholder_-1854013440"/>
        <w:style w:val=""/>
        <w:category>
          <w:name w:val="常规"/>
          <w:gallery w:val="placeholder"/>
        </w:category>
        <w:types>
          <w:type w:val="bbPlcHdr"/>
        </w:types>
        <w:behaviors>
          <w:behavior w:val="content"/>
        </w:behaviors>
        <w:description w:val=""/>
        <w:guid w:val="{4210F292-305F-4ED5-B541-2FC5A7A5CB96}"/>
      </w:docPartPr>
      <w:docPartBody>
        <w:p w14:paraId="4D8A220C">
          <w:pPr>
            <w:rPr>
              <w:rFonts w:hint="eastAsia"/>
            </w:rPr>
          </w:pPr>
          <w:r>
            <w:rPr>
              <w:rStyle w:val="4"/>
            </w:rPr>
            <w:t>单击或点击此处输入文字。</w:t>
          </w:r>
        </w:p>
      </w:docPartBody>
    </w:docPart>
    <w:docPart>
      <w:docPartPr>
        <w:name w:val="DefaultPlaceholder_-1854013437"/>
        <w:style w:val=""/>
        <w:category>
          <w:name w:val="常规"/>
          <w:gallery w:val="placeholder"/>
        </w:category>
        <w:types>
          <w:type w:val="bbPlcHdr"/>
        </w:types>
        <w:behaviors>
          <w:behavior w:val="content"/>
        </w:behaviors>
        <w:description w:val=""/>
        <w:guid w:val="{BC807CB2-BC37-461B-9BE7-D14529124637}"/>
      </w:docPartPr>
      <w:docPartBody>
        <w:p w14:paraId="1FA0A2FA">
          <w:pPr>
            <w:rPr>
              <w:rFonts w:hint="eastAsia"/>
            </w:rPr>
          </w:pPr>
          <w:r>
            <w:rPr>
              <w:rStyle w:val="4"/>
            </w:rPr>
            <w:t>单击或点击此处输入日期。</w:t>
          </w:r>
        </w:p>
      </w:docPartBody>
    </w:docPart>
    <w:docPart>
      <w:docPartPr>
        <w:name w:val="DefaultPlaceholder_-1854013438"/>
        <w:style w:val=""/>
        <w:category>
          <w:name w:val="常规"/>
          <w:gallery w:val="placeholder"/>
        </w:category>
        <w:types>
          <w:type w:val="bbPlcHdr"/>
        </w:types>
        <w:behaviors>
          <w:behavior w:val="content"/>
        </w:behaviors>
        <w:description w:val=""/>
        <w:guid w:val="{929A2F5A-507B-4AB3-9318-67C7CE3D0226}"/>
      </w:docPartPr>
      <w:docPartBody>
        <w:p w14:paraId="22536A06">
          <w:pPr>
            <w:rPr>
              <w:rFonts w:hint="eastAsia"/>
            </w:rPr>
          </w:pPr>
          <w:r>
            <w:rPr>
              <w:rStyle w:val="4"/>
            </w:rPr>
            <w:t>选择一项。</w:t>
          </w:r>
        </w:p>
      </w:docPartBody>
    </w:docPart>
    <w:docPart>
      <w:docPartPr>
        <w:name w:val="E4506C9E2CAA4BA8A71ABBEB97638864"/>
        <w:style w:val=""/>
        <w:category>
          <w:name w:val="常规"/>
          <w:gallery w:val="placeholder"/>
        </w:category>
        <w:types>
          <w:type w:val="bbPlcHdr"/>
        </w:types>
        <w:behaviors>
          <w:behavior w:val="content"/>
        </w:behaviors>
        <w:description w:val=""/>
        <w:guid w:val="{D3319D0B-CB35-49D5-A84E-1BC51A1321FD}"/>
      </w:docPartPr>
      <w:docPartBody>
        <w:p w14:paraId="5001A763">
          <w:pPr>
            <w:pStyle w:val="6"/>
            <w:rPr>
              <w:rFonts w:hint="eastAsia"/>
            </w:rPr>
          </w:pPr>
          <w:r>
            <w:rPr>
              <w:rStyle w:val="4"/>
            </w:rPr>
            <w:t>单击或点击此处输入文字。</w:t>
          </w:r>
        </w:p>
      </w:docPartBody>
    </w:docPart>
    <w:docPart>
      <w:docPartPr>
        <w:name w:val="B2DBDA214CF64509BA7A802C46C2D422"/>
        <w:style w:val=""/>
        <w:category>
          <w:name w:val="常规"/>
          <w:gallery w:val="placeholder"/>
        </w:category>
        <w:types>
          <w:type w:val="bbPlcHdr"/>
        </w:types>
        <w:behaviors>
          <w:behavior w:val="content"/>
        </w:behaviors>
        <w:description w:val=""/>
        <w:guid w:val="{56E91257-02FB-4987-A9BB-E01166967E8F}"/>
      </w:docPartPr>
      <w:docPartBody>
        <w:p w14:paraId="0EA20CDA">
          <w:pPr>
            <w:pStyle w:val="7"/>
            <w:rPr>
              <w:rFonts w:hint="eastAsia"/>
            </w:rPr>
          </w:pPr>
          <w:r>
            <w:rPr>
              <w:rStyle w:val="4"/>
            </w:rPr>
            <w:t>选择一项。</w:t>
          </w:r>
        </w:p>
      </w:docPartBody>
    </w:docPart>
    <w:docPart>
      <w:docPartPr>
        <w:name w:val="20DDC30456B24BEDBDFD6A06684ABBC3"/>
        <w:style w:val=""/>
        <w:category>
          <w:name w:val="常规"/>
          <w:gallery w:val="placeholder"/>
        </w:category>
        <w:types>
          <w:type w:val="bbPlcHdr"/>
        </w:types>
        <w:behaviors>
          <w:behavior w:val="content"/>
        </w:behaviors>
        <w:description w:val=""/>
        <w:guid w:val="{3381CC54-75C5-479D-9A32-7377B05ADBB1}"/>
      </w:docPartPr>
      <w:docPartBody>
        <w:p w14:paraId="6F14B22F">
          <w:pPr>
            <w:pStyle w:val="8"/>
            <w:rPr>
              <w:rFonts w:hint="eastAsia"/>
            </w:rPr>
          </w:pPr>
          <w:r>
            <w:rPr>
              <w:rStyle w:val="4"/>
            </w:rPr>
            <w:t>单击或点击此处输入文字。</w:t>
          </w:r>
        </w:p>
      </w:docPartBody>
    </w:docPart>
    <w:docPart>
      <w:docPartPr>
        <w:name w:val="20F11868566447E48B6DF7E1D0D71B82"/>
        <w:style w:val=""/>
        <w:category>
          <w:name w:val="常规"/>
          <w:gallery w:val="placeholder"/>
        </w:category>
        <w:types>
          <w:type w:val="bbPlcHdr"/>
        </w:types>
        <w:behaviors>
          <w:behavior w:val="content"/>
        </w:behaviors>
        <w:description w:val=""/>
        <w:guid w:val="{1E0E3456-5DDD-4875-955E-8C7A069D075C}"/>
      </w:docPartPr>
      <w:docPartBody>
        <w:p w14:paraId="114824F8">
          <w:pPr>
            <w:pStyle w:val="9"/>
            <w:rPr>
              <w:rFonts w:hint="eastAsia"/>
            </w:rPr>
          </w:pPr>
          <w:r>
            <w:rPr>
              <w:rStyle w:val="4"/>
            </w:rPr>
            <w:t>单击或点击此处输入文字。</w:t>
          </w:r>
        </w:p>
      </w:docPartBody>
    </w:docPart>
    <w:docPart>
      <w:docPartPr>
        <w:name w:val="187454A9AAF64B87B16B6D93ADC649AB"/>
        <w:style w:val=""/>
        <w:category>
          <w:name w:val="常规"/>
          <w:gallery w:val="placeholder"/>
        </w:category>
        <w:types>
          <w:type w:val="bbPlcHdr"/>
        </w:types>
        <w:behaviors>
          <w:behavior w:val="content"/>
        </w:behaviors>
        <w:description w:val=""/>
        <w:guid w:val="{5487A48A-1088-4834-AC4B-7F74A0102EDA}"/>
      </w:docPartPr>
      <w:docPartBody>
        <w:p w14:paraId="36244299">
          <w:pPr>
            <w:pStyle w:val="10"/>
            <w:rPr>
              <w:rFonts w:hint="eastAsia"/>
            </w:rPr>
          </w:pPr>
          <w:r>
            <w:rPr>
              <w:rStyle w:val="4"/>
            </w:rPr>
            <w:t>单击或点击此处输入文字。</w:t>
          </w:r>
        </w:p>
      </w:docPartBody>
    </w:docPart>
    <w:docPart>
      <w:docPartPr>
        <w:name w:val="44E38EFCCBCC478B9210E725A72D7C78"/>
        <w:style w:val=""/>
        <w:category>
          <w:name w:val="常规"/>
          <w:gallery w:val="placeholder"/>
        </w:category>
        <w:types>
          <w:type w:val="bbPlcHdr"/>
        </w:types>
        <w:behaviors>
          <w:behavior w:val="content"/>
        </w:behaviors>
        <w:description w:val=""/>
        <w:guid w:val="{1E44B38E-D945-488C-A93E-777133392063}"/>
      </w:docPartPr>
      <w:docPartBody>
        <w:p w14:paraId="427577C7">
          <w:pPr>
            <w:pStyle w:val="13"/>
            <w:rPr>
              <w:rFonts w:hint="eastAsia"/>
            </w:rPr>
          </w:pPr>
          <w:r>
            <w:rPr>
              <w:rStyle w:val="4"/>
            </w:rPr>
            <w:t>单击或点击此处输入文字。</w:t>
          </w:r>
        </w:p>
      </w:docPartBody>
    </w:docPart>
    <w:docPart>
      <w:docPartPr>
        <w:name w:val="0F8E11404E9C4A1386F0D44573C97F75"/>
        <w:style w:val=""/>
        <w:category>
          <w:name w:val="常规"/>
          <w:gallery w:val="placeholder"/>
        </w:category>
        <w:types>
          <w:type w:val="bbPlcHdr"/>
        </w:types>
        <w:behaviors>
          <w:behavior w:val="content"/>
        </w:behaviors>
        <w:description w:val=""/>
        <w:guid w:val="{9AF4BAE3-3D0B-42BB-9612-E05CA7D96A67}"/>
      </w:docPartPr>
      <w:docPartBody>
        <w:p w14:paraId="45325F49">
          <w:pPr>
            <w:pStyle w:val="14"/>
            <w:rPr>
              <w:rFonts w:hint="eastAsia"/>
            </w:rPr>
          </w:pPr>
          <w:r>
            <w:rPr>
              <w:rStyle w:val="4"/>
            </w:rPr>
            <w:t>单击或点击此处输入日期。</w:t>
          </w:r>
        </w:p>
      </w:docPartBody>
    </w:docPart>
    <w:docPart>
      <w:docPartPr>
        <w:name w:val="4AD363CD65DB475FBD66A252A3B9A6B1"/>
        <w:style w:val=""/>
        <w:category>
          <w:name w:val="常规"/>
          <w:gallery w:val="placeholder"/>
        </w:category>
        <w:types>
          <w:type w:val="bbPlcHdr"/>
        </w:types>
        <w:behaviors>
          <w:behavior w:val="content"/>
        </w:behaviors>
        <w:description w:val=""/>
        <w:guid w:val="{707E31AB-8528-43B4-B36F-BE741F7A0BED}"/>
      </w:docPartPr>
      <w:docPartBody>
        <w:p w14:paraId="6586BACE">
          <w:pPr>
            <w:pStyle w:val="15"/>
            <w:rPr>
              <w:rFonts w:hint="eastAsia"/>
            </w:rPr>
          </w:pPr>
          <w:r>
            <w:rPr>
              <w:rStyle w:val="4"/>
            </w:rPr>
            <w:t>单击或点击此处输入文字。</w:t>
          </w:r>
        </w:p>
      </w:docPartBody>
    </w:docPart>
    <w:docPart>
      <w:docPartPr>
        <w:name w:val="320B720805644972BED0F37120DDF01F"/>
        <w:style w:val=""/>
        <w:category>
          <w:name w:val="常规"/>
          <w:gallery w:val="placeholder"/>
        </w:category>
        <w:types>
          <w:type w:val="bbPlcHdr"/>
        </w:types>
        <w:behaviors>
          <w:behavior w:val="content"/>
        </w:behaviors>
        <w:description w:val=""/>
        <w:guid w:val="{889E820C-2E35-4C5C-99AE-4D80D7C1AEB1}"/>
      </w:docPartPr>
      <w:docPartBody>
        <w:p w14:paraId="41D5A0B9">
          <w:pPr>
            <w:pStyle w:val="16"/>
            <w:rPr>
              <w:rFonts w:hint="eastAsia"/>
            </w:rPr>
          </w:pPr>
          <w:r>
            <w:rPr>
              <w:rStyle w:val="4"/>
            </w:rPr>
            <w:t>单击或点击此处输入文字。</w:t>
          </w:r>
        </w:p>
      </w:docPartBody>
    </w:docPart>
    <w:docPart>
      <w:docPartPr>
        <w:name w:val="BF6FC35C6A724CC49D53A29F46BAC81A"/>
        <w:style w:val=""/>
        <w:category>
          <w:name w:val="常规"/>
          <w:gallery w:val="placeholder"/>
        </w:category>
        <w:types>
          <w:type w:val="bbPlcHdr"/>
        </w:types>
        <w:behaviors>
          <w:behavior w:val="content"/>
        </w:behaviors>
        <w:description w:val=""/>
        <w:guid w:val="{D13068BF-D733-428D-BEB2-28A94B345A17}"/>
      </w:docPartPr>
      <w:docPartBody>
        <w:p w14:paraId="50D28CBE">
          <w:pPr>
            <w:pStyle w:val="17"/>
            <w:rPr>
              <w:rFonts w:hint="eastAsia"/>
            </w:rPr>
          </w:pPr>
          <w:r>
            <w:rPr>
              <w:rStyle w:val="4"/>
            </w:rPr>
            <w:t>单击或点击此处输入日期。</w:t>
          </w:r>
        </w:p>
      </w:docPartBody>
    </w:docPart>
    <w:docPart>
      <w:docPartPr>
        <w:name w:val="4FB5E9E2641244E1BAFB77AA8D5D785D"/>
        <w:style w:val=""/>
        <w:category>
          <w:name w:val="常规"/>
          <w:gallery w:val="placeholder"/>
        </w:category>
        <w:types>
          <w:type w:val="bbPlcHdr"/>
        </w:types>
        <w:behaviors>
          <w:behavior w:val="content"/>
        </w:behaviors>
        <w:description w:val=""/>
        <w:guid w:val="{4817CEC5-7F25-4564-84BB-31180607703B}"/>
      </w:docPartPr>
      <w:docPartBody>
        <w:p w14:paraId="65F649FB">
          <w:pPr>
            <w:pStyle w:val="18"/>
            <w:rPr>
              <w:rFonts w:hint="eastAsia"/>
            </w:rPr>
          </w:pPr>
          <w:r>
            <w:rPr>
              <w:rStyle w:val="4"/>
            </w:rPr>
            <w:t>单击或点击此处输入文字。</w:t>
          </w:r>
        </w:p>
      </w:docPartBody>
    </w:docPart>
    <w:docPart>
      <w:docPartPr>
        <w:name w:val="547179851D5748D8B07581AB06814F52"/>
        <w:style w:val=""/>
        <w:category>
          <w:name w:val="常规"/>
          <w:gallery w:val="placeholder"/>
        </w:category>
        <w:types>
          <w:type w:val="bbPlcHdr"/>
        </w:types>
        <w:behaviors>
          <w:behavior w:val="content"/>
        </w:behaviors>
        <w:description w:val=""/>
        <w:guid w:val="{D6DE749D-21E5-4DA1-A0BE-2B2C3D08B877}"/>
      </w:docPartPr>
      <w:docPartBody>
        <w:p w14:paraId="5F700DD0">
          <w:pPr>
            <w:pStyle w:val="19"/>
            <w:rPr>
              <w:rFonts w:hint="eastAsia"/>
            </w:rPr>
          </w:pPr>
          <w:r>
            <w:rPr>
              <w:rStyle w:val="4"/>
            </w:rPr>
            <w:t>单击或点击此处输入文字。</w:t>
          </w:r>
        </w:p>
      </w:docPartBody>
    </w:docPart>
    <w:docPart>
      <w:docPartPr>
        <w:name w:val="BEDC7890106E480CB821BF2AE0CB883A"/>
        <w:style w:val=""/>
        <w:category>
          <w:name w:val="常规"/>
          <w:gallery w:val="placeholder"/>
        </w:category>
        <w:types>
          <w:type w:val="bbPlcHdr"/>
        </w:types>
        <w:behaviors>
          <w:behavior w:val="content"/>
        </w:behaviors>
        <w:description w:val=""/>
        <w:guid w:val="{CDF9ACED-90BB-46A6-B1F8-97A39053E6BD}"/>
      </w:docPartPr>
      <w:docPartBody>
        <w:p w14:paraId="091A947B">
          <w:pPr>
            <w:pStyle w:val="20"/>
            <w:rPr>
              <w:rFonts w:hint="eastAsia"/>
            </w:rPr>
          </w:pPr>
          <w:r>
            <w:rPr>
              <w:rStyle w:val="4"/>
            </w:rPr>
            <w:t>单击或点击此处输入文字。</w:t>
          </w:r>
        </w:p>
      </w:docPartBody>
    </w:docPart>
    <w:docPart>
      <w:docPartPr>
        <w:name w:val="07E134DA00B54D1DB8DE60CF78AFC182"/>
        <w:style w:val=""/>
        <w:category>
          <w:name w:val="常规"/>
          <w:gallery w:val="placeholder"/>
        </w:category>
        <w:types>
          <w:type w:val="bbPlcHdr"/>
        </w:types>
        <w:behaviors>
          <w:behavior w:val="content"/>
        </w:behaviors>
        <w:description w:val=""/>
        <w:guid w:val="{1049DD0F-14C6-4A06-9035-FBB87D68BD63}"/>
      </w:docPartPr>
      <w:docPartBody>
        <w:p w14:paraId="3303A2EC">
          <w:pPr>
            <w:pStyle w:val="22"/>
            <w:rPr>
              <w:rFonts w:hint="eastAsia"/>
            </w:rPr>
          </w:pPr>
          <w:r>
            <w:rPr>
              <w:rStyle w:val="4"/>
            </w:rPr>
            <w:t>选择一项。</w:t>
          </w:r>
        </w:p>
      </w:docPartBody>
    </w:docPart>
    <w:docPart>
      <w:docPartPr>
        <w:name w:val="7D71AE24D3E649E991BA727AA85F75B6"/>
        <w:style w:val=""/>
        <w:category>
          <w:name w:val="常规"/>
          <w:gallery w:val="placeholder"/>
        </w:category>
        <w:types>
          <w:type w:val="bbPlcHdr"/>
        </w:types>
        <w:behaviors>
          <w:behavior w:val="content"/>
        </w:behaviors>
        <w:description w:val=""/>
        <w:guid w:val="{E6AAD4A2-F8E4-48A2-B68A-6C0D89096C9C}"/>
      </w:docPartPr>
      <w:docPartBody>
        <w:p w14:paraId="107479CE">
          <w:pPr>
            <w:rPr>
              <w:rFonts w:hint="eastAsia"/>
            </w:rPr>
          </w:pPr>
          <w:r>
            <w:rPr>
              <w:rStyle w:val="4"/>
            </w:rPr>
            <w:t>单击或点击此处输入文字。</w:t>
          </w:r>
        </w:p>
      </w:docPartBody>
    </w:docPart>
    <w:docPart>
      <w:docPartPr>
        <w:name w:val="{00259f0e-995c-46a7-9da3-eff14f50d29b}"/>
        <w:style w:val=""/>
        <w:category>
          <w:name w:val="常规"/>
          <w:gallery w:val="placeholder"/>
        </w:category>
        <w:types>
          <w:type w:val="bbPlcHdr"/>
        </w:types>
        <w:behaviors>
          <w:behavior w:val="content"/>
        </w:behaviors>
        <w:description w:val=""/>
        <w:guid w:val="{00259f0e-995c-46a7-9da3-eff14f50d29b}"/>
      </w:docPartPr>
      <w:docPartBody>
        <w:p w14:paraId="6F57E898">
          <w:pPr>
            <w:pStyle w:val="28"/>
            <w:rPr>
              <w:rFonts w:hint="eastAsia"/>
            </w:rPr>
          </w:pPr>
          <w:r>
            <w:rPr>
              <w:rStyle w:val="4"/>
            </w:rPr>
            <w:t>单击或点击此处输入文字。</w:t>
          </w:r>
        </w:p>
      </w:docPartBody>
    </w:docPart>
    <w:docPart>
      <w:docPartPr>
        <w:name w:val="{82ab4e4d-a43f-4621-a3a7-9479be7ee53e}"/>
        <w:style w:val=""/>
        <w:category>
          <w:name w:val="常规"/>
          <w:gallery w:val="placeholder"/>
        </w:category>
        <w:types>
          <w:type w:val="bbPlcHdr"/>
        </w:types>
        <w:behaviors>
          <w:behavior w:val="content"/>
        </w:behaviors>
        <w:description w:val=""/>
        <w:guid w:val="{82ab4e4d-a43f-4621-a3a7-9479be7ee53e}"/>
      </w:docPartPr>
      <w:docPartBody>
        <w:p w14:paraId="6C47D458">
          <w:pPr>
            <w:pStyle w:val="29"/>
            <w:rPr>
              <w:rFonts w:hint="eastAsia"/>
            </w:rPr>
          </w:pPr>
          <w:r>
            <w:rPr>
              <w:rStyle w:val="4"/>
            </w:rPr>
            <w:t>选择一项。</w:t>
          </w:r>
        </w:p>
      </w:docPartBody>
    </w:docPart>
    <w:docPart>
      <w:docPartPr>
        <w:name w:val="{ffe5f848-0237-4061-8e53-9853f8bf86f9}"/>
        <w:style w:val=""/>
        <w:category>
          <w:name w:val="常规"/>
          <w:gallery w:val="placeholder"/>
        </w:category>
        <w:types>
          <w:type w:val="bbPlcHdr"/>
        </w:types>
        <w:behaviors>
          <w:behavior w:val="content"/>
        </w:behaviors>
        <w:description w:val=""/>
        <w:guid w:val="{ffe5f848-0237-4061-8e53-9853f8bf86f9}"/>
      </w:docPartPr>
      <w:docPartBody>
        <w:p w14:paraId="1D964FDE">
          <w:pPr>
            <w:pStyle w:val="30"/>
            <w:rPr>
              <w:rFonts w:hint="eastAsia"/>
            </w:rPr>
          </w:pPr>
          <w:r>
            <w:rPr>
              <w:rStyle w:val="4"/>
            </w:rPr>
            <w:t>单击或点击此处输入文字。</w:t>
          </w:r>
        </w:p>
      </w:docPartBody>
    </w:docPart>
    <w:docPart>
      <w:docPartPr>
        <w:name w:val="{06de2b74-47bb-40b9-80d0-9d5c49def16d}"/>
        <w:style w:val=""/>
        <w:category>
          <w:name w:val="常规"/>
          <w:gallery w:val="placeholder"/>
        </w:category>
        <w:types>
          <w:type w:val="bbPlcHdr"/>
        </w:types>
        <w:behaviors>
          <w:behavior w:val="content"/>
        </w:behaviors>
        <w:description w:val=""/>
        <w:guid w:val="{06de2b74-47bb-40b9-80d0-9d5c49def16d}"/>
      </w:docPartPr>
      <w:docPartBody>
        <w:p w14:paraId="19A0E875">
          <w:pPr>
            <w:rPr>
              <w:rFonts w:hint="eastAsia"/>
            </w:rPr>
          </w:pPr>
          <w:r>
            <w:rPr>
              <w:rStyle w:val="4"/>
            </w:rPr>
            <w:t>单击或点击此处输入文字。</w:t>
          </w:r>
        </w:p>
      </w:docPartBody>
    </w:docPart>
    <w:docPart>
      <w:docPartPr>
        <w:name w:val="{bed3e5a7-33a1-408d-91eb-bb7cd7a1b941}"/>
        <w:style w:val=""/>
        <w:category>
          <w:name w:val="常规"/>
          <w:gallery w:val="placeholder"/>
        </w:category>
        <w:types>
          <w:type w:val="bbPlcHdr"/>
        </w:types>
        <w:behaviors>
          <w:behavior w:val="content"/>
        </w:behaviors>
        <w:description w:val=""/>
        <w:guid w:val="{bed3e5a7-33a1-408d-91eb-bb7cd7a1b941}"/>
      </w:docPartPr>
      <w:docPartBody>
        <w:p w14:paraId="212E0A1B">
          <w:pPr>
            <w:pStyle w:val="11"/>
            <w:rPr>
              <w:rFonts w:hint="eastAsia"/>
            </w:rPr>
          </w:pPr>
          <w:r>
            <w:rPr>
              <w:rStyle w:val="4"/>
            </w:rPr>
            <w:t>单击或点击此处输入文字。</w:t>
          </w:r>
        </w:p>
      </w:docPartBody>
    </w:docPart>
    <w:docPart>
      <w:docPartPr>
        <w:name w:val="{a122afc8-089c-4755-b130-8608f6fd2af3}"/>
        <w:style w:val=""/>
        <w:category>
          <w:name w:val="常规"/>
          <w:gallery w:val="placeholder"/>
        </w:category>
        <w:types>
          <w:type w:val="bbPlcHdr"/>
        </w:types>
        <w:behaviors>
          <w:behavior w:val="content"/>
        </w:behaviors>
        <w:description w:val=""/>
        <w:guid w:val="{a122afc8-089c-4755-b130-8608f6fd2af3}"/>
      </w:docPartPr>
      <w:docPartBody>
        <w:p w14:paraId="4FBB3AC3">
          <w:pPr>
            <w:pStyle w:val="12"/>
            <w:rPr>
              <w:rFonts w:hint="eastAsia"/>
            </w:rPr>
          </w:pPr>
          <w:r>
            <w:rPr>
              <w:rStyle w:val="4"/>
            </w:rPr>
            <w:t>单击或点击此处输入文字。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726C"/>
    <w:rsid w:val="000166D2"/>
    <w:rsid w:val="00031466"/>
    <w:rsid w:val="00041DE1"/>
    <w:rsid w:val="00046E3B"/>
    <w:rsid w:val="00051BAF"/>
    <w:rsid w:val="00052E26"/>
    <w:rsid w:val="00053311"/>
    <w:rsid w:val="000840BA"/>
    <w:rsid w:val="00090B49"/>
    <w:rsid w:val="00092628"/>
    <w:rsid w:val="00093FD2"/>
    <w:rsid w:val="000C3BA5"/>
    <w:rsid w:val="000C56B6"/>
    <w:rsid w:val="000C5EA2"/>
    <w:rsid w:val="000D2D1D"/>
    <w:rsid w:val="000F0E1D"/>
    <w:rsid w:val="000F2057"/>
    <w:rsid w:val="00104B0A"/>
    <w:rsid w:val="001133D0"/>
    <w:rsid w:val="001270F2"/>
    <w:rsid w:val="00153BB5"/>
    <w:rsid w:val="00176A81"/>
    <w:rsid w:val="00176DFA"/>
    <w:rsid w:val="00180DF5"/>
    <w:rsid w:val="0018299E"/>
    <w:rsid w:val="00191BB5"/>
    <w:rsid w:val="0019360F"/>
    <w:rsid w:val="001B49EF"/>
    <w:rsid w:val="001B4CED"/>
    <w:rsid w:val="001B617B"/>
    <w:rsid w:val="001C547E"/>
    <w:rsid w:val="001C62B0"/>
    <w:rsid w:val="001D18F4"/>
    <w:rsid w:val="001E7354"/>
    <w:rsid w:val="001E782C"/>
    <w:rsid w:val="00210249"/>
    <w:rsid w:val="00217DA4"/>
    <w:rsid w:val="00230AAD"/>
    <w:rsid w:val="00233F54"/>
    <w:rsid w:val="00235D1B"/>
    <w:rsid w:val="00236DC9"/>
    <w:rsid w:val="002453C2"/>
    <w:rsid w:val="00256300"/>
    <w:rsid w:val="002D37DA"/>
    <w:rsid w:val="002D4E91"/>
    <w:rsid w:val="002E6B34"/>
    <w:rsid w:val="002F0A91"/>
    <w:rsid w:val="002F1FA3"/>
    <w:rsid w:val="002F2FDE"/>
    <w:rsid w:val="002F610A"/>
    <w:rsid w:val="002F6FA1"/>
    <w:rsid w:val="00324406"/>
    <w:rsid w:val="003248F3"/>
    <w:rsid w:val="00327A0E"/>
    <w:rsid w:val="003300DF"/>
    <w:rsid w:val="00355105"/>
    <w:rsid w:val="003A5437"/>
    <w:rsid w:val="003B3CE5"/>
    <w:rsid w:val="003F1B41"/>
    <w:rsid w:val="00414AA2"/>
    <w:rsid w:val="004604B9"/>
    <w:rsid w:val="00464AC3"/>
    <w:rsid w:val="004722C9"/>
    <w:rsid w:val="00472998"/>
    <w:rsid w:val="0047390B"/>
    <w:rsid w:val="004844D6"/>
    <w:rsid w:val="004A1BF1"/>
    <w:rsid w:val="004A77C3"/>
    <w:rsid w:val="004C28D3"/>
    <w:rsid w:val="004C7B0E"/>
    <w:rsid w:val="004D0BFE"/>
    <w:rsid w:val="004D42DA"/>
    <w:rsid w:val="004E1854"/>
    <w:rsid w:val="004F354A"/>
    <w:rsid w:val="00511CBE"/>
    <w:rsid w:val="0051220C"/>
    <w:rsid w:val="00522B80"/>
    <w:rsid w:val="00541C09"/>
    <w:rsid w:val="005901BF"/>
    <w:rsid w:val="00592907"/>
    <w:rsid w:val="005B0BB1"/>
    <w:rsid w:val="005B70C0"/>
    <w:rsid w:val="005C7C5E"/>
    <w:rsid w:val="005D3724"/>
    <w:rsid w:val="005D5385"/>
    <w:rsid w:val="005E2ABF"/>
    <w:rsid w:val="00616794"/>
    <w:rsid w:val="00617C3F"/>
    <w:rsid w:val="00652525"/>
    <w:rsid w:val="0067468F"/>
    <w:rsid w:val="00680B79"/>
    <w:rsid w:val="00681C09"/>
    <w:rsid w:val="006934DC"/>
    <w:rsid w:val="006963A4"/>
    <w:rsid w:val="006A4D46"/>
    <w:rsid w:val="006D41D0"/>
    <w:rsid w:val="006E50A0"/>
    <w:rsid w:val="006F69B5"/>
    <w:rsid w:val="006F7351"/>
    <w:rsid w:val="00710BED"/>
    <w:rsid w:val="00731071"/>
    <w:rsid w:val="00734CE0"/>
    <w:rsid w:val="00735236"/>
    <w:rsid w:val="00741453"/>
    <w:rsid w:val="00742EBB"/>
    <w:rsid w:val="0077490C"/>
    <w:rsid w:val="007A0EF4"/>
    <w:rsid w:val="007A60FF"/>
    <w:rsid w:val="007B38FC"/>
    <w:rsid w:val="007B5111"/>
    <w:rsid w:val="007B69DA"/>
    <w:rsid w:val="007C104B"/>
    <w:rsid w:val="007C75A7"/>
    <w:rsid w:val="007F06CA"/>
    <w:rsid w:val="007F7C31"/>
    <w:rsid w:val="00805278"/>
    <w:rsid w:val="00807599"/>
    <w:rsid w:val="008243C1"/>
    <w:rsid w:val="00824A9B"/>
    <w:rsid w:val="00843CA1"/>
    <w:rsid w:val="008557E0"/>
    <w:rsid w:val="00855B92"/>
    <w:rsid w:val="0086442E"/>
    <w:rsid w:val="0087578C"/>
    <w:rsid w:val="00887166"/>
    <w:rsid w:val="0089451F"/>
    <w:rsid w:val="008D08AB"/>
    <w:rsid w:val="008E7AEE"/>
    <w:rsid w:val="008F5731"/>
    <w:rsid w:val="008F7983"/>
    <w:rsid w:val="009172A8"/>
    <w:rsid w:val="00946533"/>
    <w:rsid w:val="00956D9A"/>
    <w:rsid w:val="009B7FCA"/>
    <w:rsid w:val="009C1C0D"/>
    <w:rsid w:val="009E1D37"/>
    <w:rsid w:val="009F6F63"/>
    <w:rsid w:val="009F7E2D"/>
    <w:rsid w:val="00A10DF0"/>
    <w:rsid w:val="00A24661"/>
    <w:rsid w:val="00A264AA"/>
    <w:rsid w:val="00A27F70"/>
    <w:rsid w:val="00A32D67"/>
    <w:rsid w:val="00A33AF7"/>
    <w:rsid w:val="00A45155"/>
    <w:rsid w:val="00A61D67"/>
    <w:rsid w:val="00A64A63"/>
    <w:rsid w:val="00A80503"/>
    <w:rsid w:val="00A81BB7"/>
    <w:rsid w:val="00A92311"/>
    <w:rsid w:val="00A92A13"/>
    <w:rsid w:val="00AC22A3"/>
    <w:rsid w:val="00AC43A9"/>
    <w:rsid w:val="00AC6E23"/>
    <w:rsid w:val="00AE742E"/>
    <w:rsid w:val="00B1786B"/>
    <w:rsid w:val="00B26E9C"/>
    <w:rsid w:val="00B56E14"/>
    <w:rsid w:val="00B64CDC"/>
    <w:rsid w:val="00B84294"/>
    <w:rsid w:val="00B931AA"/>
    <w:rsid w:val="00BB4893"/>
    <w:rsid w:val="00BB767A"/>
    <w:rsid w:val="00BE02C6"/>
    <w:rsid w:val="00BF0F05"/>
    <w:rsid w:val="00BF3895"/>
    <w:rsid w:val="00C03BA5"/>
    <w:rsid w:val="00C417F0"/>
    <w:rsid w:val="00C64D37"/>
    <w:rsid w:val="00C66B5C"/>
    <w:rsid w:val="00C70248"/>
    <w:rsid w:val="00C81958"/>
    <w:rsid w:val="00CA6780"/>
    <w:rsid w:val="00CB359A"/>
    <w:rsid w:val="00CC650D"/>
    <w:rsid w:val="00D07A74"/>
    <w:rsid w:val="00D23981"/>
    <w:rsid w:val="00D42FDE"/>
    <w:rsid w:val="00D63339"/>
    <w:rsid w:val="00D633E0"/>
    <w:rsid w:val="00D64AF6"/>
    <w:rsid w:val="00DA545A"/>
    <w:rsid w:val="00DC3133"/>
    <w:rsid w:val="00DC66D1"/>
    <w:rsid w:val="00DE599C"/>
    <w:rsid w:val="00DE7D4B"/>
    <w:rsid w:val="00E0046A"/>
    <w:rsid w:val="00E2490F"/>
    <w:rsid w:val="00E301DF"/>
    <w:rsid w:val="00E31C2D"/>
    <w:rsid w:val="00E362EA"/>
    <w:rsid w:val="00E51AD8"/>
    <w:rsid w:val="00E97588"/>
    <w:rsid w:val="00EB0DED"/>
    <w:rsid w:val="00EB3A13"/>
    <w:rsid w:val="00ED6721"/>
    <w:rsid w:val="00ED6C2A"/>
    <w:rsid w:val="00EE08CD"/>
    <w:rsid w:val="00EE43A3"/>
    <w:rsid w:val="00EF2657"/>
    <w:rsid w:val="00EF4B56"/>
    <w:rsid w:val="00F30C2C"/>
    <w:rsid w:val="00F367E5"/>
    <w:rsid w:val="00F44742"/>
    <w:rsid w:val="00F47A63"/>
    <w:rsid w:val="00F61BC4"/>
    <w:rsid w:val="00F67440"/>
    <w:rsid w:val="00FB0566"/>
    <w:rsid w:val="00FE2CDD"/>
    <w:rsid w:val="00FE4B2F"/>
    <w:rsid w:val="00FF18D7"/>
    <w:rsid w:val="00FF72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7AE4A53A4E2C478BA91865DBDFF04557"/>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E4506C9E2CAA4BA8A71ABBEB97638864"/>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20DDC30456B24BEDBDFD6A06684ABBC3"/>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8">
    <w:name w:val="5F92C0C179664F56805A518B3631C419"/>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9">
    <w:name w:val="2C1329D5F2AD4349AFC68AE295F35341"/>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0">
    <w:name w:val="44E38EFCCBCC478B9210E725A72D7C78"/>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1">
    <w:name w:val="0F8E11404E9C4A1386F0D44573C97F75"/>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2">
    <w:name w:val="4AD363CD65DB475FBD66A252A3B9A6B1"/>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3">
    <w:name w:val="320B720805644972BED0F37120DDF01F"/>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4">
    <w:name w:val="BF6FC35C6A724CC49D53A29F46BAC81A"/>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5">
    <w:name w:val="4FB5E9E2641244E1BAFB77AA8D5D785D"/>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6">
    <w:name w:val="547179851D5748D8B07581AB06814F5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7">
    <w:name w:val="BEDC7890106E480CB821BF2AE0CB883A"/>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8">
    <w:name w:val="93531B89D7164D96A4FCF8FFB08E0A4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9">
    <w:name w:val="07E134DA00B54D1DB8DE60CF78AFC18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20">
    <w:name w:val="FF2A7781E1AC432FA9873535CBD290083"/>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21">
    <w:name w:val="87C26AEE6031465888A70CFD14720C46"/>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22">
    <w:name w:val="CEB4055A7F244ADEB37B41E40DDBE73D"/>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23">
    <w:name w:val="406590B8FBC9413EB75E1784709F8BD0"/>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4">
    <w:name w:val="FC7898119AB74F97BEFB306C6863DEF1"/>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5">
    <w:name w:val="36A74F8524E04EC89A0B011E88FA40C3"/>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26">
    <w:name w:val="9DC47BC29D894E16B7F4B5382C73C3B8"/>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7">
    <w:name w:val="D989F7BA83D84449A180FDE5DB64EE48"/>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8">
    <w:name w:val="3B94DA10B4E84B618AD4A3E84B3F43FD"/>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29">
    <w:name w:val="2D42C0B339784DDB8976A3F9C86ED02D"/>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30">
    <w:name w:val="B6940D3BFFB84AC09F7EB5D3CF522CDE"/>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6E03D3-C822-423F-ACEF-B92A9954AA62}">
  <ds:schemaRefs/>
</ds:datastoreItem>
</file>

<file path=docProps/app.xml><?xml version="1.0" encoding="utf-8"?>
<Properties xmlns="http://schemas.openxmlformats.org/officeDocument/2006/extended-properties" xmlns:vt="http://schemas.openxmlformats.org/officeDocument/2006/docPropsVTypes">
  <Template>Normal.dotm</Template>
  <Pages>43</Pages>
  <Words>13446</Words>
  <Characters>13885</Characters>
  <Lines>464</Lines>
  <Paragraphs>542</Paragraphs>
  <TotalTime>7</TotalTime>
  <ScaleCrop>false</ScaleCrop>
  <LinksUpToDate>false</LinksUpToDate>
  <CharactersWithSpaces>14729</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2023-02-28T03:05:00Z</dcterms:created>
  <dcterms:modified xsi:type="dcterms:W3CDTF">2026-04-14T02:49:20Z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87010CC884884C4B9A7EA7FEB691C632_12</vt:lpwstr>
  </property>
  <property fmtid="{D5CDD505-2E9C-101B-9397-08002B2CF9AE}" pid="4" name="KSOTemplateDocerSaveRecord">
    <vt:lpwstr>eyJoZGlkIjoiYWY3NmVmZGYzM2E3YzJmNDFkZmY3Zjg4NWMwNzU5Y2EiLCJ1c2VySWQiOiI1NTg3MzEwMzgifQ==</vt:lpwstr>
  </property>
</Properties>
</file>